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 How to Use the SIC Forecast Model</w:t>
      </w:r>
    </w:p>
    <w:p>
      <w:pPr>
        <w:spacing w:after="300"/>
        <w:jc w:val="center"/>
      </w:pPr>
      <w:r>
        <w:rPr>
          <w:i/>
          <w:iCs/>
          <w:color w:val="555555"/>
          <w:sz w:val="24"/>
          <w:szCs w:val="24"/>
        </w:rPr>
        <w:t xml:space="preserve">A Simple Guide for Developers</w:t>
      </w:r>
    </w:p>
    <w:p>
      <w:pPr>
        <w:pBdr>
          <w:bottom w:val="single" w:color="BFBFBF" w:sz="6" w:space="1"/>
        </w:pBdr>
        <w:spacing w:after="200" w:before="100"/>
      </w:pPr>
    </w:p>
    <w:p>
      <w:pPr>
        <w:pStyle w:val="Heading1"/>
        <w:spacing w:after="150" w:before="300"/>
      </w:pPr>
      <w:r>
        <w:rPr>
          <w:b/>
          <w:bCs/>
          <w:color w:val="1F4E79"/>
          <w:sz w:val="30"/>
          <w:szCs w:val="30"/>
        </w:rPr>
        <w:t xml:space="preserve">What This Model Does</w:t>
      </w:r>
    </w:p>
    <w:p>
      <w:pPr>
        <w:spacing w:after="160" w:line="300"/>
      </w:pPr>
      <w:r>
        <w:rPr>
          <w:sz w:val="22"/>
          <w:szCs w:val="22"/>
        </w:rPr>
        <w:t xml:space="preserve">This model looks at the past 14 days of sea ice and weather data at a location, and predicts what the sea ice will look like for the next 7 days.</w:t>
      </w:r>
    </w:p>
    <w:p>
      <w:pPr>
        <w:pStyle w:val="Heading1"/>
        <w:spacing w:after="150" w:before="300"/>
      </w:pPr>
      <w:r>
        <w:rPr>
          <w:b/>
          <w:bCs/>
          <w:color w:val="1F4E79"/>
          <w:sz w:val="30"/>
          <w:szCs w:val="30"/>
        </w:rPr>
        <w:t xml:space="preserve">Files You Need</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200"/>
        <w:gridCol w:w="6740"/>
      </w:tblGrid>
      <w:tr>
        <w:tc>
          <w:tcPr>
            <w:tcW w:type="dxa" w:w="3200"/>
            <w:shd w:fill="1F4E79" w:color="auto" w:val="clear"/>
            <w:tcMar>
              <w:top w:type="dxa" w:w="100"/>
              <w:left w:type="dxa" w:w="120"/>
              <w:bottom w:type="dxa" w:w="100"/>
              <w:right w:type="dxa" w:w="120"/>
            </w:tcMar>
          </w:tcPr>
          <w:p>
            <w:r>
              <w:rPr>
                <w:b/>
                <w:bCs/>
                <w:color w:val="FFFFFF"/>
                <w:sz w:val="21"/>
                <w:szCs w:val="21"/>
              </w:rPr>
              <w:t xml:space="preserve">File</w:t>
            </w:r>
          </w:p>
        </w:tc>
        <w:tc>
          <w:tcPr>
            <w:tcW w:type="dxa" w:w="6740"/>
            <w:shd w:fill="1F4E79" w:color="auto" w:val="clear"/>
            <w:tcMar>
              <w:top w:type="dxa" w:w="100"/>
              <w:left w:type="dxa" w:w="120"/>
              <w:bottom w:type="dxa" w:w="100"/>
              <w:right w:type="dxa" w:w="120"/>
            </w:tcMar>
          </w:tcPr>
          <w:p>
            <w:r>
              <w:rPr>
                <w:b/>
                <w:bCs/>
                <w:color w:val="FFFFFF"/>
                <w:sz w:val="21"/>
                <w:szCs w:val="21"/>
              </w:rPr>
              <w:t xml:space="preserve">What it is</w:t>
            </w:r>
          </w:p>
        </w:tc>
      </w:tr>
      <w:tr>
        <w:tc>
          <w:tcPr>
            <w:tcW w:type="dxa" w:w="3200"/>
            <w:shd w:fill="EAF1F8" w:color="auto" w:val="clear"/>
            <w:tcMar>
              <w:top w:type="dxa" w:w="100"/>
              <w:left w:type="dxa" w:w="120"/>
              <w:bottom w:type="dxa" w:w="100"/>
              <w:right w:type="dxa" w:w="120"/>
            </w:tcMar>
          </w:tcPr>
          <w:p>
            <w:r>
              <w:rPr>
                <w:b w:val="false"/>
                <w:bCs w:val="false"/>
                <w:color w:val="000000"/>
                <w:sz w:val="21"/>
                <w:szCs w:val="21"/>
              </w:rPr>
              <w:t xml:space="preserve">sic_lstm_best.keras</w:t>
            </w:r>
          </w:p>
        </w:tc>
        <w:tc>
          <w:tcPr>
            <w:tcW w:type="dxa" w:w="6740"/>
            <w:shd w:fill="EAF1F8" w:color="auto" w:val="clear"/>
            <w:tcMar>
              <w:top w:type="dxa" w:w="100"/>
              <w:left w:type="dxa" w:w="120"/>
              <w:bottom w:type="dxa" w:w="100"/>
              <w:right w:type="dxa" w:w="120"/>
            </w:tcMar>
          </w:tcPr>
          <w:p>
            <w:r>
              <w:rPr>
                <w:b w:val="false"/>
                <w:bCs w:val="false"/>
                <w:color w:val="000000"/>
                <w:sz w:val="21"/>
                <w:szCs w:val="21"/>
              </w:rPr>
              <w:t xml:space="preserve">The trained model itself (use this one, not the "final" version, unless testing shows final is better)</w:t>
            </w:r>
          </w:p>
        </w:tc>
      </w:tr>
      <w:tr>
        <w:tc>
          <w:tcPr>
            <w:tcW w:type="dxa" w:w="3200"/>
            <w:shd w:fill="EAF1F8" w:color="auto" w:val="clear"/>
            <w:tcMar>
              <w:top w:type="dxa" w:w="100"/>
              <w:left w:type="dxa" w:w="120"/>
              <w:bottom w:type="dxa" w:w="100"/>
              <w:right w:type="dxa" w:w="120"/>
            </w:tcMar>
          </w:tcPr>
          <w:p>
            <w:r>
              <w:rPr>
                <w:b w:val="false"/>
                <w:bCs w:val="false"/>
                <w:color w:val="000000"/>
                <w:sz w:val="21"/>
                <w:szCs w:val="21"/>
              </w:rPr>
              <w:t xml:space="preserve">feature_scaler.pkl</w:t>
            </w:r>
          </w:p>
        </w:tc>
        <w:tc>
          <w:tcPr>
            <w:tcW w:type="dxa" w:w="6740"/>
            <w:shd w:fill="EAF1F8" w:color="auto" w:val="clear"/>
            <w:tcMar>
              <w:top w:type="dxa" w:w="100"/>
              <w:left w:type="dxa" w:w="120"/>
              <w:bottom w:type="dxa" w:w="100"/>
              <w:right w:type="dxa" w:w="120"/>
            </w:tcMar>
          </w:tcPr>
          <w:p>
            <w:r>
              <w:rPr>
                <w:b w:val="false"/>
                <w:bCs w:val="false"/>
                <w:color w:val="000000"/>
                <w:sz w:val="21"/>
                <w:szCs w:val="21"/>
              </w:rPr>
              <w:t xml:space="preserve">A helper file that adjusts your input data into the format the model expects</w:t>
            </w:r>
          </w:p>
        </w:tc>
      </w:tr>
      <w:tr>
        <w:tc>
          <w:tcPr>
            <w:tcW w:type="dxa" w:w="3200"/>
            <w:shd w:fill="EAF1F8" w:color="auto" w:val="clear"/>
            <w:tcMar>
              <w:top w:type="dxa" w:w="100"/>
              <w:left w:type="dxa" w:w="120"/>
              <w:bottom w:type="dxa" w:w="100"/>
              <w:right w:type="dxa" w:w="120"/>
            </w:tcMar>
          </w:tcPr>
          <w:p>
            <w:r>
              <w:rPr>
                <w:b w:val="false"/>
                <w:bCs w:val="false"/>
                <w:color w:val="000000"/>
                <w:sz w:val="21"/>
                <w:szCs w:val="21"/>
              </w:rPr>
              <w:t xml:space="preserve">final_merged_dataset.csv</w:t>
            </w:r>
          </w:p>
        </w:tc>
        <w:tc>
          <w:tcPr>
            <w:tcW w:type="dxa" w:w="6740"/>
            <w:shd w:fill="EAF1F8" w:color="auto" w:val="clear"/>
            <w:tcMar>
              <w:top w:type="dxa" w:w="100"/>
              <w:left w:type="dxa" w:w="120"/>
              <w:bottom w:type="dxa" w:w="100"/>
              <w:right w:type="dxa" w:w="120"/>
            </w:tcMar>
          </w:tcPr>
          <w:p>
            <w:r>
              <w:rPr>
                <w:b w:val="false"/>
                <w:bCs w:val="false"/>
                <w:color w:val="000000"/>
                <w:sz w:val="21"/>
                <w:szCs w:val="21"/>
              </w:rPr>
              <w:t xml:space="preserve">Your historical data, used to build the last-14-days input</w:t>
            </w:r>
          </w:p>
        </w:tc>
      </w:tr>
    </w:tbl>
    <w:p>
      <w:pPr>
        <w:spacing w:after="200"/>
      </w:pPr>
    </w:p>
    <w:p>
      <w:pPr>
        <w:pStyle w:val="Heading1"/>
        <w:spacing w:after="150" w:before="300"/>
      </w:pPr>
      <w:r>
        <w:rPr>
          <w:b/>
          <w:bCs/>
          <w:color w:val="1F4E79"/>
          <w:sz w:val="30"/>
          <w:szCs w:val="30"/>
        </w:rPr>
        <w:t xml:space="preserve">Step-by-Step Process</w:t>
      </w:r>
    </w:p>
    <w:p>
      <w:pPr>
        <w:spacing w:after="60" w:before="220"/>
      </w:pPr>
      <w:r>
        <w:rPr>
          <w:b/>
          <w:bCs/>
          <w:color w:val="1F4E79"/>
          <w:sz w:val="22"/>
          <w:szCs w:val="22"/>
        </w:rPr>
        <w:t xml:space="preserve">Step 1: </w:t>
      </w:r>
      <w:r>
        <w:rPr>
          <w:b/>
          <w:bCs/>
          <w:sz w:val="22"/>
          <w:szCs w:val="22"/>
        </w:rPr>
        <w:t xml:space="preserve">Load the Model and Scaler</w:t>
      </w:r>
    </w:p>
    <w:p>
      <w:pPr>
        <w:spacing w:after="160" w:line="300"/>
        <w:ind w:left="215"/>
      </w:pPr>
      <w:r>
        <w:rPr>
          <w:sz w:val="22"/>
          <w:szCs w:val="22"/>
        </w:rPr>
        <w:t xml:space="preserve">Load the trained model file and the scaler file one time when your application starts. Keep them ready in memory — don't reload them every time you make a prediction.</w:t>
      </w:r>
    </w:p>
    <w:p>
      <w:pPr>
        <w:spacing w:after="60" w:before="220"/>
      </w:pPr>
      <w:r>
        <w:rPr>
          <w:b/>
          <w:bCs/>
          <w:color w:val="1F4E79"/>
          <w:sz w:val="22"/>
          <w:szCs w:val="22"/>
        </w:rPr>
        <w:t xml:space="preserve">Step 2: </w:t>
      </w:r>
      <w:r>
        <w:rPr>
          <w:b/>
          <w:bCs/>
          <w:sz w:val="22"/>
          <w:szCs w:val="22"/>
        </w:rPr>
        <w:t xml:space="preserve">Collect the Input Data</w:t>
      </w:r>
    </w:p>
    <w:p>
      <w:pPr>
        <w:spacing w:after="160" w:line="300"/>
        <w:ind w:left="215"/>
      </w:pPr>
      <w:r>
        <w:rPr>
          <w:sz w:val="22"/>
          <w:szCs w:val="22"/>
        </w:rPr>
        <w:t xml:space="preserve">For the location you want to predict, gather the last 14 days of data (sea ice values, temperature, wind, or whatever features the model was trained on). This data must be in the same order/columns as when the model was originally trained.</w:t>
      </w:r>
    </w:p>
    <w:p>
      <w:pPr>
        <w:spacing w:after="60" w:before="220"/>
      </w:pPr>
      <w:r>
        <w:rPr>
          <w:b/>
          <w:bCs/>
          <w:color w:val="1F4E79"/>
          <w:sz w:val="22"/>
          <w:szCs w:val="22"/>
        </w:rPr>
        <w:t xml:space="preserve">Step 3: </w:t>
      </w:r>
      <w:r>
        <w:rPr>
          <w:b/>
          <w:bCs/>
          <w:sz w:val="22"/>
          <w:szCs w:val="22"/>
        </w:rPr>
        <w:t xml:space="preserve">Scale the Data</w:t>
      </w:r>
    </w:p>
    <w:p>
      <w:pPr>
        <w:spacing w:after="160" w:line="300"/>
        <w:ind w:left="215"/>
      </w:pPr>
      <w:r>
        <w:rPr>
          <w:sz w:val="22"/>
          <w:szCs w:val="22"/>
        </w:rPr>
        <w:t xml:space="preserve">Pass this 14-day data through the scaler file. This adjusts the numbers into the same range the model was trained on. Never skip this step — feeding raw, unscaled numbers into the model will give wrong results.</w:t>
      </w:r>
    </w:p>
    <w:p>
      <w:pPr>
        <w:spacing w:after="60" w:before="220"/>
      </w:pPr>
      <w:r>
        <w:rPr>
          <w:b/>
          <w:bCs/>
          <w:color w:val="1F4E79"/>
          <w:sz w:val="22"/>
          <w:szCs w:val="22"/>
        </w:rPr>
        <w:t xml:space="preserve">Step 4: </w:t>
      </w:r>
      <w:r>
        <w:rPr>
          <w:b/>
          <w:bCs/>
          <w:sz w:val="22"/>
          <w:szCs w:val="22"/>
        </w:rPr>
        <w:t xml:space="preserve">Format the Data Correctly</w:t>
      </w:r>
    </w:p>
    <w:p>
      <w:pPr>
        <w:spacing w:after="160" w:line="300"/>
        <w:ind w:left="215"/>
      </w:pPr>
      <w:r>
        <w:rPr>
          <w:sz w:val="22"/>
          <w:szCs w:val="22"/>
        </w:rPr>
        <w:t xml:space="preserve">Arrange the scaled data into the shape the model expects: one location, 14 days of history, and the number of features per day. Think of it as a small table — 14 rows (days) by however many columns (features) — wrapped so the model knows it's one single example.</w:t>
      </w:r>
    </w:p>
    <w:p>
      <w:pPr>
        <w:spacing w:after="60" w:before="220"/>
      </w:pPr>
      <w:r>
        <w:rPr>
          <w:b/>
          <w:bCs/>
          <w:color w:val="1F4E79"/>
          <w:sz w:val="22"/>
          <w:szCs w:val="22"/>
        </w:rPr>
        <w:t xml:space="preserve">Step 5: </w:t>
      </w:r>
      <w:r>
        <w:rPr>
          <w:b/>
          <w:bCs/>
          <w:sz w:val="22"/>
          <w:szCs w:val="22"/>
        </w:rPr>
        <w:t xml:space="preserve">Run the Prediction</w:t>
      </w:r>
    </w:p>
    <w:p>
      <w:pPr>
        <w:spacing w:after="160" w:line="300"/>
        <w:ind w:left="215"/>
      </w:pPr>
      <w:r>
        <w:rPr>
          <w:sz w:val="22"/>
          <w:szCs w:val="22"/>
        </w:rPr>
        <w:t xml:space="preserve">Feed this formatted data into the model. It will return 7 numbers — one predicted sea ice value for each of the next 7 days (tomorrow through 7 days ahead).</w:t>
      </w:r>
    </w:p>
    <w:p>
      <w:pPr>
        <w:spacing w:after="60" w:before="220"/>
      </w:pPr>
      <w:r>
        <w:rPr>
          <w:b/>
          <w:bCs/>
          <w:color w:val="1F4E79"/>
          <w:sz w:val="22"/>
          <w:szCs w:val="22"/>
        </w:rPr>
        <w:t xml:space="preserve">Step 6: </w:t>
      </w:r>
      <w:r>
        <w:rPr>
          <w:b/>
          <w:bCs/>
          <w:sz w:val="22"/>
          <w:szCs w:val="22"/>
        </w:rPr>
        <w:t xml:space="preserve">Read the Output</w:t>
      </w:r>
    </w:p>
    <w:p>
      <w:pPr>
        <w:spacing w:after="160" w:line="300"/>
        <w:ind w:left="215"/>
      </w:pPr>
      <w:r>
        <w:rPr>
          <w:sz w:val="22"/>
          <w:szCs w:val="22"/>
        </w:rPr>
        <w:t xml:space="preserve">The 7 numbers you get back are already the final sea ice concentration values, on a scale from 0 to 1 (0 = no ice, 1 = fully frozen). You do not need to convert or unscale these numbers — they are ready to use as-is.</w:t>
      </w:r>
    </w:p>
    <w:p>
      <w:pPr>
        <w:spacing w:after="60" w:before="220"/>
      </w:pPr>
      <w:r>
        <w:rPr>
          <w:b/>
          <w:bCs/>
          <w:color w:val="1F4E79"/>
          <w:sz w:val="22"/>
          <w:szCs w:val="22"/>
        </w:rPr>
        <w:t xml:space="preserve">Step 7: </w:t>
      </w:r>
      <w:r>
        <w:rPr>
          <w:b/>
          <w:bCs/>
          <w:sz w:val="22"/>
          <w:szCs w:val="22"/>
        </w:rPr>
        <w:t xml:space="preserve">Display or Store the Results</w:t>
      </w:r>
    </w:p>
    <w:p>
      <w:pPr>
        <w:spacing w:after="160" w:line="300"/>
        <w:ind w:left="215"/>
      </w:pPr>
      <w:r>
        <w:rPr>
          <w:sz w:val="22"/>
          <w:szCs w:val="22"/>
        </w:rPr>
        <w:t xml:space="preserve">Save or show the 7 predicted values however your project needs — as a table, chart, or on a map, matched to their forecast dates.</w:t>
      </w:r>
    </w:p>
    <w:p>
      <w:pPr>
        <w:pStyle w:val="Heading1"/>
        <w:spacing w:after="150" w:before="300"/>
      </w:pPr>
      <w:r>
        <w:rPr>
          <w:b/>
          <w:bCs/>
          <w:color w:val="1F4E79"/>
          <w:sz w:val="30"/>
          <w:szCs w:val="30"/>
        </w:rPr>
        <w:t xml:space="preserve">Important Rules to Follow</w:t>
      </w:r>
    </w:p>
    <w:p>
      <w:pPr>
        <w:spacing w:after="100" w:line="280"/>
      </w:pPr>
      <w:r>
        <w:rPr>
          <w:b/>
          <w:bCs/>
          <w:color w:val="2E7D32"/>
          <w:sz w:val="22"/>
          <w:szCs w:val="22"/>
        </w:rPr>
        <w:t xml:space="preserve">✔  </w:t>
      </w:r>
      <w:r>
        <w:rPr>
          <w:sz w:val="22"/>
          <w:szCs w:val="22"/>
        </w:rPr>
        <w:t xml:space="preserve">Always use the exact same scaler file that was used during training — never create a new one.</w:t>
      </w:r>
    </w:p>
    <w:p>
      <w:pPr>
        <w:spacing w:after="100" w:line="280"/>
      </w:pPr>
      <w:r>
        <w:rPr>
          <w:b/>
          <w:bCs/>
          <w:color w:val="2E7D32"/>
          <w:sz w:val="22"/>
          <w:szCs w:val="22"/>
        </w:rPr>
        <w:t xml:space="preserve">✔  </w:t>
      </w:r>
      <w:r>
        <w:rPr>
          <w:sz w:val="22"/>
          <w:szCs w:val="22"/>
        </w:rPr>
        <w:t xml:space="preserve">Always provide feature data in the same column order used during training.</w:t>
      </w:r>
    </w:p>
    <w:p>
      <w:pPr>
        <w:spacing w:after="100" w:line="280"/>
      </w:pPr>
      <w:r>
        <w:rPr>
          <w:b/>
          <w:bCs/>
          <w:color w:val="2E7D32"/>
          <w:sz w:val="22"/>
          <w:szCs w:val="22"/>
        </w:rPr>
        <w:t xml:space="preserve">✔  </w:t>
      </w:r>
      <w:r>
        <w:rPr>
          <w:sz w:val="22"/>
          <w:szCs w:val="22"/>
        </w:rPr>
        <w:t xml:space="preserve">You need at least 14 days of history for any location before you can predict for it — no exceptions.</w:t>
      </w:r>
    </w:p>
    <w:p>
      <w:pPr>
        <w:spacing w:after="100" w:line="280"/>
      </w:pPr>
      <w:r>
        <w:rPr>
          <w:b/>
          <w:bCs/>
          <w:color w:val="2E7D32"/>
          <w:sz w:val="22"/>
          <w:szCs w:val="22"/>
        </w:rPr>
        <w:t xml:space="preserve">✔  </w:t>
      </w:r>
      <w:r>
        <w:rPr>
          <w:sz w:val="22"/>
          <w:szCs w:val="22"/>
        </w:rPr>
        <w:t xml:space="preserve">Predictions for Day 1 (tomorrow) are the most accurate; predictions for Day 7 are the least accurate. Accuracy naturally drops the further into the future you predict.</w:t>
      </w:r>
    </w:p>
    <w:p>
      <w:pPr>
        <w:spacing w:after="100" w:line="280"/>
      </w:pPr>
      <w:r>
        <w:rPr>
          <w:b/>
          <w:bCs/>
          <w:color w:val="2E7D32"/>
          <w:sz w:val="22"/>
          <w:szCs w:val="22"/>
        </w:rPr>
        <w:t xml:space="preserve">✔  </w:t>
      </w:r>
      <w:r>
        <w:rPr>
          <w:sz w:val="22"/>
          <w:szCs w:val="22"/>
        </w:rPr>
        <w:t xml:space="preserve">If predicting for many locations at once, do it in one batch rather than one location at a time — it's much faster.</w:t>
      </w:r>
    </w:p>
    <w:p>
      <w:pPr>
        <w:spacing w:after="100" w:line="280"/>
      </w:pPr>
      <w:r>
        <w:rPr>
          <w:b/>
          <w:bCs/>
          <w:color w:val="C62828"/>
          <w:sz w:val="22"/>
          <w:szCs w:val="22"/>
        </w:rPr>
        <w:t xml:space="preserve">✘  </w:t>
      </w:r>
      <w:r>
        <w:rPr>
          <w:sz w:val="22"/>
          <w:szCs w:val="22"/>
        </w:rPr>
        <w:t xml:space="preserve">Do not use raw/unscaled data as input.</w:t>
      </w:r>
    </w:p>
    <w:p>
      <w:pPr>
        <w:spacing w:after="100" w:line="280"/>
      </w:pPr>
      <w:r>
        <w:rPr>
          <w:b/>
          <w:bCs/>
          <w:color w:val="C62828"/>
          <w:sz w:val="22"/>
          <w:szCs w:val="22"/>
        </w:rPr>
        <w:t xml:space="preserve">✘  </w:t>
      </w:r>
      <w:r>
        <w:rPr>
          <w:sz w:val="22"/>
          <w:szCs w:val="22"/>
        </w:rPr>
        <w:t xml:space="preserve">Do not mix up feature column order.</w:t>
      </w:r>
    </w:p>
    <w:p>
      <w:pPr>
        <w:spacing w:after="100" w:line="280"/>
      </w:pPr>
      <w:r>
        <w:rPr>
          <w:b/>
          <w:bCs/>
          <w:color w:val="C62828"/>
          <w:sz w:val="22"/>
          <w:szCs w:val="22"/>
        </w:rPr>
        <w:t xml:space="preserve">✘  </w:t>
      </w:r>
      <w:r>
        <w:rPr>
          <w:sz w:val="22"/>
          <w:szCs w:val="22"/>
        </w:rPr>
        <w:t xml:space="preserve">Do not expect Day 7 predictions to be as reliable as Day 1.</w:t>
      </w:r>
    </w:p>
    <w:p>
      <w:pPr>
        <w:pStyle w:val="Heading1"/>
        <w:spacing w:after="150" w:before="300"/>
      </w:pPr>
      <w:r>
        <w:rPr>
          <w:b/>
          <w:bCs/>
          <w:color w:val="1F4E79"/>
          <w:sz w:val="30"/>
          <w:szCs w:val="30"/>
        </w:rPr>
        <w:t xml:space="preserve">Quick Summary</w:t>
      </w:r>
    </w:p>
    <w:p>
      <w:pPr>
        <w:spacing w:after="100" w:line="300"/>
      </w:pPr>
      <w:r>
        <w:rPr>
          <w:b/>
          <w:bCs/>
          <w:sz w:val="22"/>
          <w:szCs w:val="22"/>
        </w:rPr>
        <w:t xml:space="preserve">Input: </w:t>
      </w:r>
      <w:r>
        <w:rPr>
          <w:sz w:val="22"/>
          <w:szCs w:val="22"/>
        </w:rPr>
        <w:t xml:space="preserve">last 14 days of scaled feature data for one location</w:t>
      </w:r>
    </w:p>
    <w:p>
      <w:pPr>
        <w:spacing w:after="100" w:line="300"/>
      </w:pPr>
      <w:r>
        <w:rPr>
          <w:b/>
          <w:bCs/>
          <w:sz w:val="22"/>
          <w:szCs w:val="22"/>
        </w:rPr>
        <w:t xml:space="preserve">Output: </w:t>
      </w:r>
      <w:r>
        <w:rPr>
          <w:sz w:val="22"/>
          <w:szCs w:val="22"/>
        </w:rPr>
        <w:t xml:space="preserve">predicted sea ice concentration for the next 7 days (already in final, usable form)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2026-08-28T18:05:22.352Z</dcterms:created>
  <dcterms:modified xsi:type="dcterms:W3CDTF">2026-08-28T18:05:22.365Z</dcterms:modified>
</cp:coreProperties>
</file>

<file path=docProps/custom.xml><?xml version="1.0" encoding="utf-8"?>
<Properties xmlns="http://schemas.openxmlformats.org/officeDocument/2006/custom-properties" xmlns:vt="http://schemas.openxmlformats.org/officeDocument/2006/docPropsVTypes"/>
</file>