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48BFA" w14:textId="77777777" w:rsidR="00A71AE2" w:rsidRPr="00A71AE2" w:rsidRDefault="00A71AE2" w:rsidP="00DA21FE">
      <w:pPr>
        <w:spacing w:line="360" w:lineRule="auto"/>
        <w:rPr>
          <w:sz w:val="26"/>
          <w:szCs w:val="26"/>
        </w:rPr>
      </w:pPr>
      <w:r w:rsidRPr="00A71AE2">
        <w:rPr>
          <w:b/>
          <w:bCs/>
          <w:sz w:val="26"/>
          <w:szCs w:val="26"/>
        </w:rPr>
        <w:t>Microservices Communication and Load Balancing: Solutions and Challenges</w:t>
      </w:r>
    </w:p>
    <w:p w14:paraId="45EE183A" w14:textId="77777777" w:rsidR="00DA21FE" w:rsidRPr="00DA21FE" w:rsidRDefault="00DA21FE" w:rsidP="00DA21FE">
      <w:pPr>
        <w:spacing w:line="360" w:lineRule="auto"/>
        <w:rPr>
          <w:sz w:val="26"/>
          <w:szCs w:val="26"/>
        </w:rPr>
      </w:pPr>
      <w:r w:rsidRPr="00DA21FE">
        <w:rPr>
          <w:sz w:val="26"/>
          <w:szCs w:val="26"/>
        </w:rPr>
        <w:t>In a microservices architecture, how do services communicate with one another? Specifically, how does one microservice send a request to another? A straightforward yet impractical approach would be to store and hard-code IP addresses for each microservice. In real-world cloud environments, however, multiple instances of each microservice are typically deployed to support scalability and load balancing, with each instance having a unique IP address. This raises two important questions:</w:t>
      </w:r>
    </w:p>
    <w:p w14:paraId="5A24436F" w14:textId="77777777" w:rsidR="00DA21FE" w:rsidRPr="00DA21FE" w:rsidRDefault="00DA21FE" w:rsidP="00DA21FE">
      <w:pPr>
        <w:numPr>
          <w:ilvl w:val="0"/>
          <w:numId w:val="8"/>
        </w:numPr>
        <w:spacing w:line="360" w:lineRule="auto"/>
        <w:rPr>
          <w:sz w:val="26"/>
          <w:szCs w:val="26"/>
        </w:rPr>
      </w:pPr>
      <w:r w:rsidRPr="00DA21FE">
        <w:rPr>
          <w:sz w:val="26"/>
          <w:szCs w:val="26"/>
        </w:rPr>
        <w:t>How can microservices communicate efficiently in this dynamic environment?</w:t>
      </w:r>
    </w:p>
    <w:p w14:paraId="3C3BD569" w14:textId="77777777" w:rsidR="00DA21FE" w:rsidRPr="00DA21FE" w:rsidRDefault="00DA21FE" w:rsidP="00DA21FE">
      <w:pPr>
        <w:numPr>
          <w:ilvl w:val="0"/>
          <w:numId w:val="8"/>
        </w:numPr>
        <w:spacing w:line="360" w:lineRule="auto"/>
        <w:rPr>
          <w:sz w:val="26"/>
          <w:szCs w:val="26"/>
        </w:rPr>
      </w:pPr>
      <w:r w:rsidRPr="00DA21FE">
        <w:rPr>
          <w:sz w:val="26"/>
          <w:szCs w:val="26"/>
        </w:rPr>
        <w:t>How do we ensure effective load balancing across instances?</w:t>
      </w:r>
    </w:p>
    <w:p w14:paraId="5E77000C" w14:textId="77777777" w:rsidR="00DA21FE" w:rsidRPr="00DA21FE" w:rsidRDefault="00DA21FE" w:rsidP="00DA21FE">
      <w:pPr>
        <w:spacing w:line="360" w:lineRule="auto"/>
        <w:rPr>
          <w:sz w:val="26"/>
          <w:szCs w:val="26"/>
        </w:rPr>
      </w:pPr>
      <w:r w:rsidRPr="00DA21FE">
        <w:rPr>
          <w:sz w:val="26"/>
          <w:szCs w:val="26"/>
        </w:rPr>
        <w:t>To address these challenges, three key concepts are essential:</w:t>
      </w:r>
    </w:p>
    <w:p w14:paraId="1649C393" w14:textId="77777777" w:rsidR="00DA21FE" w:rsidRPr="00DA21FE" w:rsidRDefault="00DA21FE" w:rsidP="00DA21FE">
      <w:pPr>
        <w:numPr>
          <w:ilvl w:val="0"/>
          <w:numId w:val="9"/>
        </w:numPr>
        <w:spacing w:line="360" w:lineRule="auto"/>
        <w:rPr>
          <w:sz w:val="26"/>
          <w:szCs w:val="26"/>
        </w:rPr>
      </w:pPr>
      <w:r w:rsidRPr="00DA21FE">
        <w:rPr>
          <w:b/>
          <w:bCs/>
          <w:sz w:val="26"/>
          <w:szCs w:val="26"/>
        </w:rPr>
        <w:t>Service Discovery</w:t>
      </w:r>
    </w:p>
    <w:p w14:paraId="26E09181" w14:textId="77777777" w:rsidR="00DA21FE" w:rsidRPr="00DA21FE" w:rsidRDefault="00DA21FE" w:rsidP="00DA21FE">
      <w:pPr>
        <w:numPr>
          <w:ilvl w:val="0"/>
          <w:numId w:val="9"/>
        </w:numPr>
        <w:spacing w:line="360" w:lineRule="auto"/>
        <w:rPr>
          <w:sz w:val="26"/>
          <w:szCs w:val="26"/>
        </w:rPr>
      </w:pPr>
      <w:r w:rsidRPr="00DA21FE">
        <w:rPr>
          <w:b/>
          <w:bCs/>
          <w:sz w:val="26"/>
          <w:szCs w:val="26"/>
        </w:rPr>
        <w:t>Service Registry</w:t>
      </w:r>
    </w:p>
    <w:p w14:paraId="103AD70F" w14:textId="77777777" w:rsidR="00DA21FE" w:rsidRPr="00DA21FE" w:rsidRDefault="00DA21FE" w:rsidP="00DA21FE">
      <w:pPr>
        <w:numPr>
          <w:ilvl w:val="0"/>
          <w:numId w:val="9"/>
        </w:numPr>
        <w:spacing w:line="360" w:lineRule="auto"/>
        <w:rPr>
          <w:sz w:val="26"/>
          <w:szCs w:val="26"/>
        </w:rPr>
      </w:pPr>
      <w:r w:rsidRPr="00DA21FE">
        <w:rPr>
          <w:b/>
          <w:bCs/>
          <w:sz w:val="26"/>
          <w:szCs w:val="26"/>
        </w:rPr>
        <w:t>Load Balancing</w:t>
      </w:r>
    </w:p>
    <w:p w14:paraId="7E7E3B9F" w14:textId="77777777" w:rsidR="00A71AE2" w:rsidRPr="00A71AE2" w:rsidRDefault="00A71AE2" w:rsidP="00DA21FE">
      <w:pPr>
        <w:spacing w:line="360" w:lineRule="auto"/>
        <w:rPr>
          <w:b/>
          <w:bCs/>
          <w:sz w:val="26"/>
          <w:szCs w:val="26"/>
        </w:rPr>
      </w:pPr>
      <w:r w:rsidRPr="00A71AE2">
        <w:rPr>
          <w:b/>
          <w:bCs/>
          <w:sz w:val="26"/>
          <w:szCs w:val="26"/>
        </w:rPr>
        <w:t>Traditional Monolithic Communication</w:t>
      </w:r>
    </w:p>
    <w:p w14:paraId="4BC23148" w14:textId="77FA43B5" w:rsidR="00A71AE2" w:rsidRPr="00DA21FE" w:rsidRDefault="00A71AE2" w:rsidP="00DA21FE">
      <w:pPr>
        <w:spacing w:line="360" w:lineRule="auto"/>
        <w:rPr>
          <w:sz w:val="26"/>
          <w:szCs w:val="26"/>
        </w:rPr>
      </w:pPr>
      <w:r w:rsidRPr="00A71AE2">
        <w:rPr>
          <w:sz w:val="26"/>
          <w:szCs w:val="26"/>
        </w:rPr>
        <w:t xml:space="preserve">In traditional monolithic applications within a network, if one service or app needs to communicate with another, it locates it through a specific IP address or DNS name. </w:t>
      </w:r>
    </w:p>
    <w:p w14:paraId="4138E498" w14:textId="52E90805" w:rsidR="00A71AE2" w:rsidRPr="00DA21FE" w:rsidRDefault="00A71AE2" w:rsidP="00DA21FE">
      <w:pPr>
        <w:spacing w:line="360" w:lineRule="auto"/>
        <w:rPr>
          <w:sz w:val="26"/>
          <w:szCs w:val="26"/>
        </w:rPr>
      </w:pPr>
      <w:r w:rsidRPr="00DA21FE">
        <w:rPr>
          <w:noProof/>
          <w:sz w:val="26"/>
          <w:szCs w:val="26"/>
        </w:rPr>
        <w:drawing>
          <wp:inline distT="0" distB="0" distL="0" distR="0" wp14:anchorId="50E58DDE" wp14:editId="7A97B99F">
            <wp:extent cx="5731510" cy="1115695"/>
            <wp:effectExtent l="0" t="0" r="2540" b="8255"/>
            <wp:docPr id="154287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72882" name=""/>
                    <pic:cNvPicPr/>
                  </pic:nvPicPr>
                  <pic:blipFill>
                    <a:blip r:embed="rId5"/>
                    <a:stretch>
                      <a:fillRect/>
                    </a:stretch>
                  </pic:blipFill>
                  <pic:spPr>
                    <a:xfrm>
                      <a:off x="0" y="0"/>
                      <a:ext cx="5731510" cy="1115695"/>
                    </a:xfrm>
                    <a:prstGeom prst="rect">
                      <a:avLst/>
                    </a:prstGeom>
                  </pic:spPr>
                </pic:pic>
              </a:graphicData>
            </a:graphic>
          </wp:inline>
        </w:drawing>
      </w:r>
    </w:p>
    <w:p w14:paraId="5FFB7645" w14:textId="1152B152" w:rsidR="00A71AE2" w:rsidRPr="00A71AE2" w:rsidRDefault="00A71AE2" w:rsidP="00DA21FE">
      <w:pPr>
        <w:spacing w:line="360" w:lineRule="auto"/>
        <w:rPr>
          <w:sz w:val="26"/>
          <w:szCs w:val="26"/>
        </w:rPr>
      </w:pPr>
      <w:r w:rsidRPr="00A71AE2">
        <w:rPr>
          <w:sz w:val="26"/>
          <w:szCs w:val="26"/>
        </w:rPr>
        <w:t xml:space="preserve">For example, consider two services, </w:t>
      </w:r>
      <w:r w:rsidRPr="00A71AE2">
        <w:rPr>
          <w:i/>
          <w:iCs/>
          <w:sz w:val="26"/>
          <w:szCs w:val="26"/>
        </w:rPr>
        <w:t>Accounts</w:t>
      </w:r>
      <w:r w:rsidRPr="00A71AE2">
        <w:rPr>
          <w:sz w:val="26"/>
          <w:szCs w:val="26"/>
        </w:rPr>
        <w:t xml:space="preserve"> and </w:t>
      </w:r>
      <w:r w:rsidRPr="00A71AE2">
        <w:rPr>
          <w:i/>
          <w:iCs/>
          <w:sz w:val="26"/>
          <w:szCs w:val="26"/>
        </w:rPr>
        <w:t>Loans</w:t>
      </w:r>
      <w:r w:rsidRPr="00A71AE2">
        <w:rPr>
          <w:sz w:val="26"/>
          <w:szCs w:val="26"/>
        </w:rPr>
        <w:t xml:space="preserve">. If there’s only one instance of the </w:t>
      </w:r>
      <w:r w:rsidRPr="00A71AE2">
        <w:rPr>
          <w:i/>
          <w:iCs/>
          <w:sz w:val="26"/>
          <w:szCs w:val="26"/>
        </w:rPr>
        <w:t>Loans</w:t>
      </w:r>
      <w:r w:rsidRPr="00A71AE2">
        <w:rPr>
          <w:sz w:val="26"/>
          <w:szCs w:val="26"/>
        </w:rPr>
        <w:t xml:space="preserve"> service, the </w:t>
      </w:r>
      <w:r w:rsidRPr="00A71AE2">
        <w:rPr>
          <w:i/>
          <w:iCs/>
          <w:sz w:val="26"/>
          <w:szCs w:val="26"/>
        </w:rPr>
        <w:t>Accounts</w:t>
      </w:r>
      <w:r w:rsidRPr="00A71AE2">
        <w:rPr>
          <w:sz w:val="26"/>
          <w:szCs w:val="26"/>
        </w:rPr>
        <w:t xml:space="preserve"> service can simply use a DNS name or IP address to communicate.</w:t>
      </w:r>
    </w:p>
    <w:p w14:paraId="73E96DFF" w14:textId="77777777" w:rsidR="00A71AE2" w:rsidRPr="00A71AE2" w:rsidRDefault="00A71AE2" w:rsidP="00DA21FE">
      <w:pPr>
        <w:spacing w:line="360" w:lineRule="auto"/>
        <w:rPr>
          <w:sz w:val="26"/>
          <w:szCs w:val="26"/>
        </w:rPr>
      </w:pPr>
      <w:r w:rsidRPr="00A71AE2">
        <w:rPr>
          <w:sz w:val="26"/>
          <w:szCs w:val="26"/>
        </w:rPr>
        <w:lastRenderedPageBreak/>
        <w:t xml:space="preserve">When a single instance of </w:t>
      </w:r>
      <w:r w:rsidRPr="00A71AE2">
        <w:rPr>
          <w:i/>
          <w:iCs/>
          <w:sz w:val="26"/>
          <w:szCs w:val="26"/>
        </w:rPr>
        <w:t>Loans</w:t>
      </w:r>
      <w:r w:rsidRPr="00A71AE2">
        <w:rPr>
          <w:sz w:val="26"/>
          <w:szCs w:val="26"/>
        </w:rPr>
        <w:t xml:space="preserve"> is running, hardcoding the DNS name and IP address works fine. However, in a cloud-based microservices architecture, deploying multiple instances of a service is standard, each with its unique IP address.</w:t>
      </w:r>
    </w:p>
    <w:p w14:paraId="6104C556" w14:textId="77777777" w:rsidR="00A71AE2" w:rsidRPr="00DA21FE" w:rsidRDefault="00A71AE2" w:rsidP="00DA21FE">
      <w:pPr>
        <w:spacing w:line="360" w:lineRule="auto"/>
        <w:rPr>
          <w:sz w:val="26"/>
          <w:szCs w:val="26"/>
        </w:rPr>
      </w:pPr>
      <w:r w:rsidRPr="00A71AE2">
        <w:rPr>
          <w:sz w:val="26"/>
          <w:szCs w:val="26"/>
        </w:rPr>
        <w:t xml:space="preserve">One way to handle this is by using round-robin DNS, which associates multiple IP addresses with the service’s DNS name and rotates them for load balancing. </w:t>
      </w:r>
    </w:p>
    <w:p w14:paraId="5D2DBD7B" w14:textId="2C695C40" w:rsidR="00A71AE2" w:rsidRDefault="00A71AE2" w:rsidP="00DA21FE">
      <w:pPr>
        <w:spacing w:line="360" w:lineRule="auto"/>
        <w:rPr>
          <w:sz w:val="26"/>
          <w:szCs w:val="26"/>
        </w:rPr>
      </w:pPr>
      <w:r w:rsidRPr="00A71AE2">
        <w:rPr>
          <w:sz w:val="26"/>
          <w:szCs w:val="26"/>
        </w:rPr>
        <w:t>However, in microservices, where services and containers frequently change, this approach becomes inefficient due to the need for constant IP address updates. Therefore, dynamically managing service communication and load balancing requires Service Discovery and Registry mechanisms, which automate the process and adapt to changing instances.</w:t>
      </w:r>
    </w:p>
    <w:p w14:paraId="1AAA6A61" w14:textId="77777777" w:rsidR="00DA21FE" w:rsidRPr="00DA21FE" w:rsidRDefault="00DA21FE" w:rsidP="00DA21FE">
      <w:pPr>
        <w:spacing w:line="360" w:lineRule="auto"/>
        <w:rPr>
          <w:b/>
          <w:bCs/>
          <w:sz w:val="26"/>
          <w:szCs w:val="26"/>
        </w:rPr>
      </w:pPr>
      <w:r w:rsidRPr="00DA21FE">
        <w:rPr>
          <w:b/>
          <w:bCs/>
          <w:sz w:val="26"/>
          <w:szCs w:val="26"/>
        </w:rPr>
        <w:t>Core Concepts</w:t>
      </w:r>
    </w:p>
    <w:p w14:paraId="1009EB23" w14:textId="77777777" w:rsidR="00DA21FE" w:rsidRDefault="00DA21FE" w:rsidP="00DA21FE">
      <w:pPr>
        <w:numPr>
          <w:ilvl w:val="0"/>
          <w:numId w:val="11"/>
        </w:numPr>
        <w:tabs>
          <w:tab w:val="clear" w:pos="720"/>
          <w:tab w:val="num" w:pos="426"/>
        </w:tabs>
        <w:spacing w:line="360" w:lineRule="auto"/>
        <w:ind w:left="567" w:hanging="567"/>
        <w:rPr>
          <w:b/>
          <w:bCs/>
          <w:sz w:val="26"/>
          <w:szCs w:val="26"/>
        </w:rPr>
      </w:pPr>
      <w:r w:rsidRPr="00DA21FE">
        <w:rPr>
          <w:b/>
          <w:bCs/>
          <w:sz w:val="26"/>
          <w:szCs w:val="26"/>
        </w:rPr>
        <w:t>Service Registry</w:t>
      </w:r>
    </w:p>
    <w:p w14:paraId="2D1AA906" w14:textId="77777777" w:rsidR="00DA21FE" w:rsidRPr="00DA21FE" w:rsidRDefault="00DA21FE" w:rsidP="00DA21FE">
      <w:pPr>
        <w:numPr>
          <w:ilvl w:val="1"/>
          <w:numId w:val="13"/>
        </w:numPr>
        <w:spacing w:line="360" w:lineRule="auto"/>
        <w:ind w:left="567" w:hanging="283"/>
        <w:rPr>
          <w:sz w:val="26"/>
          <w:szCs w:val="26"/>
        </w:rPr>
      </w:pPr>
      <w:r w:rsidRPr="00DA21FE">
        <w:rPr>
          <w:sz w:val="26"/>
          <w:szCs w:val="26"/>
        </w:rPr>
        <w:t>When a service instance starts, it registers itself with the service registry, providing essential details like IP address, port, and metadata. The registry helps maintain an updated catalog of all available service instances.</w:t>
      </w:r>
    </w:p>
    <w:p w14:paraId="5B462588" w14:textId="6779F36B" w:rsidR="00DA21FE" w:rsidRPr="00DA21FE" w:rsidRDefault="00DA21FE" w:rsidP="00DA21FE">
      <w:pPr>
        <w:numPr>
          <w:ilvl w:val="1"/>
          <w:numId w:val="13"/>
        </w:numPr>
        <w:spacing w:line="360" w:lineRule="auto"/>
        <w:ind w:left="567" w:hanging="283"/>
        <w:rPr>
          <w:sz w:val="26"/>
          <w:szCs w:val="26"/>
        </w:rPr>
      </w:pPr>
      <w:r w:rsidRPr="00DA21FE">
        <w:rPr>
          <w:sz w:val="26"/>
          <w:szCs w:val="26"/>
        </w:rPr>
        <w:t>In simpler terms, whenever a new instance of a microservice is created, it registers itself with the service registry, supplying basic information such as IP address and port.</w:t>
      </w:r>
    </w:p>
    <w:p w14:paraId="149F2FF8" w14:textId="77777777" w:rsidR="00DA21FE" w:rsidRDefault="00DA21FE" w:rsidP="00DA21FE">
      <w:pPr>
        <w:numPr>
          <w:ilvl w:val="0"/>
          <w:numId w:val="11"/>
        </w:numPr>
        <w:tabs>
          <w:tab w:val="clear" w:pos="720"/>
          <w:tab w:val="num" w:pos="426"/>
        </w:tabs>
        <w:spacing w:line="360" w:lineRule="auto"/>
        <w:ind w:left="567" w:hanging="567"/>
        <w:rPr>
          <w:b/>
          <w:bCs/>
          <w:sz w:val="26"/>
          <w:szCs w:val="26"/>
        </w:rPr>
      </w:pPr>
      <w:r w:rsidRPr="00DA21FE">
        <w:rPr>
          <w:b/>
          <w:bCs/>
          <w:sz w:val="26"/>
          <w:szCs w:val="26"/>
        </w:rPr>
        <w:t>Service Discovery</w:t>
      </w:r>
    </w:p>
    <w:p w14:paraId="332C03FA" w14:textId="77777777" w:rsidR="00DA21FE" w:rsidRPr="00DA21FE" w:rsidRDefault="00DA21FE" w:rsidP="00DA21FE">
      <w:pPr>
        <w:pStyle w:val="ListParagraph"/>
        <w:numPr>
          <w:ilvl w:val="0"/>
          <w:numId w:val="15"/>
        </w:numPr>
        <w:spacing w:line="360" w:lineRule="auto"/>
        <w:rPr>
          <w:sz w:val="26"/>
          <w:szCs w:val="26"/>
        </w:rPr>
      </w:pPr>
      <w:r w:rsidRPr="00DA21FE">
        <w:rPr>
          <w:sz w:val="26"/>
          <w:szCs w:val="26"/>
        </w:rPr>
        <w:t>When a client application needs to communicate with a specific service, it queries the service registry for available instances. The registry responds with the necessary details (e.g., IP addresses) to establish a connection.</w:t>
      </w:r>
    </w:p>
    <w:p w14:paraId="3AA1614B" w14:textId="77777777" w:rsidR="00DA21FE" w:rsidRPr="00DA21FE" w:rsidRDefault="00DA21FE" w:rsidP="00DA21FE">
      <w:pPr>
        <w:pStyle w:val="ListParagraph"/>
        <w:numPr>
          <w:ilvl w:val="0"/>
          <w:numId w:val="15"/>
        </w:numPr>
        <w:spacing w:line="360" w:lineRule="auto"/>
        <w:rPr>
          <w:sz w:val="26"/>
          <w:szCs w:val="26"/>
        </w:rPr>
      </w:pPr>
      <w:r w:rsidRPr="00DA21FE">
        <w:rPr>
          <w:sz w:val="26"/>
          <w:szCs w:val="26"/>
        </w:rPr>
        <w:t>This enables the client to dynamically locate service instances as they start or stop, ensuring uninterrupted communication.</w:t>
      </w:r>
    </w:p>
    <w:p w14:paraId="2AE520E7" w14:textId="77777777" w:rsidR="00DA21FE" w:rsidRPr="00DA21FE" w:rsidRDefault="00DA21FE" w:rsidP="00DA21FE">
      <w:pPr>
        <w:tabs>
          <w:tab w:val="num" w:pos="1134"/>
        </w:tabs>
        <w:spacing w:line="360" w:lineRule="auto"/>
        <w:ind w:left="567" w:hanging="567"/>
        <w:rPr>
          <w:sz w:val="26"/>
          <w:szCs w:val="26"/>
        </w:rPr>
      </w:pPr>
    </w:p>
    <w:p w14:paraId="76D98D00" w14:textId="24ACCF73" w:rsidR="00DA21FE" w:rsidRPr="00DA21FE" w:rsidRDefault="00DA21FE" w:rsidP="00DA21FE">
      <w:pPr>
        <w:numPr>
          <w:ilvl w:val="0"/>
          <w:numId w:val="11"/>
        </w:numPr>
        <w:tabs>
          <w:tab w:val="clear" w:pos="720"/>
          <w:tab w:val="num" w:pos="426"/>
        </w:tabs>
        <w:spacing w:line="360" w:lineRule="auto"/>
        <w:ind w:left="567" w:hanging="567"/>
        <w:rPr>
          <w:b/>
          <w:bCs/>
          <w:sz w:val="26"/>
          <w:szCs w:val="26"/>
        </w:rPr>
      </w:pPr>
      <w:r w:rsidRPr="00DA21FE">
        <w:rPr>
          <w:b/>
          <w:bCs/>
          <w:sz w:val="26"/>
          <w:szCs w:val="26"/>
        </w:rPr>
        <w:t>Load Balancing</w:t>
      </w:r>
    </w:p>
    <w:p w14:paraId="06DAB3CB" w14:textId="655B5636" w:rsidR="00DA21FE" w:rsidRPr="00DA21FE" w:rsidRDefault="00DA21FE" w:rsidP="00DA21FE">
      <w:pPr>
        <w:pStyle w:val="ListParagraph"/>
        <w:numPr>
          <w:ilvl w:val="0"/>
          <w:numId w:val="16"/>
        </w:numPr>
        <w:spacing w:line="360" w:lineRule="auto"/>
        <w:rPr>
          <w:sz w:val="26"/>
          <w:szCs w:val="26"/>
        </w:rPr>
      </w:pPr>
      <w:r w:rsidRPr="00DA21FE">
        <w:rPr>
          <w:sz w:val="26"/>
          <w:szCs w:val="26"/>
        </w:rPr>
        <w:lastRenderedPageBreak/>
        <w:t>When a registry returns multiple IP addresses for a service request, the client application or a dedicated load balancer determines which instance to use. Load balancing can be based on algorithms such as round-robin or weighted distribution, ensuring an even distribution of requests among service instances.</w:t>
      </w:r>
    </w:p>
    <w:p w14:paraId="1C373754" w14:textId="77777777" w:rsidR="00DA21FE" w:rsidRPr="00DA21FE" w:rsidRDefault="00DA21FE" w:rsidP="00DA21FE">
      <w:pPr>
        <w:spacing w:line="360" w:lineRule="auto"/>
        <w:rPr>
          <w:b/>
          <w:bCs/>
          <w:sz w:val="26"/>
          <w:szCs w:val="26"/>
        </w:rPr>
      </w:pPr>
      <w:r w:rsidRPr="00DA21FE">
        <w:rPr>
          <w:b/>
          <w:bCs/>
          <w:sz w:val="26"/>
          <w:szCs w:val="26"/>
        </w:rPr>
        <w:t>Client-Side Service Discovery Workflow</w:t>
      </w:r>
    </w:p>
    <w:p w14:paraId="0D525148" w14:textId="77777777" w:rsidR="00DA21FE" w:rsidRDefault="00DA21FE" w:rsidP="00DA21FE">
      <w:pPr>
        <w:spacing w:line="360" w:lineRule="auto"/>
        <w:rPr>
          <w:sz w:val="26"/>
          <w:szCs w:val="26"/>
        </w:rPr>
      </w:pPr>
      <w:r w:rsidRPr="00DA21FE">
        <w:rPr>
          <w:sz w:val="26"/>
          <w:szCs w:val="26"/>
        </w:rPr>
        <w:t>In client-side discovery, the client is responsible for selecting an available instance from the list of service instances returned by the service discovery mechanism.</w:t>
      </w:r>
    </w:p>
    <w:p w14:paraId="5252BCFC" w14:textId="252D7066" w:rsidR="00EF118E" w:rsidRPr="00DA21FE" w:rsidRDefault="00EF118E" w:rsidP="00DA21FE">
      <w:pPr>
        <w:spacing w:line="360" w:lineRule="auto"/>
        <w:rPr>
          <w:sz w:val="26"/>
          <w:szCs w:val="26"/>
        </w:rPr>
      </w:pPr>
      <w:r w:rsidRPr="00DA21FE">
        <w:rPr>
          <w:sz w:val="26"/>
          <w:szCs w:val="26"/>
        </w:rPr>
        <w:drawing>
          <wp:inline distT="0" distB="0" distL="0" distR="0" wp14:anchorId="5B3DC27C" wp14:editId="56CED772">
            <wp:extent cx="5731510" cy="2819400"/>
            <wp:effectExtent l="0" t="0" r="2540" b="0"/>
            <wp:docPr id="122340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00265" name=""/>
                    <pic:cNvPicPr/>
                  </pic:nvPicPr>
                  <pic:blipFill>
                    <a:blip r:embed="rId6"/>
                    <a:stretch>
                      <a:fillRect/>
                    </a:stretch>
                  </pic:blipFill>
                  <pic:spPr>
                    <a:xfrm>
                      <a:off x="0" y="0"/>
                      <a:ext cx="5731510" cy="2819400"/>
                    </a:xfrm>
                    <a:prstGeom prst="rect">
                      <a:avLst/>
                    </a:prstGeom>
                  </pic:spPr>
                </pic:pic>
              </a:graphicData>
            </a:graphic>
          </wp:inline>
        </w:drawing>
      </w:r>
    </w:p>
    <w:p w14:paraId="2A0500BD" w14:textId="77777777" w:rsidR="00DA21FE" w:rsidRPr="00DA21FE" w:rsidRDefault="00DA21FE" w:rsidP="00DA21FE">
      <w:pPr>
        <w:numPr>
          <w:ilvl w:val="0"/>
          <w:numId w:val="17"/>
        </w:numPr>
        <w:spacing w:line="360" w:lineRule="auto"/>
        <w:rPr>
          <w:sz w:val="26"/>
          <w:szCs w:val="26"/>
        </w:rPr>
      </w:pPr>
      <w:r w:rsidRPr="00DA21FE">
        <w:rPr>
          <w:sz w:val="26"/>
          <w:szCs w:val="26"/>
        </w:rPr>
        <w:t>A new service instance comes online and registers its IP address with the service discovery agent.</w:t>
      </w:r>
    </w:p>
    <w:p w14:paraId="1CFA1460" w14:textId="77777777" w:rsidR="00DA21FE" w:rsidRPr="00DA21FE" w:rsidRDefault="00DA21FE" w:rsidP="00DA21FE">
      <w:pPr>
        <w:numPr>
          <w:ilvl w:val="0"/>
          <w:numId w:val="17"/>
        </w:numPr>
        <w:spacing w:line="360" w:lineRule="auto"/>
        <w:rPr>
          <w:sz w:val="26"/>
          <w:szCs w:val="26"/>
        </w:rPr>
      </w:pPr>
      <w:r w:rsidRPr="00DA21FE">
        <w:rPr>
          <w:sz w:val="26"/>
          <w:szCs w:val="26"/>
        </w:rPr>
        <w:t>Service discovery nodes share updates about available services.</w:t>
      </w:r>
    </w:p>
    <w:p w14:paraId="40EC65D1" w14:textId="77777777" w:rsidR="00DA21FE" w:rsidRPr="00DA21FE" w:rsidRDefault="00DA21FE" w:rsidP="00DA21FE">
      <w:pPr>
        <w:numPr>
          <w:ilvl w:val="0"/>
          <w:numId w:val="17"/>
        </w:numPr>
        <w:spacing w:line="360" w:lineRule="auto"/>
        <w:rPr>
          <w:sz w:val="26"/>
          <w:szCs w:val="26"/>
        </w:rPr>
      </w:pPr>
      <w:r w:rsidRPr="00DA21FE">
        <w:rPr>
          <w:sz w:val="26"/>
          <w:szCs w:val="26"/>
        </w:rPr>
        <w:t>Service instances periodically send heartbeats to confirm their availability.</w:t>
      </w:r>
    </w:p>
    <w:p w14:paraId="480ACC95" w14:textId="77777777" w:rsidR="00DA21FE" w:rsidRPr="00DA21FE" w:rsidRDefault="00DA21FE" w:rsidP="00DA21FE">
      <w:pPr>
        <w:numPr>
          <w:ilvl w:val="0"/>
          <w:numId w:val="17"/>
        </w:numPr>
        <w:spacing w:line="360" w:lineRule="auto"/>
        <w:rPr>
          <w:sz w:val="26"/>
          <w:szCs w:val="26"/>
        </w:rPr>
      </w:pPr>
      <w:r w:rsidRPr="00DA21FE">
        <w:rPr>
          <w:sz w:val="26"/>
          <w:szCs w:val="26"/>
        </w:rPr>
        <w:t>When a client application needs a service, it sends a request to the service discovery layer using the logical service name.</w:t>
      </w:r>
    </w:p>
    <w:p w14:paraId="615738CF" w14:textId="77777777" w:rsidR="00DA21FE" w:rsidRPr="00DA21FE" w:rsidRDefault="00DA21FE" w:rsidP="00DA21FE">
      <w:pPr>
        <w:numPr>
          <w:ilvl w:val="0"/>
          <w:numId w:val="17"/>
        </w:numPr>
        <w:spacing w:line="360" w:lineRule="auto"/>
        <w:rPr>
          <w:sz w:val="26"/>
          <w:szCs w:val="26"/>
        </w:rPr>
      </w:pPr>
      <w:r w:rsidRPr="00DA21FE">
        <w:rPr>
          <w:sz w:val="26"/>
          <w:szCs w:val="26"/>
        </w:rPr>
        <w:t>The service discovery layer looks up the service in its registry and returns the IP address of an available instance.</w:t>
      </w:r>
    </w:p>
    <w:p w14:paraId="3DCAA089" w14:textId="0602DBE4" w:rsidR="00DA21FE" w:rsidRPr="00EF118E" w:rsidRDefault="00DA21FE" w:rsidP="00DA21FE">
      <w:pPr>
        <w:numPr>
          <w:ilvl w:val="0"/>
          <w:numId w:val="17"/>
        </w:numPr>
        <w:spacing w:line="360" w:lineRule="auto"/>
        <w:rPr>
          <w:sz w:val="26"/>
          <w:szCs w:val="26"/>
        </w:rPr>
      </w:pPr>
      <w:r w:rsidRPr="00DA21FE">
        <w:rPr>
          <w:sz w:val="26"/>
          <w:szCs w:val="26"/>
        </w:rPr>
        <w:lastRenderedPageBreak/>
        <w:t>The client then connects directly to the provided IP address to interact with the service.</w:t>
      </w:r>
    </w:p>
    <w:p w14:paraId="04C5544E" w14:textId="77777777" w:rsidR="00EF118E" w:rsidRPr="00EF118E" w:rsidRDefault="00EF118E" w:rsidP="00EF118E">
      <w:pPr>
        <w:spacing w:line="360" w:lineRule="auto"/>
        <w:rPr>
          <w:b/>
          <w:bCs/>
          <w:sz w:val="26"/>
          <w:szCs w:val="26"/>
        </w:rPr>
      </w:pPr>
      <w:r w:rsidRPr="00EF118E">
        <w:rPr>
          <w:b/>
          <w:bCs/>
          <w:sz w:val="26"/>
          <w:szCs w:val="26"/>
        </w:rPr>
        <w:t>Load Balancing in Client-Side Service Discovery</w:t>
      </w:r>
    </w:p>
    <w:p w14:paraId="213FEA70" w14:textId="77777777" w:rsidR="00EF118E" w:rsidRDefault="00EF118E" w:rsidP="00EF118E">
      <w:pPr>
        <w:spacing w:line="360" w:lineRule="auto"/>
        <w:rPr>
          <w:sz w:val="26"/>
          <w:szCs w:val="26"/>
        </w:rPr>
      </w:pPr>
      <w:r w:rsidRPr="00EF118E">
        <w:rPr>
          <w:sz w:val="26"/>
          <w:szCs w:val="26"/>
        </w:rPr>
        <w:t>In client-side load balancing, the client manages the selection of service instances based on a load-balancing strategy.</w:t>
      </w:r>
    </w:p>
    <w:p w14:paraId="3AA8FAEF" w14:textId="087188F8" w:rsidR="00EF118E" w:rsidRPr="00EF118E" w:rsidRDefault="00EF118E" w:rsidP="00EF118E">
      <w:pPr>
        <w:spacing w:line="360" w:lineRule="auto"/>
        <w:rPr>
          <w:sz w:val="26"/>
          <w:szCs w:val="26"/>
        </w:rPr>
      </w:pPr>
      <w:r w:rsidRPr="00DA21FE">
        <w:rPr>
          <w:sz w:val="26"/>
          <w:szCs w:val="26"/>
        </w:rPr>
        <w:drawing>
          <wp:inline distT="0" distB="0" distL="0" distR="0" wp14:anchorId="06A0530F" wp14:editId="6851B6D5">
            <wp:extent cx="5731510" cy="3219450"/>
            <wp:effectExtent l="0" t="0" r="2540" b="0"/>
            <wp:docPr id="95845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54163" name=""/>
                    <pic:cNvPicPr/>
                  </pic:nvPicPr>
                  <pic:blipFill>
                    <a:blip r:embed="rId7"/>
                    <a:stretch>
                      <a:fillRect/>
                    </a:stretch>
                  </pic:blipFill>
                  <pic:spPr>
                    <a:xfrm>
                      <a:off x="0" y="0"/>
                      <a:ext cx="5731510" cy="3219450"/>
                    </a:xfrm>
                    <a:prstGeom prst="rect">
                      <a:avLst/>
                    </a:prstGeom>
                  </pic:spPr>
                </pic:pic>
              </a:graphicData>
            </a:graphic>
          </wp:inline>
        </w:drawing>
      </w:r>
    </w:p>
    <w:p w14:paraId="2C1183B6" w14:textId="77777777" w:rsidR="00EF118E" w:rsidRPr="00EF118E" w:rsidRDefault="00EF118E" w:rsidP="00EF118E">
      <w:pPr>
        <w:numPr>
          <w:ilvl w:val="0"/>
          <w:numId w:val="18"/>
        </w:numPr>
        <w:spacing w:line="360" w:lineRule="auto"/>
        <w:rPr>
          <w:sz w:val="26"/>
          <w:szCs w:val="26"/>
        </w:rPr>
      </w:pPr>
      <w:r w:rsidRPr="00EF118E">
        <w:rPr>
          <w:sz w:val="26"/>
          <w:szCs w:val="26"/>
        </w:rPr>
        <w:t>When a microservice needs to connect to another, it first checks its local cache for an IP address.</w:t>
      </w:r>
    </w:p>
    <w:p w14:paraId="36F6995C" w14:textId="77777777" w:rsidR="00EF118E" w:rsidRPr="00EF118E" w:rsidRDefault="00EF118E" w:rsidP="00EF118E">
      <w:pPr>
        <w:numPr>
          <w:ilvl w:val="0"/>
          <w:numId w:val="18"/>
        </w:numPr>
        <w:spacing w:line="360" w:lineRule="auto"/>
        <w:rPr>
          <w:sz w:val="26"/>
          <w:szCs w:val="26"/>
        </w:rPr>
      </w:pPr>
      <w:r w:rsidRPr="00EF118E">
        <w:rPr>
          <w:sz w:val="26"/>
          <w:szCs w:val="26"/>
        </w:rPr>
        <w:t>If the IP is cached, the service instance is directly invoked.</w:t>
      </w:r>
    </w:p>
    <w:p w14:paraId="2D6639C3" w14:textId="77777777" w:rsidR="00EF118E" w:rsidRPr="00EF118E" w:rsidRDefault="00EF118E" w:rsidP="00EF118E">
      <w:pPr>
        <w:numPr>
          <w:ilvl w:val="0"/>
          <w:numId w:val="18"/>
        </w:numPr>
        <w:spacing w:line="360" w:lineRule="auto"/>
        <w:rPr>
          <w:sz w:val="26"/>
          <w:szCs w:val="26"/>
        </w:rPr>
      </w:pPr>
      <w:r w:rsidRPr="00EF118E">
        <w:rPr>
          <w:sz w:val="26"/>
          <w:szCs w:val="26"/>
        </w:rPr>
        <w:t>If the cache is empty or outdated, the client queries the service discovery layer.</w:t>
      </w:r>
    </w:p>
    <w:p w14:paraId="45C2B16D" w14:textId="77777777" w:rsidR="00EF118E" w:rsidRPr="00EF118E" w:rsidRDefault="00EF118E" w:rsidP="00EF118E">
      <w:pPr>
        <w:numPr>
          <w:ilvl w:val="0"/>
          <w:numId w:val="18"/>
        </w:numPr>
        <w:spacing w:line="360" w:lineRule="auto"/>
        <w:rPr>
          <w:sz w:val="26"/>
          <w:szCs w:val="26"/>
        </w:rPr>
      </w:pPr>
      <w:r w:rsidRPr="00EF118E">
        <w:rPr>
          <w:sz w:val="26"/>
          <w:szCs w:val="26"/>
        </w:rPr>
        <w:t>The service discovery layer returns a list of healthy service instances.</w:t>
      </w:r>
    </w:p>
    <w:p w14:paraId="591D764B" w14:textId="77777777" w:rsidR="00EF118E" w:rsidRPr="00EF118E" w:rsidRDefault="00EF118E" w:rsidP="00EF118E">
      <w:pPr>
        <w:numPr>
          <w:ilvl w:val="0"/>
          <w:numId w:val="18"/>
        </w:numPr>
        <w:spacing w:line="360" w:lineRule="auto"/>
        <w:rPr>
          <w:sz w:val="26"/>
          <w:szCs w:val="26"/>
        </w:rPr>
      </w:pPr>
      <w:r w:rsidRPr="00EF118E">
        <w:rPr>
          <w:sz w:val="26"/>
          <w:szCs w:val="26"/>
        </w:rPr>
        <w:t>The client selects an instance based on its load balancing algorithm, such as round-robin or least connections.</w:t>
      </w:r>
    </w:p>
    <w:p w14:paraId="5A4FF0F6" w14:textId="77777777" w:rsidR="00EF118E" w:rsidRPr="00EF118E" w:rsidRDefault="00EF118E" w:rsidP="00EF118E">
      <w:pPr>
        <w:numPr>
          <w:ilvl w:val="0"/>
          <w:numId w:val="18"/>
        </w:numPr>
        <w:spacing w:line="360" w:lineRule="auto"/>
        <w:rPr>
          <w:sz w:val="26"/>
          <w:szCs w:val="26"/>
        </w:rPr>
      </w:pPr>
      <w:r w:rsidRPr="00EF118E">
        <w:rPr>
          <w:sz w:val="26"/>
          <w:szCs w:val="26"/>
        </w:rPr>
        <w:t>The client then connects to the selected instance and sends its request.</w:t>
      </w:r>
    </w:p>
    <w:p w14:paraId="19C8F15E" w14:textId="63E261F3" w:rsidR="00964CD3" w:rsidRDefault="00964CD3" w:rsidP="00DA21FE">
      <w:pPr>
        <w:spacing w:line="360" w:lineRule="auto"/>
        <w:rPr>
          <w:sz w:val="26"/>
          <w:szCs w:val="26"/>
        </w:rPr>
      </w:pPr>
    </w:p>
    <w:p w14:paraId="551E70B8" w14:textId="1FB92560" w:rsidR="004E135D" w:rsidRDefault="004E135D" w:rsidP="00DA21FE">
      <w:pPr>
        <w:spacing w:line="360" w:lineRule="auto"/>
        <w:rPr>
          <w:sz w:val="26"/>
          <w:szCs w:val="26"/>
        </w:rPr>
      </w:pPr>
      <w:r>
        <w:rPr>
          <w:sz w:val="26"/>
          <w:szCs w:val="26"/>
        </w:rPr>
        <w:lastRenderedPageBreak/>
        <w:t>Create Service discovery agent microservices and for that add below dependencies:</w:t>
      </w:r>
    </w:p>
    <w:p w14:paraId="2CB93B4F" w14:textId="1A8D7CED" w:rsidR="004E135D" w:rsidRPr="004E135D" w:rsidRDefault="004E135D" w:rsidP="004E135D">
      <w:pPr>
        <w:pStyle w:val="ListParagraph"/>
        <w:numPr>
          <w:ilvl w:val="1"/>
          <w:numId w:val="18"/>
        </w:numPr>
        <w:spacing w:line="360" w:lineRule="auto"/>
        <w:rPr>
          <w:sz w:val="26"/>
          <w:szCs w:val="26"/>
        </w:rPr>
      </w:pPr>
      <w:r w:rsidRPr="004E135D">
        <w:rPr>
          <w:sz w:val="26"/>
          <w:szCs w:val="26"/>
        </w:rPr>
        <w:t>eureka server</w:t>
      </w:r>
    </w:p>
    <w:p w14:paraId="7910F4D5" w14:textId="033ED218" w:rsidR="004E135D" w:rsidRDefault="004E135D" w:rsidP="004E135D">
      <w:pPr>
        <w:pStyle w:val="ListParagraph"/>
        <w:numPr>
          <w:ilvl w:val="1"/>
          <w:numId w:val="18"/>
        </w:numPr>
        <w:spacing w:line="360" w:lineRule="auto"/>
        <w:rPr>
          <w:sz w:val="26"/>
          <w:szCs w:val="26"/>
        </w:rPr>
      </w:pPr>
      <w:r>
        <w:rPr>
          <w:sz w:val="26"/>
          <w:szCs w:val="26"/>
        </w:rPr>
        <w:t>Config Client</w:t>
      </w:r>
    </w:p>
    <w:p w14:paraId="74436941" w14:textId="74E3209F" w:rsidR="004E135D" w:rsidRDefault="004E135D" w:rsidP="004E135D">
      <w:pPr>
        <w:pStyle w:val="ListParagraph"/>
        <w:numPr>
          <w:ilvl w:val="1"/>
          <w:numId w:val="18"/>
        </w:numPr>
        <w:spacing w:line="360" w:lineRule="auto"/>
        <w:rPr>
          <w:sz w:val="26"/>
          <w:szCs w:val="26"/>
        </w:rPr>
      </w:pPr>
      <w:r>
        <w:rPr>
          <w:sz w:val="26"/>
          <w:szCs w:val="26"/>
        </w:rPr>
        <w:t>Spring boot actuator</w:t>
      </w:r>
    </w:p>
    <w:p w14:paraId="452EAD2A" w14:textId="51766384" w:rsidR="004E135D" w:rsidRDefault="004E135D" w:rsidP="004E135D">
      <w:pPr>
        <w:spacing w:line="360" w:lineRule="auto"/>
        <w:rPr>
          <w:sz w:val="26"/>
          <w:szCs w:val="26"/>
        </w:rPr>
      </w:pPr>
      <w:r>
        <w:rPr>
          <w:sz w:val="26"/>
          <w:szCs w:val="26"/>
        </w:rPr>
        <w:t>Now in EurekaServerApplication add annotation called @EnableEurekaServer to convert normal spring boot project to act as an service discovery agent</w:t>
      </w:r>
    </w:p>
    <w:p w14:paraId="063EA935" w14:textId="012D9376" w:rsidR="004E135D" w:rsidRPr="004E135D" w:rsidRDefault="004E135D" w:rsidP="004E135D">
      <w:pPr>
        <w:spacing w:line="360" w:lineRule="auto"/>
        <w:rPr>
          <w:sz w:val="26"/>
          <w:szCs w:val="26"/>
        </w:rPr>
      </w:pPr>
      <w:r>
        <w:rPr>
          <w:sz w:val="26"/>
          <w:szCs w:val="26"/>
        </w:rPr>
        <w:t>Go to application.yml file</w:t>
      </w:r>
    </w:p>
    <w:sectPr w:rsidR="004E135D" w:rsidRPr="004E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D4A"/>
    <w:multiLevelType w:val="multilevel"/>
    <w:tmpl w:val="AD2C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22DAB"/>
    <w:multiLevelType w:val="multilevel"/>
    <w:tmpl w:val="48D0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16BE3"/>
    <w:multiLevelType w:val="multilevel"/>
    <w:tmpl w:val="83A029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E0B20"/>
    <w:multiLevelType w:val="multilevel"/>
    <w:tmpl w:val="004E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822E2"/>
    <w:multiLevelType w:val="hybridMultilevel"/>
    <w:tmpl w:val="C6843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F7148B"/>
    <w:multiLevelType w:val="multilevel"/>
    <w:tmpl w:val="07EEB2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666E4"/>
    <w:multiLevelType w:val="multilevel"/>
    <w:tmpl w:val="07EEB2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F3EFC"/>
    <w:multiLevelType w:val="hybridMultilevel"/>
    <w:tmpl w:val="EFCE5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27196"/>
    <w:multiLevelType w:val="multilevel"/>
    <w:tmpl w:val="F75669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A233E"/>
    <w:multiLevelType w:val="hybridMultilevel"/>
    <w:tmpl w:val="9DBA9714"/>
    <w:lvl w:ilvl="0" w:tplc="CA5E1B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D202FA"/>
    <w:multiLevelType w:val="hybridMultilevel"/>
    <w:tmpl w:val="E40E7718"/>
    <w:lvl w:ilvl="0" w:tplc="6A524D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35508F"/>
    <w:multiLevelType w:val="multilevel"/>
    <w:tmpl w:val="B9F8F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B3524"/>
    <w:multiLevelType w:val="hybridMultilevel"/>
    <w:tmpl w:val="DEE69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32DD8"/>
    <w:multiLevelType w:val="multilevel"/>
    <w:tmpl w:val="C0BA2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C175F"/>
    <w:multiLevelType w:val="multilevel"/>
    <w:tmpl w:val="ACC4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C292F"/>
    <w:multiLevelType w:val="multilevel"/>
    <w:tmpl w:val="DB5258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DD6195"/>
    <w:multiLevelType w:val="hybridMultilevel"/>
    <w:tmpl w:val="97783E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140828"/>
    <w:multiLevelType w:val="hybridMultilevel"/>
    <w:tmpl w:val="AB36B7D8"/>
    <w:lvl w:ilvl="0" w:tplc="11C294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4209062">
    <w:abstractNumId w:val="10"/>
  </w:num>
  <w:num w:numId="2" w16cid:durableId="1650288456">
    <w:abstractNumId w:val="7"/>
  </w:num>
  <w:num w:numId="3" w16cid:durableId="1609658456">
    <w:abstractNumId w:val="3"/>
  </w:num>
  <w:num w:numId="4" w16cid:durableId="1953319025">
    <w:abstractNumId w:val="12"/>
  </w:num>
  <w:num w:numId="5" w16cid:durableId="14816025">
    <w:abstractNumId w:val="9"/>
  </w:num>
  <w:num w:numId="6" w16cid:durableId="2035567638">
    <w:abstractNumId w:val="4"/>
  </w:num>
  <w:num w:numId="7" w16cid:durableId="898637238">
    <w:abstractNumId w:val="17"/>
  </w:num>
  <w:num w:numId="8" w16cid:durableId="2031561844">
    <w:abstractNumId w:val="11"/>
  </w:num>
  <w:num w:numId="9" w16cid:durableId="2079284795">
    <w:abstractNumId w:val="1"/>
  </w:num>
  <w:num w:numId="10" w16cid:durableId="1633362453">
    <w:abstractNumId w:val="14"/>
  </w:num>
  <w:num w:numId="11" w16cid:durableId="1132745726">
    <w:abstractNumId w:val="13"/>
  </w:num>
  <w:num w:numId="12" w16cid:durableId="449053868">
    <w:abstractNumId w:val="15"/>
  </w:num>
  <w:num w:numId="13" w16cid:durableId="1531067308">
    <w:abstractNumId w:val="5"/>
  </w:num>
  <w:num w:numId="14" w16cid:durableId="718435540">
    <w:abstractNumId w:val="6"/>
  </w:num>
  <w:num w:numId="15" w16cid:durableId="1022130512">
    <w:abstractNumId w:val="2"/>
  </w:num>
  <w:num w:numId="16" w16cid:durableId="82378948">
    <w:abstractNumId w:val="16"/>
  </w:num>
  <w:num w:numId="17" w16cid:durableId="130490545">
    <w:abstractNumId w:val="0"/>
  </w:num>
  <w:num w:numId="18" w16cid:durableId="12547795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A2"/>
    <w:rsid w:val="002E3745"/>
    <w:rsid w:val="00421B21"/>
    <w:rsid w:val="004E135D"/>
    <w:rsid w:val="005C78A2"/>
    <w:rsid w:val="00964CD3"/>
    <w:rsid w:val="00A71AE2"/>
    <w:rsid w:val="00DA21FE"/>
    <w:rsid w:val="00EF1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195A"/>
  <w15:chartTrackingRefBased/>
  <w15:docId w15:val="{B41A811F-BF3C-402A-8733-D20E29F0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1918">
      <w:bodyDiv w:val="1"/>
      <w:marLeft w:val="0"/>
      <w:marRight w:val="0"/>
      <w:marTop w:val="0"/>
      <w:marBottom w:val="0"/>
      <w:divBdr>
        <w:top w:val="none" w:sz="0" w:space="0" w:color="auto"/>
        <w:left w:val="none" w:sz="0" w:space="0" w:color="auto"/>
        <w:bottom w:val="none" w:sz="0" w:space="0" w:color="auto"/>
        <w:right w:val="none" w:sz="0" w:space="0" w:color="auto"/>
      </w:divBdr>
    </w:div>
    <w:div w:id="103161353">
      <w:bodyDiv w:val="1"/>
      <w:marLeft w:val="0"/>
      <w:marRight w:val="0"/>
      <w:marTop w:val="0"/>
      <w:marBottom w:val="0"/>
      <w:divBdr>
        <w:top w:val="none" w:sz="0" w:space="0" w:color="auto"/>
        <w:left w:val="none" w:sz="0" w:space="0" w:color="auto"/>
        <w:bottom w:val="none" w:sz="0" w:space="0" w:color="auto"/>
        <w:right w:val="none" w:sz="0" w:space="0" w:color="auto"/>
      </w:divBdr>
    </w:div>
    <w:div w:id="146361963">
      <w:bodyDiv w:val="1"/>
      <w:marLeft w:val="0"/>
      <w:marRight w:val="0"/>
      <w:marTop w:val="0"/>
      <w:marBottom w:val="0"/>
      <w:divBdr>
        <w:top w:val="none" w:sz="0" w:space="0" w:color="auto"/>
        <w:left w:val="none" w:sz="0" w:space="0" w:color="auto"/>
        <w:bottom w:val="none" w:sz="0" w:space="0" w:color="auto"/>
        <w:right w:val="none" w:sz="0" w:space="0" w:color="auto"/>
      </w:divBdr>
    </w:div>
    <w:div w:id="306905520">
      <w:bodyDiv w:val="1"/>
      <w:marLeft w:val="0"/>
      <w:marRight w:val="0"/>
      <w:marTop w:val="0"/>
      <w:marBottom w:val="0"/>
      <w:divBdr>
        <w:top w:val="none" w:sz="0" w:space="0" w:color="auto"/>
        <w:left w:val="none" w:sz="0" w:space="0" w:color="auto"/>
        <w:bottom w:val="none" w:sz="0" w:space="0" w:color="auto"/>
        <w:right w:val="none" w:sz="0" w:space="0" w:color="auto"/>
      </w:divBdr>
    </w:div>
    <w:div w:id="325862267">
      <w:bodyDiv w:val="1"/>
      <w:marLeft w:val="0"/>
      <w:marRight w:val="0"/>
      <w:marTop w:val="0"/>
      <w:marBottom w:val="0"/>
      <w:divBdr>
        <w:top w:val="none" w:sz="0" w:space="0" w:color="auto"/>
        <w:left w:val="none" w:sz="0" w:space="0" w:color="auto"/>
        <w:bottom w:val="none" w:sz="0" w:space="0" w:color="auto"/>
        <w:right w:val="none" w:sz="0" w:space="0" w:color="auto"/>
      </w:divBdr>
    </w:div>
    <w:div w:id="444692550">
      <w:bodyDiv w:val="1"/>
      <w:marLeft w:val="0"/>
      <w:marRight w:val="0"/>
      <w:marTop w:val="0"/>
      <w:marBottom w:val="0"/>
      <w:divBdr>
        <w:top w:val="none" w:sz="0" w:space="0" w:color="auto"/>
        <w:left w:val="none" w:sz="0" w:space="0" w:color="auto"/>
        <w:bottom w:val="none" w:sz="0" w:space="0" w:color="auto"/>
        <w:right w:val="none" w:sz="0" w:space="0" w:color="auto"/>
      </w:divBdr>
    </w:div>
    <w:div w:id="584581230">
      <w:bodyDiv w:val="1"/>
      <w:marLeft w:val="0"/>
      <w:marRight w:val="0"/>
      <w:marTop w:val="0"/>
      <w:marBottom w:val="0"/>
      <w:divBdr>
        <w:top w:val="none" w:sz="0" w:space="0" w:color="auto"/>
        <w:left w:val="none" w:sz="0" w:space="0" w:color="auto"/>
        <w:bottom w:val="none" w:sz="0" w:space="0" w:color="auto"/>
        <w:right w:val="none" w:sz="0" w:space="0" w:color="auto"/>
      </w:divBdr>
    </w:div>
    <w:div w:id="873156763">
      <w:bodyDiv w:val="1"/>
      <w:marLeft w:val="0"/>
      <w:marRight w:val="0"/>
      <w:marTop w:val="0"/>
      <w:marBottom w:val="0"/>
      <w:divBdr>
        <w:top w:val="none" w:sz="0" w:space="0" w:color="auto"/>
        <w:left w:val="none" w:sz="0" w:space="0" w:color="auto"/>
        <w:bottom w:val="none" w:sz="0" w:space="0" w:color="auto"/>
        <w:right w:val="none" w:sz="0" w:space="0" w:color="auto"/>
      </w:divBdr>
    </w:div>
    <w:div w:id="902527694">
      <w:bodyDiv w:val="1"/>
      <w:marLeft w:val="0"/>
      <w:marRight w:val="0"/>
      <w:marTop w:val="0"/>
      <w:marBottom w:val="0"/>
      <w:divBdr>
        <w:top w:val="none" w:sz="0" w:space="0" w:color="auto"/>
        <w:left w:val="none" w:sz="0" w:space="0" w:color="auto"/>
        <w:bottom w:val="none" w:sz="0" w:space="0" w:color="auto"/>
        <w:right w:val="none" w:sz="0" w:space="0" w:color="auto"/>
      </w:divBdr>
    </w:div>
    <w:div w:id="928536314">
      <w:bodyDiv w:val="1"/>
      <w:marLeft w:val="0"/>
      <w:marRight w:val="0"/>
      <w:marTop w:val="0"/>
      <w:marBottom w:val="0"/>
      <w:divBdr>
        <w:top w:val="none" w:sz="0" w:space="0" w:color="auto"/>
        <w:left w:val="none" w:sz="0" w:space="0" w:color="auto"/>
        <w:bottom w:val="none" w:sz="0" w:space="0" w:color="auto"/>
        <w:right w:val="none" w:sz="0" w:space="0" w:color="auto"/>
      </w:divBdr>
    </w:div>
    <w:div w:id="982002898">
      <w:bodyDiv w:val="1"/>
      <w:marLeft w:val="0"/>
      <w:marRight w:val="0"/>
      <w:marTop w:val="0"/>
      <w:marBottom w:val="0"/>
      <w:divBdr>
        <w:top w:val="none" w:sz="0" w:space="0" w:color="auto"/>
        <w:left w:val="none" w:sz="0" w:space="0" w:color="auto"/>
        <w:bottom w:val="none" w:sz="0" w:space="0" w:color="auto"/>
        <w:right w:val="none" w:sz="0" w:space="0" w:color="auto"/>
      </w:divBdr>
    </w:div>
    <w:div w:id="1198466037">
      <w:bodyDiv w:val="1"/>
      <w:marLeft w:val="0"/>
      <w:marRight w:val="0"/>
      <w:marTop w:val="0"/>
      <w:marBottom w:val="0"/>
      <w:divBdr>
        <w:top w:val="none" w:sz="0" w:space="0" w:color="auto"/>
        <w:left w:val="none" w:sz="0" w:space="0" w:color="auto"/>
        <w:bottom w:val="none" w:sz="0" w:space="0" w:color="auto"/>
        <w:right w:val="none" w:sz="0" w:space="0" w:color="auto"/>
      </w:divBdr>
    </w:div>
    <w:div w:id="1312490213">
      <w:bodyDiv w:val="1"/>
      <w:marLeft w:val="0"/>
      <w:marRight w:val="0"/>
      <w:marTop w:val="0"/>
      <w:marBottom w:val="0"/>
      <w:divBdr>
        <w:top w:val="none" w:sz="0" w:space="0" w:color="auto"/>
        <w:left w:val="none" w:sz="0" w:space="0" w:color="auto"/>
        <w:bottom w:val="none" w:sz="0" w:space="0" w:color="auto"/>
        <w:right w:val="none" w:sz="0" w:space="0" w:color="auto"/>
      </w:divBdr>
    </w:div>
    <w:div w:id="1391078822">
      <w:bodyDiv w:val="1"/>
      <w:marLeft w:val="0"/>
      <w:marRight w:val="0"/>
      <w:marTop w:val="0"/>
      <w:marBottom w:val="0"/>
      <w:divBdr>
        <w:top w:val="none" w:sz="0" w:space="0" w:color="auto"/>
        <w:left w:val="none" w:sz="0" w:space="0" w:color="auto"/>
        <w:bottom w:val="none" w:sz="0" w:space="0" w:color="auto"/>
        <w:right w:val="none" w:sz="0" w:space="0" w:color="auto"/>
      </w:divBdr>
    </w:div>
    <w:div w:id="1425371176">
      <w:bodyDiv w:val="1"/>
      <w:marLeft w:val="0"/>
      <w:marRight w:val="0"/>
      <w:marTop w:val="0"/>
      <w:marBottom w:val="0"/>
      <w:divBdr>
        <w:top w:val="none" w:sz="0" w:space="0" w:color="auto"/>
        <w:left w:val="none" w:sz="0" w:space="0" w:color="auto"/>
        <w:bottom w:val="none" w:sz="0" w:space="0" w:color="auto"/>
        <w:right w:val="none" w:sz="0" w:space="0" w:color="auto"/>
      </w:divBdr>
    </w:div>
    <w:div w:id="1613827896">
      <w:bodyDiv w:val="1"/>
      <w:marLeft w:val="0"/>
      <w:marRight w:val="0"/>
      <w:marTop w:val="0"/>
      <w:marBottom w:val="0"/>
      <w:divBdr>
        <w:top w:val="none" w:sz="0" w:space="0" w:color="auto"/>
        <w:left w:val="none" w:sz="0" w:space="0" w:color="auto"/>
        <w:bottom w:val="none" w:sz="0" w:space="0" w:color="auto"/>
        <w:right w:val="none" w:sz="0" w:space="0" w:color="auto"/>
      </w:divBdr>
    </w:div>
    <w:div w:id="1661688537">
      <w:bodyDiv w:val="1"/>
      <w:marLeft w:val="0"/>
      <w:marRight w:val="0"/>
      <w:marTop w:val="0"/>
      <w:marBottom w:val="0"/>
      <w:divBdr>
        <w:top w:val="none" w:sz="0" w:space="0" w:color="auto"/>
        <w:left w:val="none" w:sz="0" w:space="0" w:color="auto"/>
        <w:bottom w:val="none" w:sz="0" w:space="0" w:color="auto"/>
        <w:right w:val="none" w:sz="0" w:space="0" w:color="auto"/>
      </w:divBdr>
    </w:div>
    <w:div w:id="1850369952">
      <w:bodyDiv w:val="1"/>
      <w:marLeft w:val="0"/>
      <w:marRight w:val="0"/>
      <w:marTop w:val="0"/>
      <w:marBottom w:val="0"/>
      <w:divBdr>
        <w:top w:val="none" w:sz="0" w:space="0" w:color="auto"/>
        <w:left w:val="none" w:sz="0" w:space="0" w:color="auto"/>
        <w:bottom w:val="none" w:sz="0" w:space="0" w:color="auto"/>
        <w:right w:val="none" w:sz="0" w:space="0" w:color="auto"/>
      </w:divBdr>
    </w:div>
    <w:div w:id="1900554208">
      <w:bodyDiv w:val="1"/>
      <w:marLeft w:val="0"/>
      <w:marRight w:val="0"/>
      <w:marTop w:val="0"/>
      <w:marBottom w:val="0"/>
      <w:divBdr>
        <w:top w:val="none" w:sz="0" w:space="0" w:color="auto"/>
        <w:left w:val="none" w:sz="0" w:space="0" w:color="auto"/>
        <w:bottom w:val="none" w:sz="0" w:space="0" w:color="auto"/>
        <w:right w:val="none" w:sz="0" w:space="0" w:color="auto"/>
      </w:divBdr>
    </w:div>
    <w:div w:id="2043968744">
      <w:bodyDiv w:val="1"/>
      <w:marLeft w:val="0"/>
      <w:marRight w:val="0"/>
      <w:marTop w:val="0"/>
      <w:marBottom w:val="0"/>
      <w:divBdr>
        <w:top w:val="none" w:sz="0" w:space="0" w:color="auto"/>
        <w:left w:val="none" w:sz="0" w:space="0" w:color="auto"/>
        <w:bottom w:val="none" w:sz="0" w:space="0" w:color="auto"/>
        <w:right w:val="none" w:sz="0" w:space="0" w:color="auto"/>
      </w:divBdr>
    </w:div>
    <w:div w:id="21084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Birwadkar</dc:creator>
  <cp:keywords/>
  <dc:description/>
  <cp:lastModifiedBy>Sahil Birwadkar</cp:lastModifiedBy>
  <cp:revision>2</cp:revision>
  <dcterms:created xsi:type="dcterms:W3CDTF">2024-11-17T20:14:00Z</dcterms:created>
  <dcterms:modified xsi:type="dcterms:W3CDTF">2024-11-17T21:16:00Z</dcterms:modified>
</cp:coreProperties>
</file>