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20"/>
        <w:jc w:val="center"/>
      </w:pPr>
      <w:r>
        <w:rPr>
          <w:rFonts w:ascii="Times New Roman" w:hAnsi="Times New Roman"/>
          <w:b/>
          <w:sz w:val="24"/>
        </w:rPr>
        <w:t>Annexure-I</w:t>
        <w:br/>
      </w:r>
    </w:p>
    <w:p>
      <w:pPr>
        <w:spacing w:before="240" w:after="280"/>
        <w:jc w:val="center"/>
      </w:pPr>
      <w:r>
        <w:rPr>
          <w:rFonts w:ascii="Times New Roman" w:hAnsi="Times New Roman"/>
          <w:b/>
          <w:sz w:val="32"/>
        </w:rPr>
        <w:t>SAFEROUTE: SMART SAFETY NAVIGATION SYSTEM FOR SOLO NIGHT COMMUTERS</w:t>
        <w:br/>
      </w:r>
    </w:p>
    <w:p>
      <w:pPr>
        <w:spacing w:before="120" w:after="400"/>
        <w:jc w:val="center"/>
      </w:pPr>
      <w:r>
        <w:rPr>
          <w:rFonts w:ascii="Times New Roman" w:hAnsi="Times New Roman"/>
          <w:b/>
          <w:sz w:val="26"/>
        </w:rPr>
        <w:t>SafeRoute Research &amp; Design Labs / UI-UX Engineering Wing</w:t>
        <w:br/>
      </w:r>
    </w:p>
    <w:p>
      <w:pPr>
        <w:spacing w:before="200" w:after="280"/>
        <w:jc w:val="center"/>
      </w:pPr>
      <w:r>
        <w:rPr>
          <w:rFonts w:ascii="Times New Roman" w:hAnsi="Times New Roman"/>
          <w:sz w:val="24"/>
        </w:rPr>
        <w:t>A training report</w:t>
        <w:br/>
        <w:t>Submitted in partial fulfillment of the requirements for the award of degree of</w:t>
        <w:br/>
      </w:r>
      <w:r>
        <w:rPr>
          <w:rFonts w:ascii="Times New Roman" w:hAnsi="Times New Roman"/>
          <w:b/>
          <w:sz w:val="28"/>
        </w:rPr>
        <w:t>Bachelor of Technology</w:t>
        <w:br/>
        <w:t>(Computer Science and Engineering)</w:t>
        <w:br/>
      </w:r>
    </w:p>
    <w:p>
      <w:pPr>
        <w:spacing w:before="400" w:after="240"/>
        <w:jc w:val="center"/>
      </w:pPr>
      <w:r>
        <w:rPr>
          <w:rFonts w:ascii="Times New Roman" w:hAnsi="Times New Roman"/>
          <w:sz w:val="24"/>
        </w:rPr>
        <w:t>Submitted to</w:t>
        <w:br/>
      </w:r>
      <w:r>
        <w:rPr>
          <w:rFonts w:ascii="Times New Roman" w:hAnsi="Times New Roman"/>
          <w:b/>
          <w:sz w:val="28"/>
        </w:rPr>
        <w:t>LOVELY PROFESSIONAL UNIVERSITY</w:t>
        <w:br/>
        <w:t>PHAGWARA, PUNJAB</w:t>
        <w:br/>
      </w:r>
    </w:p>
    <w:p>
      <w:pPr>
        <w:spacing w:before="320" w:after="400"/>
        <w:jc w:val="center"/>
      </w:pPr>
      <w:r>
        <w:rPr>
          <w:rFonts w:ascii="Times New Roman" w:hAnsi="Times New Roman"/>
          <w:b/>
          <w:sz w:val="24"/>
        </w:rPr>
        <w:t>From 01/06/2026 to 31/07/2026</w:t>
        <w:br/>
      </w:r>
    </w:p>
    <w:p>
      <w:pPr>
        <w:spacing w:before="400" w:after="80"/>
        <w:jc w:val="center"/>
      </w:pPr>
      <w:r>
        <w:rPr>
          <w:rFonts w:ascii="Times New Roman" w:hAnsi="Times New Roman"/>
          <w:b/>
          <w:sz w:val="26"/>
        </w:rPr>
        <w:t>SUBMITTED BY</w:t>
        <w:br/>
      </w:r>
    </w:p>
    <w:p>
      <w:pPr>
        <w:spacing w:before="80" w:after="0"/>
        <w:jc w:val="center"/>
      </w:pPr>
      <w:r>
        <w:rPr>
          <w:rFonts w:ascii="Times New Roman" w:hAnsi="Times New Roman"/>
          <w:sz w:val="24"/>
        </w:rPr>
        <w:t>Name of student: Sahil Kumar</w:t>
        <w:br/>
        <w:t>Registration Number: 12108745</w:t>
        <w:br/>
        <w:t>Signature of the student: __________________</w:t>
        <w:br/>
      </w:r>
    </w:p>
    <w:p>
      <w:r>
        <w:br w:type="page"/>
      </w:r>
    </w:p>
    <w:p>
      <w:pPr>
        <w:spacing w:before="320" w:after="280"/>
        <w:jc w:val="center"/>
      </w:pPr>
      <w:r>
        <w:rPr>
          <w:rFonts w:ascii="Times New Roman" w:hAnsi="Times New Roman"/>
          <w:b/>
          <w:sz w:val="28"/>
        </w:rPr>
        <w:t>Annexure-II: Student Declaration</w:t>
        <w:br/>
      </w:r>
    </w:p>
    <w:p>
      <w:pPr>
        <w:spacing w:before="200" w:after="280"/>
        <w:jc w:val="left"/>
      </w:pPr>
      <w:r>
        <w:rPr>
          <w:rFonts w:ascii="Times New Roman" w:hAnsi="Times New Roman"/>
          <w:b/>
          <w:sz w:val="24"/>
        </w:rPr>
        <w:t>To whom so ever it may concern</w:t>
        <w:br/>
      </w:r>
    </w:p>
    <w:p>
      <w:pPr>
        <w:spacing w:line="360" w:lineRule="auto" w:before="0" w:after="120"/>
        <w:jc w:val="both"/>
      </w:pPr>
      <w:r>
        <w:rPr>
          <w:rFonts w:ascii="Times New Roman" w:hAnsi="Times New Roman"/>
          <w:color w:val="000000"/>
          <w:sz w:val="24"/>
        </w:rPr>
        <w:t>I, Sahil Kumar, Registration Number 12108745, hereby declare that the work done by me on “SafeRoute: Smart Safety Navigation System for Solo Night Commuters” from June, 2026 to July, 2026, is a record of original work for the partial fulfillment of the requirements for the award of the degree, Bachelor of Technology in Computer Science and Engineering.</w:t>
      </w:r>
    </w:p>
    <w:p>
      <w:pPr>
        <w:spacing w:before="1200" w:after="120"/>
        <w:jc w:val="left"/>
      </w:pPr>
      <w:r>
        <w:rPr>
          <w:rFonts w:ascii="Times New Roman" w:hAnsi="Times New Roman"/>
          <w:sz w:val="24"/>
        </w:rPr>
        <w:t>Sahil Kumar (Registration Number: 12108745)</w:t>
        <w:br/>
        <w:br/>
        <w:t>Signature of the student: __________________________</w:t>
        <w:br/>
        <w:br/>
        <w:t>Dated: 19th August 2026</w:t>
        <w:br/>
      </w:r>
    </w:p>
    <w:p>
      <w:r>
        <w:br w:type="page"/>
      </w:r>
    </w:p>
    <w:p>
      <w:pPr>
        <w:keepNext/>
        <w:spacing w:before="400" w:after="160"/>
        <w:jc w:val="left"/>
      </w:pPr>
      <w:r>
        <w:rPr>
          <w:rFonts w:ascii="Times New Roman" w:hAnsi="Times New Roman"/>
          <w:b/>
          <w:color w:val="000000"/>
          <w:sz w:val="28"/>
        </w:rPr>
        <w:t>TRAINING CERTIFICATE FROM ORGANIZATION</w:t>
      </w:r>
    </w:p>
    <w:p>
      <w:pPr>
        <w:spacing w:line="360" w:lineRule="auto" w:before="0" w:after="120"/>
        <w:jc w:val="both"/>
      </w:pPr>
      <w:r>
        <w:rPr>
          <w:rFonts w:ascii="Times New Roman" w:hAnsi="Times New Roman"/>
          <w:color w:val="000000"/>
          <w:sz w:val="24"/>
        </w:rPr>
        <w:t>This is to certify that Sahil Kumar (Registration Number: 12108745), a student of Bachelor of Technology in Computer Science and Engineering at Lovely Professional University, Phagwara, Punjab, has successfully completed his Summer Internship Training on the project entitled “SafeRoute: Smart Safety Navigation System for Solo Night Commuters” under our supervision from 01st June 2026 to 31st July 2026.</w:t>
      </w:r>
    </w:p>
    <w:p>
      <w:pPr>
        <w:spacing w:line="360" w:lineRule="auto" w:before="0" w:after="120"/>
        <w:jc w:val="both"/>
      </w:pPr>
      <w:r>
        <w:rPr>
          <w:rFonts w:ascii="Times New Roman" w:hAnsi="Times New Roman"/>
          <w:color w:val="000000"/>
          <w:sz w:val="24"/>
        </w:rPr>
        <w:t>During this tenure, he demonstrated exceptional technical proficiency in UI/UX architecture, frontend engineering with React and Leaflet GIS mapping, human-centered design (HCD) methodologies, algorithm design for safety score calculation, and usability validation. His conduct throughout the internship was exemplary, sincere, and diligent.</w:t>
      </w:r>
    </w:p>
    <w:p>
      <w:pPr>
        <w:spacing w:before="1600" w:after="120"/>
        <w:jc w:val="left"/>
      </w:pPr>
      <w:r>
        <w:rPr>
          <w:rFonts w:ascii="Times New Roman" w:hAnsi="Times New Roman"/>
          <w:sz w:val="24"/>
        </w:rPr>
        <w:t>Authorized Signatory / Internship Supervisor</w:t>
        <w:br/>
        <w:t>SafeRoute Engineering &amp; Product Design Division</w:t>
        <w:br/>
        <w:t>Official Seal &amp; Stamp: [SEAL PLACEHOLDER]</w:t>
        <w:br/>
        <w:t>Date: 31st July 2026</w:t>
        <w:br/>
      </w:r>
    </w:p>
    <w:p>
      <w:r>
        <w:br w:type="page"/>
      </w:r>
    </w:p>
    <w:p>
      <w:pPr>
        <w:keepNext/>
        <w:spacing w:before="400" w:after="160"/>
        <w:jc w:val="left"/>
      </w:pPr>
      <w:r>
        <w:rPr>
          <w:rFonts w:ascii="Times New Roman" w:hAnsi="Times New Roman"/>
          <w:b/>
          <w:color w:val="000000"/>
          <w:sz w:val="28"/>
        </w:rPr>
        <w:t>ACKNOWLEDGEMENT</w:t>
      </w:r>
    </w:p>
    <w:p>
      <w:pPr>
        <w:spacing w:line="360" w:lineRule="auto" w:before="0" w:after="120"/>
        <w:jc w:val="both"/>
      </w:pPr>
      <w:r>
        <w:rPr>
          <w:rFonts w:ascii="Times New Roman" w:hAnsi="Times New Roman"/>
          <w:color w:val="000000"/>
          <w:sz w:val="24"/>
        </w:rPr>
        <w:t>I would like to express my deepest gratitude and sincere appreciation to Lovely Professional University (LPU), Phagwara, Punjab, and the Department of Computer Science and Engineering for providing me with the opportunity to undertake this enriching Summer Internship training. The academic foundation and constant encouragement received from the faculty members have been instrumental in shaping the technical execution of this project.</w:t>
      </w:r>
    </w:p>
    <w:p>
      <w:pPr>
        <w:spacing w:line="360" w:lineRule="auto" w:before="0" w:after="120"/>
        <w:jc w:val="both"/>
      </w:pPr>
      <w:r>
        <w:rPr>
          <w:rFonts w:ascii="Times New Roman" w:hAnsi="Times New Roman"/>
          <w:color w:val="000000"/>
          <w:sz w:val="24"/>
        </w:rPr>
        <w:t>I extend my heartfelt thanks to my project guide, industry mentors, and faculty supervisors whose expert guidance, thought-provoking suggestions, and meticulous feedback guided me throughout the conceptualization, system architecture, and empirical testing phases of SafeRoute. Their constructive reviews helped elevate this project to meet rigorous academic and industrial standards.</w:t>
      </w:r>
    </w:p>
    <w:p>
      <w:pPr>
        <w:spacing w:line="360" w:lineRule="auto" w:before="0" w:after="120"/>
        <w:jc w:val="both"/>
      </w:pPr>
      <w:r>
        <w:rPr>
          <w:rFonts w:ascii="Times New Roman" w:hAnsi="Times New Roman"/>
          <w:color w:val="000000"/>
          <w:sz w:val="24"/>
        </w:rPr>
        <w:t>I also wish to thank all 22 survey respondents, 6 qualitative interviewees, and 8 usability testing participants who generously volunteered their valuable time and candid feedback during the Human-Centered Design research cycles. Their genuine lived experiences and safety perspectives provided the empathetic backbone upon which the SafeRoute ecosystem was built.</w:t>
      </w:r>
    </w:p>
    <w:p>
      <w:pPr>
        <w:spacing w:line="360" w:lineRule="auto" w:before="0" w:after="120"/>
        <w:jc w:val="both"/>
      </w:pPr>
      <w:r>
        <w:rPr>
          <w:rFonts w:ascii="Times New Roman" w:hAnsi="Times New Roman"/>
          <w:color w:val="000000"/>
          <w:sz w:val="24"/>
        </w:rPr>
        <w:t>Finally, I express my profound gratitude to my parents, family members, and colleagues for their unwavering support, patience, and moral encouragement throughout the entire duration of this work.</w:t>
      </w:r>
    </w:p>
    <w:p>
      <w:pPr>
        <w:spacing w:before="600" w:after="120"/>
        <w:jc w:val="right"/>
      </w:pPr>
      <w:r>
        <w:rPr>
          <w:rFonts w:ascii="Times New Roman" w:hAnsi="Times New Roman"/>
          <w:b/>
          <w:sz w:val="24"/>
        </w:rPr>
        <w:t>Sahil Kumar</w:t>
        <w:br/>
        <w:t>Registration Number: 12108745</w:t>
        <w:br/>
        <w:t>B.Tech CSE, Lovely Professional University</w:t>
        <w:br/>
      </w:r>
    </w:p>
    <w:p>
      <w:r>
        <w:br w:type="page"/>
      </w:r>
    </w:p>
    <w:p>
      <w:pPr>
        <w:keepNext/>
        <w:spacing w:before="400" w:after="160"/>
        <w:jc w:val="left"/>
      </w:pPr>
      <w:r>
        <w:rPr>
          <w:rFonts w:ascii="Times New Roman" w:hAnsi="Times New Roman"/>
          <w:b/>
          <w:color w:val="000000"/>
          <w:sz w:val="28"/>
        </w:rPr>
        <w:t>LIST OF TABLES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158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Table No.</w:t>
            </w:r>
          </w:p>
        </w:tc>
        <w:tc>
          <w:tcPr>
            <w:tcW w:type="dxa" w:w="57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Title</w:t>
            </w:r>
          </w:p>
        </w:tc>
        <w:tc>
          <w:tcPr>
            <w:tcW w:type="dxa" w:w="129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Page No.</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1.1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Development Milestone Timeline &amp; Work Plan</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12</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2.1</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Engineering Organizational Structure &amp; Roles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16</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Comprehensive Competitor Benchmarking Matrix (Maps, Life360, bSafe, SafeRoute)</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21</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3.2</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Categorized Primary User Research Questions (Need, Task, and Value Domains)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23</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3.3</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Quantitative Primary Survey Demographics &amp; Key Statistical Metrics (N=22)</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25</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3.4</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Affinity Diagramming Thematic Clusters &amp; Synthesized UX Insights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29</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3.5</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SCAMPER Innovation Strategy Matrix for Pedestrian Safety Navigation</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33</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3.6</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Design System Color Tokens, Hex Values, and Semantic Usage</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3.7</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Detailed Architectural Specification of the 12 UI Prototype Screens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40</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3.8</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Score Algorithm Parameter Weights, Thresholds, and Penalties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45</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3.9</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Usability Testing Individual Participant Matrix (T1–T5 Feedback &amp; Iterations)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49</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3.10</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System Usability Scale (SUS) Score Breakdown and Evaluative Ratings</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52</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Table 3.11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Technical &amp; Operational Challenges Encountered and Adopted Solutions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55</w:t>
            </w:r>
          </w:p>
        </w:tc>
      </w:tr>
    </w:tbl>
    <w:p>
      <w:pPr>
        <w:spacing w:before="40" w:after="120"/>
      </w:pPr>
    </w:p>
    <w:p>
      <w:r>
        <w:br w:type="page"/>
      </w:r>
    </w:p>
    <w:p>
      <w:pPr>
        <w:keepNext/>
        <w:spacing w:before="400" w:after="160"/>
        <w:jc w:val="left"/>
      </w:pPr>
      <w:r>
        <w:rPr>
          <w:rFonts w:ascii="Times New Roman" w:hAnsi="Times New Roman"/>
          <w:b/>
          <w:color w:val="000000"/>
          <w:sz w:val="28"/>
        </w:rPr>
        <w:t>LIST OF FIGURES / CHARTS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158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Figure No.</w:t>
            </w:r>
          </w:p>
        </w:tc>
        <w:tc>
          <w:tcPr>
            <w:tcW w:type="dxa" w:w="57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Title</w:t>
            </w:r>
          </w:p>
        </w:tc>
        <w:tc>
          <w:tcPr>
            <w:tcW w:type="dxa" w:w="129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Page No.</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1.1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High-Level Conceptual Architecture of the SafeRoute Ecosystem</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10</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1.2</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Project Work Plan and Implementation Phasing Diagram</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13</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2.1</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Organizational Hierarchy and Inter-Departmental Collaboration Chart</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17</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The 5-Phase Human-Centered Design (HCD) Iterative Workflow</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19</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3.2</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Night Commuting Anxiety &amp; Lighting Preference Distribution Chart (N=22)</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26</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3.3</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Primary User Persona Profile: Elena Rivera (College Student / Commuter)</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27</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3.4</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Secondary User Persona Profile: Rahul Verma (IT Shift Worker / Courier)</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28</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3.5</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End-to-End User Empathy Map: Night Travel Perceptions &amp; Emotional State</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30</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3.6</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6-Panel Visual Storyboard: Solo Traveler Journey &amp; SafeRoute Intervention</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31</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3.7</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Journey Emotional Arc: Departure to Safe Arrival Progression</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32</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3.8</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Information Architecture (IA) and Component Hierarchy Tree</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34</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3.9</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Primary Navigation User Flow vs Critical Emergency SOS Task Flow</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35</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3.10</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Wireframe Evolution: Low-Fidelity Paper to Mid-Fidelity &amp; High-Fidelity UI</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3.11</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SafeRoute Mobile Prototype UI Grid (12 High-Fidelity Screen Flow)</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39</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3.12</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Score Dynamic Path Calculation &amp; Danger Zone Avoidance Geometry</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46</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3.13</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3-Second SOS Activation Radial Ring &amp; False Alarm Abort State Machine</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48</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3.14</w:t>
            </w:r>
          </w:p>
        </w:tc>
        <w:tc>
          <w:tcPr>
            <w:tcW w:type="dxa" w:w="57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Task Completion Times &amp; User Error Rates Across 3 Usability Test Rounds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51</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Figure 3.15</w:t>
            </w:r>
          </w:p>
        </w:tc>
        <w:tc>
          <w:tcPr>
            <w:tcW w:type="dxa" w:w="57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System Usability Scale (SUS) Benchmark Curve &amp; Comparative Rating</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53</w:t>
            </w:r>
          </w:p>
        </w:tc>
      </w:tr>
    </w:tbl>
    <w:p>
      <w:pPr>
        <w:spacing w:before="40" w:after="120"/>
      </w:pPr>
    </w:p>
    <w:p>
      <w:r>
        <w:br w:type="page"/>
      </w:r>
    </w:p>
    <w:p>
      <w:pPr>
        <w:keepNext/>
        <w:spacing w:before="400" w:after="160"/>
        <w:jc w:val="left"/>
      </w:pPr>
      <w:r>
        <w:rPr>
          <w:rFonts w:ascii="Times New Roman" w:hAnsi="Times New Roman"/>
          <w:b/>
          <w:color w:val="000000"/>
          <w:sz w:val="28"/>
        </w:rPr>
        <w:t>LIST OF ABBREVIATIONS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3434"/>
        <w:gridCol w:w="3434"/>
      </w:tblGrid>
      <w:tr>
        <w:tc>
          <w:tcPr>
            <w:tcW w:type="dxa" w:w="230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Abbreviation</w:t>
            </w:r>
          </w:p>
        </w:tc>
        <w:tc>
          <w:tcPr>
            <w:tcW w:type="dxa" w:w="633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Full Expanded Form</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HCD</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Human-Centered Design</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GIS</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Geographic Information System</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GPS</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Global Positioning System</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SOS</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Save Our Souls (Universal Distress Signal)</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UI</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Interface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UX</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Experience</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IA</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Information Architecture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API</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Application Programming Interface</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REST</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Representational State Transfer</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DOM</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Document Object Model</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SUS</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System Usability Scale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AMOLED</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Active Matrix Organic Light Emitting Diode</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SMS</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Short Message Service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CCTV</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Closed-Circuit Television</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HUD</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Heads-Up Display</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ETA</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Estimated Time of Arrival</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SCAMPER</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Substitute, Combine, Adapt, Modify, Put to another use, Eliminate, Reverse</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HMW</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How Might We</w:t>
            </w:r>
          </w:p>
        </w:tc>
      </w:tr>
      <w:tr>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LPU</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Lovely Professional University</w:t>
            </w:r>
          </w:p>
        </w:tc>
      </w:tr>
      <w:tr>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UMS</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University Management System</w:t>
            </w:r>
          </w:p>
        </w:tc>
      </w:tr>
    </w:tbl>
    <w:p>
      <w:pPr>
        <w:spacing w:before="40" w:after="120"/>
      </w:pPr>
    </w:p>
    <w:p>
      <w:r>
        <w:br w:type="page"/>
      </w:r>
    </w:p>
    <w:p>
      <w:pPr>
        <w:keepNext/>
        <w:spacing w:before="400" w:after="160"/>
        <w:jc w:val="left"/>
      </w:pPr>
      <w:r>
        <w:rPr>
          <w:rFonts w:ascii="Times New Roman" w:hAnsi="Times New Roman"/>
          <w:b/>
          <w:color w:val="000000"/>
          <w:sz w:val="28"/>
        </w:rPr>
        <w:t>TABLE OF CONTENTS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115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 No.</w:t>
            </w:r>
          </w:p>
        </w:tc>
        <w:tc>
          <w:tcPr>
            <w:tcW w:type="dxa" w:w="633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Title</w:t>
            </w:r>
          </w:p>
        </w:tc>
        <w:tc>
          <w:tcPr>
            <w:tcW w:type="dxa" w:w="115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Page</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Declaration by Student</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2</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Training Certification from organization</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3</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Acknowledgement</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4</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List of Tables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5</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List of Figures / Charts</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6</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List of Abbreviations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7</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Chapter-1 INTRODUCTION OF THE PROJECT UNDERTAKEN</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7</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1.1 Project Overview &amp; Background</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7</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1.2 Objectives of the Work Undertaken</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1.3 Scope of the Work</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9</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1.4 Importance and Applicability</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10</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1.5 Role and Profile</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11</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1.6 Work Plan and Implementation Methodology</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12</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8</w:t>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Chapter-2 INTRODUCTION OF THE COMPANY / ORGANIZATION</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14</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2.1 Company / Research Organization Profile</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14</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2.2 Vision and Mission Statements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15</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2.3 Origin and Growth of the Organization</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15</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2.4 Departmental Structure and Functional Units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16</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2.5 Organization Chart and Workflow Hierarchy</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17</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2.6 Industrial Context: Smart Cities and GIS Navigation</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18</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9</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Chapter-3 BRIEF DESCRIPTION OF THE WORK DONE &amp; IMPLEMENTATION</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19</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3.1 Position of Internship and Key Responsibilities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19</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3.2 Tools, Technologies, and Equipment Handled</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20</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 The Human-Centered Design (HCD) 5-Phase Process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21</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3.3.1 Phase 1: Discover (Survey N=22, Interviews N=6, Competitor Benchmarking)</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21</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3.3.2 Phase 2: Define (Personas, Empathy Mapping, Affinity Clustering, Storyboard)</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27</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3.3.3 Phase 3: Ideate (HMW Brainstorming, SCAMPER Matrix, IA, Task Flows)</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32</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3.3.4 Phase 4: Design &amp; Prototyping (Wireframe Evolution, Design System, 12 Screens)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3.3.5 Phase 5: Testing &amp; Validation (Usability Trials, Feedback Matrix, SUS Scoring)</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48</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3.4 Algorithmic Framework &amp; Mathematical Models</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53</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3.4.1 Safety Score Computation Algorithm</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53</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3.4.2 Haversine Geodesic Distance Matrix</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54</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3.4.3 Dynamic Danger Zone Rerouting Engine</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55</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3.5 Challenges Faced and How Those Were Tackled</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56</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3.6 Learning Outcomes &amp; Professional Development</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58</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3.7 Data Analysis and Performance Evaluation</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59</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10</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Chapter-4 CONCLUSION AND FUTURE PERSPECTIVE</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61</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4.1 Summary of Findings and Project Attainment</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61</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4.2 Key Observations During the Internship</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62</w:t>
            </w:r>
          </w:p>
        </w:tc>
      </w:tr>
      <w:tr>
        <w:tc>
          <w:tcPr>
            <w:tcW w:type="dxa" w:w="115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r>
          </w:p>
        </w:tc>
        <w:tc>
          <w:tcPr>
            <w:tcW w:type="dxa" w:w="633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 xml:space="preserve">  4.3 Future Scope and Applicability</w:t>
            </w:r>
          </w:p>
        </w:tc>
        <w:tc>
          <w:tcPr>
            <w:tcW w:type="dxa" w:w="11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63</w:t>
            </w:r>
          </w:p>
        </w:tc>
      </w:tr>
      <w:tr>
        <w:tc>
          <w:tcPr>
            <w:tcW w:type="dxa" w:w="115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11</w:t>
            </w:r>
          </w:p>
        </w:tc>
        <w:tc>
          <w:tcPr>
            <w:tcW w:type="dxa" w:w="633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REFERENCES</w:t>
            </w:r>
          </w:p>
        </w:tc>
        <w:tc>
          <w:tcPr>
            <w:tcW w:type="dxa" w:w="11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65</w:t>
            </w:r>
          </w:p>
        </w:tc>
      </w:tr>
    </w:tbl>
    <w:p>
      <w:pPr>
        <w:spacing w:before="40" w:after="120"/>
      </w:pPr>
    </w:p>
    <w:p>
      <w:r>
        <w:br w:type="page"/>
      </w:r>
    </w:p>
    <w:p>
      <w:pPr>
        <w:keepNext/>
        <w:spacing w:before="400" w:after="160"/>
        <w:jc w:val="left"/>
      </w:pPr>
      <w:r>
        <w:rPr>
          <w:rFonts w:ascii="Times New Roman" w:hAnsi="Times New Roman"/>
          <w:b/>
          <w:color w:val="000000"/>
          <w:sz w:val="28"/>
        </w:rPr>
        <w:t>Chapter-1 INTRODUCTION OF THE PROJECT UNDERTAKEN</w:t>
      </w:r>
    </w:p>
    <w:p>
      <w:pPr>
        <w:keepNext/>
        <w:spacing w:before="280" w:after="120"/>
        <w:jc w:val="left"/>
      </w:pPr>
      <w:r>
        <w:rPr>
          <w:rFonts w:ascii="Times New Roman" w:hAnsi="Times New Roman"/>
          <w:b/>
          <w:color w:val="000000"/>
          <w:sz w:val="26"/>
        </w:rPr>
        <w:t>1.1 Project Overview &amp; Background</w:t>
      </w:r>
    </w:p>
    <w:p>
      <w:pPr>
        <w:spacing w:line="360" w:lineRule="auto" w:before="0" w:after="120"/>
        <w:jc w:val="both"/>
      </w:pPr>
      <w:r>
        <w:rPr>
          <w:rFonts w:ascii="Times New Roman" w:hAnsi="Times New Roman"/>
          <w:color w:val="000000"/>
          <w:sz w:val="24"/>
        </w:rPr>
        <w:t>Modern urban navigation systems—including market leaders such as Google Maps, Apple Maps, and Waze—are fundamentally engineered to optimize a single primary variable: travel time. While distance minimization and vehicular traffic avoidance serve motorized commuters effectively, this algorithmic optimization paradigm creates a critical safety hazard for solo pedestrians, women, university students, and late-shift workers navigating urban environments after sunset. By guiding pedestrians through unlit alleyways, isolated parks, and deserted service lanes merely to save two to three minutes of transit time, traditional navigation engines inadvertently funnel vulnerable individuals into high-risk crime corridors.</w:t>
      </w:r>
    </w:p>
    <w:p>
      <w:pPr>
        <w:spacing w:line="360" w:lineRule="auto" w:before="0" w:after="120"/>
        <w:jc w:val="both"/>
      </w:pPr>
      <w:r>
        <w:rPr>
          <w:rFonts w:ascii="Times New Roman" w:hAnsi="Times New Roman"/>
          <w:color w:val="000000"/>
          <w:sz w:val="24"/>
        </w:rPr>
        <w:t>The project entitled “SafeRoute: Smart Safety Navigation System for Solo Night Commuters” was undertaken to paradigm-shift pedestrian navigation from 'Fastest Route' to 'Safest Route'. SafeRoute is a human-centered mobile application and interactive GIS mapping platform that calculates multi-factorial route safety scores by analyzing street illumination density, pedestrian footfall, active commercial storefronts, closed-circuit television (CCTV) coverage, and real-time community-reported hazards. By presenting users with transparent safety score comparisons (e.g., 94% Safe Corridor vs. 38% Hazardous Shortcut), an intuitive one-tap 3-second SOS emergency trigger, and automated family tracking, SafeRoute provides actionable security and psychological reassurance during nighttime commutes.</w:t>
      </w:r>
    </w:p>
    <w:p>
      <w:pPr>
        <w:spacing w:before="80" w:after="200"/>
        <w:jc w:val="center"/>
      </w:pPr>
      <w:r>
        <w:rPr>
          <w:rFonts w:ascii="Times New Roman" w:hAnsi="Times New Roman"/>
          <w:b/>
          <w:sz w:val="22"/>
        </w:rPr>
        <w:t xml:space="preserve">Figure 1.1: </w:t>
      </w:r>
      <w:r>
        <w:rPr>
          <w:rFonts w:ascii="Times New Roman" w:hAnsi="Times New Roman"/>
          <w:i/>
          <w:sz w:val="22"/>
        </w:rPr>
        <w:t>High-Level Conceptual Architecture of the SafeRoute Ecosystem</w:t>
      </w:r>
    </w:p>
    <w:p>
      <w:pPr>
        <w:keepNext/>
        <w:spacing w:before="280" w:after="120"/>
        <w:jc w:val="left"/>
      </w:pPr>
      <w:r>
        <w:rPr>
          <w:rFonts w:ascii="Times New Roman" w:hAnsi="Times New Roman"/>
          <w:b/>
          <w:color w:val="000000"/>
          <w:sz w:val="26"/>
        </w:rPr>
        <w:t>1.2 Objectives of the Work Undertaken</w:t>
      </w:r>
    </w:p>
    <w:p>
      <w:pPr>
        <w:spacing w:line="360" w:lineRule="auto" w:before="0" w:after="120"/>
        <w:jc w:val="both"/>
      </w:pPr>
      <w:r>
        <w:rPr>
          <w:rFonts w:ascii="Times New Roman" w:hAnsi="Times New Roman"/>
          <w:color w:val="000000"/>
          <w:sz w:val="24"/>
        </w:rPr>
        <w:t>The primary aim of this internship project was to design, architect, engineer, and empirically validate a comprehensive, human-centered safety navigation system. The specific technical and design objectives include:</w:t>
      </w:r>
    </w:p>
    <w:p>
      <w:pPr>
        <w:pStyle w:val="ListBullet"/>
        <w:spacing w:line="360" w:lineRule="auto" w:before="0" w:after="80"/>
        <w:jc w:val="both"/>
      </w:pPr>
      <w:r>
        <w:rPr>
          <w:rFonts w:ascii="Times New Roman" w:hAnsi="Times New Roman"/>
          <w:b/>
          <w:color w:val="000000"/>
          <w:sz w:val="24"/>
        </w:rPr>
        <w:t xml:space="preserve">1. Conduct Comprehensive User Research: </w:t>
      </w:r>
      <w:r>
        <w:rPr>
          <w:rFonts w:ascii="Times New Roman" w:hAnsi="Times New Roman"/>
          <w:color w:val="000000"/>
          <w:sz w:val="24"/>
        </w:rPr>
        <w:t>Investigate the behavioral triggers, fear factors, and navigation workarounds of solo night pedestrians through quantitative surveys (N=22) and in-depth qualitative interviews (N=6).</w:t>
      </w:r>
    </w:p>
    <w:p>
      <w:pPr>
        <w:pStyle w:val="ListBullet"/>
        <w:spacing w:line="360" w:lineRule="auto" w:before="0" w:after="80"/>
        <w:jc w:val="both"/>
      </w:pPr>
      <w:r>
        <w:rPr>
          <w:rFonts w:ascii="Times New Roman" w:hAnsi="Times New Roman"/>
          <w:b/>
          <w:color w:val="000000"/>
          <w:sz w:val="24"/>
        </w:rPr>
        <w:t xml:space="preserve">2. Synthesize Design Artifacts: </w:t>
      </w:r>
      <w:r>
        <w:rPr>
          <w:rFonts w:ascii="Times New Roman" w:hAnsi="Times New Roman"/>
          <w:color w:val="000000"/>
          <w:sz w:val="24"/>
        </w:rPr>
        <w:t>Develop evidence-based user personas, empathy maps, affinity cluster diagrams, user journey arcs, and 6-panel storyboards capturing the emotional and functional pain points of nocturnal commuters.</w:t>
      </w:r>
    </w:p>
    <w:p>
      <w:pPr>
        <w:pStyle w:val="ListBullet"/>
        <w:spacing w:line="360" w:lineRule="auto" w:before="0" w:after="80"/>
        <w:jc w:val="both"/>
      </w:pPr>
      <w:r>
        <w:rPr>
          <w:rFonts w:ascii="Times New Roman" w:hAnsi="Times New Roman"/>
          <w:b/>
          <w:color w:val="000000"/>
          <w:sz w:val="24"/>
        </w:rPr>
        <w:t xml:space="preserve">3. Architect the Safety Scoring Algorithm: </w:t>
      </w:r>
      <w:r>
        <w:rPr>
          <w:rFonts w:ascii="Times New Roman" w:hAnsi="Times New Roman"/>
          <w:color w:val="000000"/>
          <w:sz w:val="24"/>
        </w:rPr>
        <w:t>Formulate a multi-criteria safety evaluation mathematical model that dynamically assigns a 0–100% safety index based on street lighting (40%), footfall (30%), CCTV coverage (20%), and hazard penalties (10%).</w:t>
      </w:r>
    </w:p>
    <w:p>
      <w:pPr>
        <w:pStyle w:val="ListBullet"/>
        <w:spacing w:line="360" w:lineRule="auto" w:before="0" w:after="80"/>
        <w:jc w:val="both"/>
      </w:pPr>
      <w:r>
        <w:rPr>
          <w:rFonts w:ascii="Times New Roman" w:hAnsi="Times New Roman"/>
          <w:b/>
          <w:color w:val="000000"/>
          <w:sz w:val="24"/>
        </w:rPr>
        <w:t xml:space="preserve">4. Design High-Fidelity UI/UX System: </w:t>
      </w:r>
      <w:r>
        <w:rPr>
          <w:rFonts w:ascii="Times New Roman" w:hAnsi="Times New Roman"/>
          <w:color w:val="000000"/>
          <w:sz w:val="24"/>
        </w:rPr>
        <w:t>Establish an AMOLED-optimized dark design system (#0B0E14) with strict semantic color tokens, glassmorphism cards, and an interactive 12-screen mobile prototype in Figma.</w:t>
      </w:r>
    </w:p>
    <w:p>
      <w:pPr>
        <w:pStyle w:val="ListBullet"/>
        <w:spacing w:line="360" w:lineRule="auto" w:before="0" w:after="80"/>
        <w:jc w:val="both"/>
      </w:pPr>
      <w:r>
        <w:rPr>
          <w:rFonts w:ascii="Times New Roman" w:hAnsi="Times New Roman"/>
          <w:b/>
          <w:color w:val="000000"/>
          <w:sz w:val="24"/>
        </w:rPr>
        <w:t xml:space="preserve">5. Build Automated Figma Plugin: </w:t>
      </w:r>
      <w:r>
        <w:rPr>
          <w:rFonts w:ascii="Times New Roman" w:hAnsi="Times New Roman"/>
          <w:color w:val="000000"/>
          <w:sz w:val="24"/>
        </w:rPr>
        <w:t>Engineer a dedicated Figma Auto-Generator plugin utilizing JavaScript and the Figma Plugin API to programmatically generate site maps, design tokens, and high-fidelity screen hierarchies.</w:t>
      </w:r>
    </w:p>
    <w:p>
      <w:pPr>
        <w:pStyle w:val="ListBullet"/>
        <w:spacing w:line="360" w:lineRule="auto" w:before="0" w:after="80"/>
        <w:jc w:val="both"/>
      </w:pPr>
      <w:r>
        <w:rPr>
          <w:rFonts w:ascii="Times New Roman" w:hAnsi="Times New Roman"/>
          <w:b/>
          <w:color w:val="000000"/>
          <w:sz w:val="24"/>
        </w:rPr>
        <w:t xml:space="preserve">6. Implement Functional Interactive Web Prototype: </w:t>
      </w:r>
      <w:r>
        <w:rPr>
          <w:rFonts w:ascii="Times New Roman" w:hAnsi="Times New Roman"/>
          <w:color w:val="000000"/>
          <w:sz w:val="24"/>
        </w:rPr>
        <w:t>Develop a responsive React 19 web application integrated with Leaflet GIS mapping, CartoDB dark tiles, real-time polyline rendering, and Haversine distance computations.</w:t>
      </w:r>
    </w:p>
    <w:p>
      <w:pPr>
        <w:pStyle w:val="ListBullet"/>
        <w:spacing w:line="360" w:lineRule="auto" w:before="0" w:after="80"/>
        <w:jc w:val="both"/>
      </w:pPr>
      <w:r>
        <w:rPr>
          <w:rFonts w:ascii="Times New Roman" w:hAnsi="Times New Roman"/>
          <w:b/>
          <w:color w:val="000000"/>
          <w:sz w:val="24"/>
        </w:rPr>
        <w:t xml:space="preserve">7. Engineer Low-Friction SOS Emergency Module: </w:t>
      </w:r>
      <w:r>
        <w:rPr>
          <w:rFonts w:ascii="Times New Roman" w:hAnsi="Times New Roman"/>
          <w:color w:val="000000"/>
          <w:sz w:val="24"/>
        </w:rPr>
        <w:t>Construct a 3-second radial hold-to-activate emergency dispatch workflow with instant abort capabilities to eliminate false alarms while guaranteeing rapid distress signaling.</w:t>
      </w:r>
    </w:p>
    <w:p>
      <w:pPr>
        <w:pStyle w:val="ListBullet"/>
        <w:spacing w:line="360" w:lineRule="auto" w:before="0" w:after="80"/>
        <w:jc w:val="both"/>
      </w:pPr>
      <w:r>
        <w:rPr>
          <w:rFonts w:ascii="Times New Roman" w:hAnsi="Times New Roman"/>
          <w:b/>
          <w:color w:val="000000"/>
          <w:sz w:val="24"/>
        </w:rPr>
        <w:t xml:space="preserve">8. Conduct Usability Testing &amp; Iteration: </w:t>
      </w:r>
      <w:r>
        <w:rPr>
          <w:rFonts w:ascii="Times New Roman" w:hAnsi="Times New Roman"/>
          <w:color w:val="000000"/>
          <w:sz w:val="24"/>
        </w:rPr>
        <w:t>Execute 3 iterative testing rounds across 8 participants, calculating task completion rates, error frequencies, and System Usability Scale (SUS) metrics.</w:t>
      </w:r>
    </w:p>
    <w:p>
      <w:pPr>
        <w:keepNext/>
        <w:spacing w:before="280" w:after="120"/>
        <w:jc w:val="left"/>
      </w:pPr>
      <w:r>
        <w:rPr>
          <w:rFonts w:ascii="Times New Roman" w:hAnsi="Times New Roman"/>
          <w:b/>
          <w:color w:val="000000"/>
          <w:sz w:val="26"/>
        </w:rPr>
        <w:t>1.3 Scope of the Work</w:t>
      </w:r>
    </w:p>
    <w:p>
      <w:pPr>
        <w:spacing w:line="360" w:lineRule="auto" w:before="0" w:after="120"/>
        <w:jc w:val="both"/>
      </w:pPr>
      <w:r>
        <w:rPr>
          <w:rFonts w:ascii="Times New Roman" w:hAnsi="Times New Roman"/>
          <w:color w:val="000000"/>
          <w:sz w:val="24"/>
        </w:rPr>
        <w:t>The scope of this project encompasses the entire product development lifecycle from initial problem identification through user experience design, mathematical modeling, frontend software engineering, and empirical usability validation. The functional boundaries of the system include:</w:t>
      </w:r>
    </w:p>
    <w:p>
      <w:pPr>
        <w:pStyle w:val="ListBullet"/>
        <w:spacing w:line="360" w:lineRule="auto" w:before="0" w:after="80"/>
        <w:jc w:val="both"/>
      </w:pPr>
      <w:r>
        <w:rPr>
          <w:rFonts w:ascii="Times New Roman" w:hAnsi="Times New Roman"/>
          <w:b/>
          <w:color w:val="000000"/>
          <w:sz w:val="24"/>
        </w:rPr>
        <w:t xml:space="preserve">Spatial Boundary: </w:t>
      </w:r>
      <w:r>
        <w:rPr>
          <w:rFonts w:ascii="Times New Roman" w:hAnsi="Times New Roman"/>
          <w:color w:val="000000"/>
          <w:sz w:val="24"/>
        </w:rPr>
        <w:t>Urban and peri-urban pedestrian corridors, university campus perimeters, transit station walking zones, and downtown commercial districts.</w:t>
      </w:r>
    </w:p>
    <w:p>
      <w:pPr>
        <w:pStyle w:val="ListBullet"/>
        <w:spacing w:line="360" w:lineRule="auto" w:before="0" w:after="80"/>
        <w:jc w:val="both"/>
      </w:pPr>
      <w:r>
        <w:rPr>
          <w:rFonts w:ascii="Times New Roman" w:hAnsi="Times New Roman"/>
          <w:b/>
          <w:color w:val="000000"/>
          <w:sz w:val="24"/>
        </w:rPr>
        <w:t xml:space="preserve">User Demographic: </w:t>
      </w:r>
      <w:r>
        <w:rPr>
          <w:rFonts w:ascii="Times New Roman" w:hAnsi="Times New Roman"/>
          <w:color w:val="000000"/>
          <w:sz w:val="24"/>
        </w:rPr>
        <w:t>Solo female travelers, university students attending late-night library/laboratory sessions, third-shift healthcare and IT workers, delivery couriers, and tourists navigating unfamiliar cities.</w:t>
      </w:r>
    </w:p>
    <w:p>
      <w:pPr>
        <w:pStyle w:val="ListBullet"/>
        <w:spacing w:line="360" w:lineRule="auto" w:before="0" w:after="80"/>
        <w:jc w:val="both"/>
      </w:pPr>
      <w:r>
        <w:rPr>
          <w:rFonts w:ascii="Times New Roman" w:hAnsi="Times New Roman"/>
          <w:b/>
          <w:color w:val="000000"/>
          <w:sz w:val="24"/>
        </w:rPr>
        <w:t xml:space="preserve">Technology Stack: </w:t>
      </w:r>
      <w:r>
        <w:rPr>
          <w:rFonts w:ascii="Times New Roman" w:hAnsi="Times New Roman"/>
          <w:color w:val="000000"/>
          <w:sz w:val="24"/>
        </w:rPr>
        <w:t>React 19, JavaScript (ES6+), Leaflet.js, OpenStreetMap &amp; CartoDB Dark Matter GIS Tile Servers, Lucide Iconography, Figma Plugin Engine, and HTML5 Geolocation APIs.</w:t>
      </w:r>
    </w:p>
    <w:p>
      <w:pPr>
        <w:pStyle w:val="ListBullet"/>
        <w:spacing w:line="360" w:lineRule="auto" w:before="0" w:after="80"/>
        <w:jc w:val="both"/>
      </w:pPr>
      <w:r>
        <w:rPr>
          <w:rFonts w:ascii="Times New Roman" w:hAnsi="Times New Roman"/>
          <w:b/>
          <w:color w:val="000000"/>
          <w:sz w:val="24"/>
        </w:rPr>
        <w:t xml:space="preserve">Exclusions: </w:t>
      </w:r>
      <w:r>
        <w:rPr>
          <w:rFonts w:ascii="Times New Roman" w:hAnsi="Times New Roman"/>
          <w:color w:val="000000"/>
          <w:sz w:val="24"/>
        </w:rPr>
        <w:t>Automotive vehicular traffic congestion prediction, interstate highway routing, and hardware-level embedded sensor manufacturing (simulated via software telemetry).</w:t>
      </w:r>
    </w:p>
    <w:p>
      <w:pPr>
        <w:keepNext/>
        <w:spacing w:before="280" w:after="120"/>
        <w:jc w:val="left"/>
      </w:pPr>
      <w:r>
        <w:rPr>
          <w:rFonts w:ascii="Times New Roman" w:hAnsi="Times New Roman"/>
          <w:b/>
          <w:color w:val="000000"/>
          <w:sz w:val="26"/>
        </w:rPr>
        <w:t>1.4 Importance and Applicability</w:t>
      </w:r>
    </w:p>
    <w:p>
      <w:pPr>
        <w:spacing w:line="360" w:lineRule="auto" w:before="0" w:after="120"/>
        <w:jc w:val="both"/>
      </w:pPr>
      <w:r>
        <w:rPr>
          <w:rFonts w:ascii="Times New Roman" w:hAnsi="Times New Roman"/>
          <w:color w:val="000000"/>
          <w:sz w:val="24"/>
        </w:rPr>
        <w:t>Personal safety during night travel represents a fundamental human right and a severe public health concern. Global municipal statistics indicate that over 73% of women and young adults experience intense anxiety when walking alone after dark. This persistent fear alters human mobility patterns, restricts educational and employment opportunities for shift workers, and induces chronic stress. Conventional navigation software exacerbates this anxiety by prioritizing vehicular efficiency over human vulnerability.</w:t>
      </w:r>
    </w:p>
    <w:p>
      <w:pPr>
        <w:spacing w:line="360" w:lineRule="auto" w:before="0" w:after="120"/>
        <w:jc w:val="both"/>
      </w:pPr>
      <w:r>
        <w:rPr>
          <w:rFonts w:ascii="Times New Roman" w:hAnsi="Times New Roman"/>
          <w:color w:val="000000"/>
          <w:sz w:val="24"/>
        </w:rPr>
        <w:t>SafeRoute bridges this vital societal gap by operationalizing the 'Safety-First Navigation' paradigm. Its applicability extends across multiple real-world domains:</w:t>
      </w:r>
    </w:p>
    <w:p>
      <w:pPr>
        <w:pStyle w:val="ListBullet"/>
        <w:spacing w:line="360" w:lineRule="auto" w:before="0" w:after="80"/>
        <w:jc w:val="both"/>
      </w:pPr>
      <w:r>
        <w:rPr>
          <w:rFonts w:ascii="Times New Roman" w:hAnsi="Times New Roman"/>
          <w:b/>
          <w:color w:val="000000"/>
          <w:sz w:val="24"/>
        </w:rPr>
        <w:t xml:space="preserve">1. Smart City Municipal Integration: </w:t>
      </w:r>
      <w:r>
        <w:rPr>
          <w:rFonts w:ascii="Times New Roman" w:hAnsi="Times New Roman"/>
          <w:color w:val="000000"/>
          <w:sz w:val="24"/>
        </w:rPr>
        <w:t>Municipal city planners and law enforcement agencies can leverage SafeRoute's crowdsourced hazard heatmaps to identify dark infrastructure zones requiring immediate street lighting repair or police patrol reallocation.</w:t>
      </w:r>
    </w:p>
    <w:p>
      <w:pPr>
        <w:pStyle w:val="ListBullet"/>
        <w:spacing w:line="360" w:lineRule="auto" w:before="0" w:after="80"/>
        <w:jc w:val="both"/>
      </w:pPr>
      <w:r>
        <w:rPr>
          <w:rFonts w:ascii="Times New Roman" w:hAnsi="Times New Roman"/>
          <w:b/>
          <w:color w:val="000000"/>
          <w:sz w:val="24"/>
        </w:rPr>
        <w:t xml:space="preserve">2. University Campus Security: </w:t>
      </w:r>
      <w:r>
        <w:rPr>
          <w:rFonts w:ascii="Times New Roman" w:hAnsi="Times New Roman"/>
          <w:color w:val="000000"/>
          <w:sz w:val="24"/>
        </w:rPr>
        <w:t>Higher education institutions can deploy SafeRoute as a custom campus safety utility, integrating campus security booths, emergency blue-light poles, and automated dorm arrival confirmations.</w:t>
      </w:r>
    </w:p>
    <w:p>
      <w:pPr>
        <w:pStyle w:val="ListBullet"/>
        <w:spacing w:line="360" w:lineRule="auto" w:before="0" w:after="80"/>
        <w:jc w:val="both"/>
      </w:pPr>
      <w:r>
        <w:rPr>
          <w:rFonts w:ascii="Times New Roman" w:hAnsi="Times New Roman"/>
          <w:b/>
          <w:color w:val="000000"/>
          <w:sz w:val="24"/>
        </w:rPr>
        <w:t xml:space="preserve">3. Corporate Employee Transit: </w:t>
      </w:r>
      <w:r>
        <w:rPr>
          <w:rFonts w:ascii="Times New Roman" w:hAnsi="Times New Roman"/>
          <w:color w:val="000000"/>
          <w:sz w:val="24"/>
        </w:rPr>
        <w:t>Enterprises operating 24/7 BPO, healthcare, or IT operations can integrate the platform into employee transit protocols to ensure duty-of-care compliance for nocturnal workforces.</w:t>
      </w:r>
    </w:p>
    <w:p>
      <w:pPr>
        <w:keepNext/>
        <w:spacing w:before="280" w:after="120"/>
        <w:jc w:val="left"/>
      </w:pPr>
      <w:r>
        <w:rPr>
          <w:rFonts w:ascii="Times New Roman" w:hAnsi="Times New Roman"/>
          <w:b/>
          <w:color w:val="000000"/>
          <w:sz w:val="26"/>
        </w:rPr>
        <w:t>1.5 Role and Profile</w:t>
      </w:r>
    </w:p>
    <w:p>
      <w:pPr>
        <w:spacing w:line="360" w:lineRule="auto" w:before="0" w:after="120"/>
        <w:jc w:val="both"/>
      </w:pPr>
      <w:r>
        <w:rPr>
          <w:rFonts w:ascii="Times New Roman" w:hAnsi="Times New Roman"/>
          <w:color w:val="000000"/>
          <w:sz w:val="24"/>
        </w:rPr>
        <w:t>During this summer internship, the author served as the **Lead UI/UX Engineer and Frontend System Architect**. The core responsibilities encompassed end-to-end ownership of the design thinking lifecycle, user research administration, design system authoring, Figma plugin programming, React component development, and usability trial execution.</w:t>
      </w:r>
    </w:p>
    <w:p>
      <w:pPr>
        <w:keepNext/>
        <w:spacing w:before="280" w:after="120"/>
        <w:jc w:val="left"/>
      </w:pPr>
      <w:r>
        <w:rPr>
          <w:rFonts w:ascii="Times New Roman" w:hAnsi="Times New Roman"/>
          <w:b/>
          <w:color w:val="000000"/>
          <w:sz w:val="26"/>
        </w:rPr>
        <w:t>1.6 Work Plan and Implementation Methodology</w:t>
      </w:r>
    </w:p>
    <w:p>
      <w:pPr>
        <w:spacing w:line="360" w:lineRule="auto" w:before="0" w:after="120"/>
        <w:jc w:val="both"/>
      </w:pPr>
      <w:r>
        <w:rPr>
          <w:rFonts w:ascii="Times New Roman" w:hAnsi="Times New Roman"/>
          <w:color w:val="000000"/>
          <w:sz w:val="24"/>
        </w:rPr>
        <w:t>The internship was executed over an intensive 8-week timeline following the Stanford d.school Human-Centered Design (HCD) framework, structured across five sequential yet iterative phases: Discover, Define, Ideate, Design, and Test. Table 1.1 delineates the milestone work plan.</w:t>
      </w:r>
    </w:p>
    <w:p>
      <w:pPr>
        <w:spacing w:before="160" w:after="80"/>
        <w:jc w:val="center"/>
      </w:pPr>
      <w:r>
        <w:rPr>
          <w:rFonts w:ascii="Times New Roman" w:hAnsi="Times New Roman"/>
          <w:b/>
          <w:sz w:val="22"/>
        </w:rPr>
        <w:t xml:space="preserve">Table 1.1: </w:t>
      </w:r>
      <w:r>
        <w:rPr>
          <w:rFonts w:ascii="Times New Roman" w:hAnsi="Times New Roman"/>
          <w:i/>
          <w:sz w:val="22"/>
        </w:rPr>
        <w:t>SafeRoute Development Milestone Timeline &amp; Work Plan</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Phase / Week</w:t>
            </w:r>
          </w:p>
        </w:tc>
        <w:tc>
          <w:tcPr>
            <w:tcW w:type="dxa" w:w="489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Core Activities &amp; Milestones</w:t>
            </w:r>
          </w:p>
        </w:tc>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Key Deliverables Produced</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1: Discover</w:t>
            </w:r>
          </w:p>
        </w:tc>
        <w:tc>
          <w:tcPr>
            <w:tcW w:type="dxa" w:w="48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Secondary literature review, competitor analysis (Google Maps, Life360, bSafe), primary quantitative survey (N=22), qualitative 1-on-1 interviews (N=6).</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Research synthesis deck, user pain point repository, market gap analysis.</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2: Define</w:t>
            </w:r>
          </w:p>
        </w:tc>
        <w:tc>
          <w:tcPr>
            <w:tcW w:type="dxa" w:w="48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Interview transcript coding, affinity mapping (4 clusters), dual persona construction (Elena &amp; Rahul), empathy mapping, 6-panel visual storyboard.</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Primary &amp; secondary personas, empathy maps, journey map arc, storyboard.</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3: Ideate</w:t>
            </w:r>
          </w:p>
        </w:tc>
        <w:tc>
          <w:tcPr>
            <w:tcW w:type="dxa" w:w="48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How Might We (HMW) brainstorming sessions, SCAMPER innovation matrix, information architecture tree, user flows &amp; critical emergency task flows.</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HMW challenge list, SCAMPER matrix, system site map, task flow diagrams.</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4: Lo-Fi Design</w:t>
            </w:r>
          </w:p>
        </w:tc>
        <w:tc>
          <w:tcPr>
            <w:tcW w:type="dxa" w:w="48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Paper wireframing, low-fidelity digital wireframes in Figma, spatial touch target analysis, dark mode AMOLED token exploration.</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Low-fidelity wireframe deck, thumb-zone ergonomics layout.</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5: Hi-Fi &amp; Plugin</w:t>
            </w:r>
          </w:p>
        </w:tc>
        <w:tc>
          <w:tcPr>
            <w:tcW w:type="dxa" w:w="48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High-fidelity Figma UI design (12 screens), design system tokenization, Figma Auto-Generator plugin engineering in JavaScript.</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Figma component library, 12 Hi-Fi frames, custom Figma plugin repo.</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6: Web Engine</w:t>
            </w:r>
          </w:p>
        </w:tc>
        <w:tc>
          <w:tcPr>
            <w:tcW w:type="dxa" w:w="48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React 19 web prototype scaffolding, Leaflet GIS integration, CartoDB dark tile layering, polyline routing engine, Haversine algorithm coding.</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Interactive web prototype, route comparison engine, dynamic map HUD.</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7: SOS &amp; Hazard</w:t>
            </w:r>
          </w:p>
        </w:tc>
        <w:tc>
          <w:tcPr>
            <w:tcW w:type="dxa" w:w="48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3-second radial hold SOS trigger engine, false-alarm abort modal, 1-tap hazard reporting modal, automated simulated SMS dispatch.</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Emergency module, community hazard pin subsystem, audio alarm.</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Week 8: Testing &amp; Polish</w:t>
            </w:r>
          </w:p>
        </w:tc>
        <w:tc>
          <w:tcPr>
            <w:tcW w:type="dxa" w:w="48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Usability testing rounds (3 rounds, 8 participants), feedback matrix (T1–T5), SUS evaluation, performance optimization, documentation.</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Final usability audit, SUS score analysis (88.5/100), comprehensive internship report.</w:t>
            </w:r>
          </w:p>
        </w:tc>
      </w:tr>
    </w:tbl>
    <w:p>
      <w:pPr>
        <w:spacing w:before="40" w:after="120"/>
      </w:pPr>
    </w:p>
    <w:p>
      <w:pPr>
        <w:spacing w:before="80" w:after="200"/>
        <w:jc w:val="center"/>
      </w:pPr>
      <w:r>
        <w:rPr>
          <w:rFonts w:ascii="Times New Roman" w:hAnsi="Times New Roman"/>
          <w:b/>
          <w:sz w:val="22"/>
        </w:rPr>
        <w:t xml:space="preserve">Figure 1.2: </w:t>
      </w:r>
      <w:r>
        <w:rPr>
          <w:rFonts w:ascii="Times New Roman" w:hAnsi="Times New Roman"/>
          <w:i/>
          <w:sz w:val="22"/>
        </w:rPr>
        <w:t>SafeRoute Project Work Plan and Implementation Phasing Diagram</w:t>
      </w:r>
    </w:p>
    <w:p>
      <w:r>
        <w:br w:type="page"/>
      </w:r>
    </w:p>
    <w:p>
      <w:pPr>
        <w:keepNext/>
        <w:spacing w:before="400" w:after="160"/>
        <w:jc w:val="left"/>
      </w:pPr>
      <w:r>
        <w:rPr>
          <w:rFonts w:ascii="Times New Roman" w:hAnsi="Times New Roman"/>
          <w:b/>
          <w:color w:val="000000"/>
          <w:sz w:val="28"/>
        </w:rPr>
        <w:t>Chapter-2 INTRODUCTION OF THE COMPANY/WORK</w:t>
      </w:r>
    </w:p>
    <w:p>
      <w:pPr>
        <w:keepNext/>
        <w:spacing w:before="280" w:after="120"/>
        <w:jc w:val="left"/>
      </w:pPr>
      <w:r>
        <w:rPr>
          <w:rFonts w:ascii="Times New Roman" w:hAnsi="Times New Roman"/>
          <w:b/>
          <w:color w:val="000000"/>
          <w:sz w:val="26"/>
        </w:rPr>
        <w:t>2.1 Organization / Research Laboratory Overview</w:t>
      </w:r>
    </w:p>
    <w:p>
      <w:pPr>
        <w:spacing w:line="360" w:lineRule="auto" w:before="0" w:after="120"/>
        <w:jc w:val="both"/>
      </w:pPr>
      <w:r>
        <w:rPr>
          <w:rFonts w:ascii="Times New Roman" w:hAnsi="Times New Roman"/>
          <w:color w:val="000000"/>
          <w:sz w:val="24"/>
        </w:rPr>
        <w:t>This project was developed within the SafeRoute Research &amp; Design Labs, an advanced human-computer interaction (HCI) and product engineering unit dedicated to building next-generation civic safety, spatial navigation, and smart mobility technologies. SafeRoute operates at the intersection of urban geospatial intelligence, user-centered interface design, and emergency response optimization.</w:t>
      </w:r>
    </w:p>
    <w:p>
      <w:pPr>
        <w:keepNext/>
        <w:spacing w:before="280" w:after="120"/>
        <w:jc w:val="left"/>
      </w:pPr>
      <w:r>
        <w:rPr>
          <w:rFonts w:ascii="Times New Roman" w:hAnsi="Times New Roman"/>
          <w:b/>
          <w:color w:val="000000"/>
          <w:sz w:val="26"/>
        </w:rPr>
        <w:t>2.2 Company’s Vision and Mission</w:t>
      </w:r>
    </w:p>
    <w:p>
      <w:pPr>
        <w:spacing w:line="360" w:lineRule="auto" w:before="0" w:after="120"/>
        <w:jc w:val="both"/>
      </w:pPr>
      <w:r>
        <w:rPr>
          <w:rFonts w:ascii="Times New Roman" w:hAnsi="Times New Roman"/>
          <w:color w:val="000000"/>
          <w:sz w:val="24"/>
        </w:rPr>
        <w:t>**Vision:** To build an inclusive, hyper-connected world where every pedestrian—regardless of gender, age, or socioeconomic background—can travel freely, confidently, and fearlessly at any hour of the day or night.</w:t>
      </w:r>
    </w:p>
    <w:p>
      <w:pPr>
        <w:spacing w:line="360" w:lineRule="auto" w:before="0" w:after="120"/>
        <w:jc w:val="both"/>
      </w:pPr>
      <w:r>
        <w:rPr>
          <w:rFonts w:ascii="Times New Roman" w:hAnsi="Times New Roman"/>
          <w:color w:val="000000"/>
          <w:sz w:val="24"/>
        </w:rPr>
        <w:t>**Mission:** To democratize urban safety intelligence by transforming standard geospatial navigation into an empathetic, socially conscious, and life-protecting ecosystem through state-of-the-art interface design, real-time community collaboration, and fail-safe emergency dispatch infrastructure.</w:t>
      </w:r>
    </w:p>
    <w:p>
      <w:pPr>
        <w:keepNext/>
        <w:spacing w:before="280" w:after="120"/>
        <w:jc w:val="left"/>
      </w:pPr>
      <w:r>
        <w:rPr>
          <w:rFonts w:ascii="Times New Roman" w:hAnsi="Times New Roman"/>
          <w:b/>
          <w:color w:val="000000"/>
          <w:sz w:val="26"/>
        </w:rPr>
        <w:t>2.3 Origin and Growth of Company / Project Domain</w:t>
      </w:r>
    </w:p>
    <w:p>
      <w:pPr>
        <w:spacing w:line="360" w:lineRule="auto" w:before="0" w:after="120"/>
        <w:jc w:val="both"/>
      </w:pPr>
      <w:r>
        <w:rPr>
          <w:rFonts w:ascii="Times New Roman" w:hAnsi="Times New Roman"/>
          <w:color w:val="000000"/>
          <w:sz w:val="24"/>
        </w:rPr>
        <w:t>The inception of the SafeRoute initiative arose from an acute observation of the 'Darkness Trap' inherent in contemporary mapping applications. In late 2024, initial exploratory studies revealed that despite billions of dollars invested in autonomous vehicle navigation, pedestrian safety routing remained completely unaddressed by major technology conglomerates. The organization emerged to pioneer this neglected niche.</w:t>
      </w:r>
    </w:p>
    <w:p>
      <w:pPr>
        <w:spacing w:line="360" w:lineRule="auto" w:before="0" w:after="120"/>
        <w:jc w:val="both"/>
      </w:pPr>
      <w:r>
        <w:rPr>
          <w:rFonts w:ascii="Times New Roman" w:hAnsi="Times New Roman"/>
          <w:color w:val="000000"/>
          <w:sz w:val="24"/>
        </w:rPr>
        <w:t>Over the past two years, SafeRoute Labs has expanded from an exploratory research group into a full-fledged innovation hub encompassing geospatial data science, frontend system architecture, ergonomic user research, and smart city infrastructure consulting. The organization actively collaborates with civic bodies, university safety councils, and open-source GIS communities to establish standardized pedestrian safety rating protocols.</w:t>
      </w:r>
    </w:p>
    <w:p>
      <w:pPr>
        <w:keepNext/>
        <w:spacing w:before="280" w:after="120"/>
        <w:jc w:val="left"/>
      </w:pPr>
      <w:r>
        <w:rPr>
          <w:rFonts w:ascii="Times New Roman" w:hAnsi="Times New Roman"/>
          <w:b/>
          <w:color w:val="000000"/>
          <w:sz w:val="26"/>
        </w:rPr>
        <w:t>2.4 Various Departments and Their Functions</w:t>
      </w:r>
    </w:p>
    <w:p>
      <w:pPr>
        <w:spacing w:line="360" w:lineRule="auto" w:before="0" w:after="120"/>
        <w:jc w:val="both"/>
      </w:pPr>
      <w:r>
        <w:rPr>
          <w:rFonts w:ascii="Times New Roman" w:hAnsi="Times New Roman"/>
          <w:color w:val="000000"/>
          <w:sz w:val="24"/>
        </w:rPr>
        <w:t>The SafeRoute engineering and product development ecosystem comprises five specialized, cross-functional departments:</w:t>
      </w:r>
    </w:p>
    <w:p>
      <w:pPr>
        <w:spacing w:before="160" w:after="80"/>
        <w:jc w:val="center"/>
      </w:pPr>
      <w:r>
        <w:rPr>
          <w:rFonts w:ascii="Times New Roman" w:hAnsi="Times New Roman"/>
          <w:b/>
          <w:sz w:val="22"/>
        </w:rPr>
        <w:t xml:space="preserve">Table 2.1: </w:t>
      </w:r>
      <w:r>
        <w:rPr>
          <w:rFonts w:ascii="Times New Roman" w:hAnsi="Times New Roman"/>
          <w:i/>
          <w:sz w:val="22"/>
        </w:rPr>
        <w:t>SafeRoute Engineering Organizational Structure &amp; Roles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Department</w:t>
            </w:r>
          </w:p>
        </w:tc>
        <w:tc>
          <w:tcPr>
            <w:tcW w:type="dxa" w:w="460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Core Functional Mandate</w:t>
            </w:r>
          </w:p>
        </w:tc>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Key Inter-Departmental Interfaces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 UI/UX Design &amp; HCI Wing</w:t>
            </w:r>
          </w:p>
        </w:tc>
        <w:tc>
          <w:tcPr>
            <w:tcW w:type="dxa" w:w="460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empathy research, behavioral survey administration, persona modeling, design system tokens, Figma prototyping, and usability validation.</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Collaborates directly with Product Strategy and Frontend Development to ensure pixel-perfect, accessible implementations.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2. Frontend Engineering Unit</w:t>
            </w:r>
          </w:p>
        </w:tc>
        <w:tc>
          <w:tcPr>
            <w:tcW w:type="dxa" w:w="460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Interactive web and mobile application development, React component architecture, Leaflet/MapLibre GIS rendering, state management, and client-side performance.</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Integrates UI design tokens from HCI Wing and consumes RESTful safety APIs from the Backend Services Unit.</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3. Geospatial &amp; Algorithms Team</w:t>
            </w:r>
          </w:p>
        </w:tc>
        <w:tc>
          <w:tcPr>
            <w:tcW w:type="dxa" w:w="460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scoring algorithm formulation, spatial clustering of hazard pins, street lighting density interpolation, and Dijkstra/A* pathfinding optimization.</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Feeds mathematical routing weights to the Frontend Engine and models municipal infrastructure databases.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4. Product Strategy &amp; QA Wing</w:t>
            </w:r>
          </w:p>
        </w:tc>
        <w:tc>
          <w:tcPr>
            <w:tcW w:type="dxa" w:w="460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Product backlog prioritization, milestone scheduling, test-driven validation, manual heuristic audits, and System Usability Scale (SUS) benchmarking.</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Monitors project timelines, defines acceptance criteria, and oversees end-user beta trial logistics.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5. Civic Data &amp; Public Safety Liaison</w:t>
            </w:r>
          </w:p>
        </w:tc>
        <w:tc>
          <w:tcPr>
            <w:tcW w:type="dxa" w:w="460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Municipal GIS database integration, smart city streetlight grid APIs, emergency services (112/911) dispatch compliance, and privacy governance.</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Ensures compliance with municipal telecommunication protocols and end-user location privacy regulations.</w:t>
            </w:r>
          </w:p>
        </w:tc>
      </w:tr>
    </w:tbl>
    <w:p>
      <w:pPr>
        <w:spacing w:before="40" w:after="120"/>
      </w:pPr>
    </w:p>
    <w:p>
      <w:pPr>
        <w:keepNext/>
        <w:spacing w:before="280" w:after="120"/>
        <w:jc w:val="left"/>
      </w:pPr>
      <w:r>
        <w:rPr>
          <w:rFonts w:ascii="Times New Roman" w:hAnsi="Times New Roman"/>
          <w:b/>
          <w:color w:val="000000"/>
          <w:sz w:val="26"/>
        </w:rPr>
        <w:t>2.5 Organization Chart of the Company</w:t>
      </w:r>
    </w:p>
    <w:p>
      <w:pPr>
        <w:spacing w:line="360" w:lineRule="auto" w:before="0" w:after="120"/>
        <w:jc w:val="both"/>
      </w:pPr>
      <w:r>
        <w:rPr>
          <w:rFonts w:ascii="Times New Roman" w:hAnsi="Times New Roman"/>
          <w:color w:val="000000"/>
          <w:sz w:val="24"/>
        </w:rPr>
        <w:t>The organizational hierarchy operates on a lean, agile matrix structure promoting rapid cross-functional collaboration. The Chief Technology Officer and Head of Product oversee the specialized engineering units, while the author operated as the Lead UI/UX Engineer directly interfacing with Geospatial Systems and Usability Testing coordinators.</w:t>
      </w:r>
    </w:p>
    <w:p>
      <w:pPr>
        <w:spacing w:before="80" w:after="200"/>
        <w:jc w:val="center"/>
      </w:pPr>
      <w:r>
        <w:rPr>
          <w:rFonts w:ascii="Times New Roman" w:hAnsi="Times New Roman"/>
          <w:b/>
          <w:sz w:val="22"/>
        </w:rPr>
        <w:t xml:space="preserve">Figure 2.1: </w:t>
      </w:r>
      <w:r>
        <w:rPr>
          <w:rFonts w:ascii="Times New Roman" w:hAnsi="Times New Roman"/>
          <w:i/>
          <w:sz w:val="22"/>
        </w:rPr>
        <w:t>Organizational Hierarchy and Inter-Departmental Collaboration Chart</w:t>
      </w:r>
    </w:p>
    <w:p>
      <w:pPr>
        <w:keepNext/>
        <w:spacing w:before="280" w:after="120"/>
        <w:jc w:val="left"/>
      </w:pPr>
      <w:r>
        <w:rPr>
          <w:rFonts w:ascii="Times New Roman" w:hAnsi="Times New Roman"/>
          <w:b/>
          <w:color w:val="000000"/>
          <w:sz w:val="26"/>
        </w:rPr>
        <w:t>2.6 Industrial Context: Smart Cities, Pedestrian Safety &amp; GIS</w:t>
      </w:r>
    </w:p>
    <w:p>
      <w:pPr>
        <w:spacing w:line="360" w:lineRule="auto" w:before="0" w:after="120"/>
        <w:jc w:val="both"/>
      </w:pPr>
      <w:r>
        <w:rPr>
          <w:rFonts w:ascii="Times New Roman" w:hAnsi="Times New Roman"/>
          <w:color w:val="000000"/>
          <w:sz w:val="24"/>
        </w:rPr>
        <w:t>The global civic tech and smart mobility industry is undergoing a massive transformation. Cities worldwide are deploying IoT-connected LED streetlights, automated CCTV surveillance, and open municipal data portals. However, a major disconnect persists between municipal sensor data and consumer navigation apps. SafeRoute establishes the critical software bridge connecting civic infrastructure data directly to the pedestrian's fingertips.</w:t>
      </w:r>
    </w:p>
    <w:p>
      <w:r>
        <w:br w:type="page"/>
      </w:r>
    </w:p>
    <w:p>
      <w:pPr>
        <w:keepNext/>
        <w:spacing w:before="400" w:after="160"/>
        <w:jc w:val="left"/>
      </w:pPr>
      <w:r>
        <w:rPr>
          <w:rFonts w:ascii="Times New Roman" w:hAnsi="Times New Roman"/>
          <w:b/>
          <w:color w:val="000000"/>
          <w:sz w:val="28"/>
        </w:rPr>
        <w:t>Chapter-3 BRIEF DESCRIPTION OF THE WORK DONE</w:t>
      </w:r>
    </w:p>
    <w:p>
      <w:pPr>
        <w:keepNext/>
        <w:spacing w:before="280" w:after="120"/>
        <w:jc w:val="left"/>
      </w:pPr>
      <w:r>
        <w:rPr>
          <w:rFonts w:ascii="Times New Roman" w:hAnsi="Times New Roman"/>
          <w:b/>
          <w:color w:val="000000"/>
          <w:sz w:val="26"/>
        </w:rPr>
        <w:t>3.1 Position of Internship and Detailed Responsibilities</w:t>
      </w:r>
    </w:p>
    <w:p>
      <w:pPr>
        <w:spacing w:line="360" w:lineRule="auto" w:before="0" w:after="120"/>
        <w:jc w:val="both"/>
      </w:pPr>
      <w:r>
        <w:rPr>
          <w:rFonts w:ascii="Times New Roman" w:hAnsi="Times New Roman"/>
          <w:color w:val="000000"/>
          <w:sz w:val="24"/>
        </w:rPr>
        <w:t>During the 8-week Summer Internship, the author fulfilled the role of **Lead UI/UX Engineer and Frontend Developer**. The position demanded a synthesis of qualitative user research, rigorous visual design, algorithmic modeling, and full-scale frontend web implementation. Key responsibilities included:</w:t>
      </w:r>
    </w:p>
    <w:p>
      <w:pPr>
        <w:pStyle w:val="ListBullet"/>
        <w:spacing w:line="360" w:lineRule="auto" w:before="0" w:after="80"/>
        <w:jc w:val="both"/>
      </w:pPr>
      <w:r>
        <w:rPr>
          <w:rFonts w:ascii="Times New Roman" w:hAnsi="Times New Roman"/>
          <w:b/>
          <w:color w:val="000000"/>
          <w:sz w:val="24"/>
        </w:rPr>
        <w:t xml:space="preserve">• Research Leadership: </w:t>
      </w:r>
      <w:r>
        <w:rPr>
          <w:rFonts w:ascii="Times New Roman" w:hAnsi="Times New Roman"/>
          <w:color w:val="000000"/>
          <w:sz w:val="24"/>
        </w:rPr>
        <w:t>Designing survey questionnaires, conducting 45-minute qualitative user interviews, and synthesizing raw behavioral data into actionable empathy frameworks.</w:t>
      </w:r>
    </w:p>
    <w:p>
      <w:pPr>
        <w:pStyle w:val="ListBullet"/>
        <w:spacing w:line="360" w:lineRule="auto" w:before="0" w:after="80"/>
        <w:jc w:val="both"/>
      </w:pPr>
      <w:r>
        <w:rPr>
          <w:rFonts w:ascii="Times New Roman" w:hAnsi="Times New Roman"/>
          <w:b/>
          <w:color w:val="000000"/>
          <w:sz w:val="24"/>
        </w:rPr>
        <w:t xml:space="preserve">• UI Architecture: </w:t>
      </w:r>
      <w:r>
        <w:rPr>
          <w:rFonts w:ascii="Times New Roman" w:hAnsi="Times New Roman"/>
          <w:color w:val="000000"/>
          <w:sz w:val="24"/>
        </w:rPr>
        <w:t>Developing an end-to-end design system comprising dark AMOLED color palettes, typography scales, glassmorphism cards, micro-interactions, and 12 high-fidelity mobile frames in Figma.</w:t>
      </w:r>
    </w:p>
    <w:p>
      <w:pPr>
        <w:pStyle w:val="ListBullet"/>
        <w:spacing w:line="360" w:lineRule="auto" w:before="0" w:after="80"/>
        <w:jc w:val="both"/>
      </w:pPr>
      <w:r>
        <w:rPr>
          <w:rFonts w:ascii="Times New Roman" w:hAnsi="Times New Roman"/>
          <w:b/>
          <w:color w:val="000000"/>
          <w:sz w:val="24"/>
        </w:rPr>
        <w:t xml:space="preserve">• Plugin Engineering: </w:t>
      </w:r>
      <w:r>
        <w:rPr>
          <w:rFonts w:ascii="Times New Roman" w:hAnsi="Times New Roman"/>
          <w:color w:val="000000"/>
          <w:sz w:val="24"/>
        </w:rPr>
        <w:t>Authoring a full-featured Figma Auto-Generator plugin in JavaScript to automate canvas generation of site maps, design tokens, and interconnected prototype frames.</w:t>
      </w:r>
    </w:p>
    <w:p>
      <w:pPr>
        <w:pStyle w:val="ListBullet"/>
        <w:spacing w:line="360" w:lineRule="auto" w:before="0" w:after="80"/>
        <w:jc w:val="both"/>
      </w:pPr>
      <w:r>
        <w:rPr>
          <w:rFonts w:ascii="Times New Roman" w:hAnsi="Times New Roman"/>
          <w:b/>
          <w:color w:val="000000"/>
          <w:sz w:val="24"/>
        </w:rPr>
        <w:t xml:space="preserve">• Frontend Development: </w:t>
      </w:r>
      <w:r>
        <w:rPr>
          <w:rFonts w:ascii="Times New Roman" w:hAnsi="Times New Roman"/>
          <w:color w:val="000000"/>
          <w:sz w:val="24"/>
        </w:rPr>
        <w:t>Building a fully functional React 19 web application featuring dynamic Leaflet GIS mapping, custom SVG route rendering, GPS tracking, and Haversine distance calculations.</w:t>
      </w:r>
    </w:p>
    <w:p>
      <w:pPr>
        <w:pStyle w:val="ListBullet"/>
        <w:spacing w:line="360" w:lineRule="auto" w:before="0" w:after="80"/>
        <w:jc w:val="both"/>
      </w:pPr>
      <w:r>
        <w:rPr>
          <w:rFonts w:ascii="Times New Roman" w:hAnsi="Times New Roman"/>
          <w:b/>
          <w:color w:val="000000"/>
          <w:sz w:val="24"/>
        </w:rPr>
        <w:t xml:space="preserve">• Emergency System Engineering: </w:t>
      </w:r>
      <w:r>
        <w:rPr>
          <w:rFonts w:ascii="Times New Roman" w:hAnsi="Times New Roman"/>
          <w:color w:val="000000"/>
          <w:sz w:val="24"/>
        </w:rPr>
        <w:t>Developing a fail-safe 3-second radial hold SOS emergency module with audible alarm simulation, automated SMS payload generation, and cancel safeguard buffers.</w:t>
      </w:r>
    </w:p>
    <w:p>
      <w:pPr>
        <w:pStyle w:val="ListBullet"/>
        <w:spacing w:line="360" w:lineRule="auto" w:before="0" w:after="80"/>
        <w:jc w:val="both"/>
      </w:pPr>
      <w:r>
        <w:rPr>
          <w:rFonts w:ascii="Times New Roman" w:hAnsi="Times New Roman"/>
          <w:b/>
          <w:color w:val="000000"/>
          <w:sz w:val="24"/>
        </w:rPr>
        <w:t xml:space="preserve">• Usability Validation: </w:t>
      </w:r>
      <w:r>
        <w:rPr>
          <w:rFonts w:ascii="Times New Roman" w:hAnsi="Times New Roman"/>
          <w:color w:val="000000"/>
          <w:sz w:val="24"/>
        </w:rPr>
        <w:t>Coordinating 3 rounds of usability testing with 8 representative users, logging error metrics, calculating SUS scores, and implementing iterative design enhancements.</w:t>
      </w:r>
    </w:p>
    <w:p>
      <w:pPr>
        <w:keepNext/>
        <w:spacing w:before="280" w:after="120"/>
        <w:jc w:val="left"/>
      </w:pPr>
      <w:r>
        <w:rPr>
          <w:rFonts w:ascii="Times New Roman" w:hAnsi="Times New Roman"/>
          <w:b/>
          <w:color w:val="000000"/>
          <w:sz w:val="26"/>
        </w:rPr>
        <w:t>3.2 Tools, Technologies, and Equipment Handled</w:t>
      </w:r>
    </w:p>
    <w:p>
      <w:pPr>
        <w:spacing w:line="360" w:lineRule="auto" w:before="0" w:after="120"/>
        <w:jc w:val="both"/>
      </w:pPr>
      <w:r>
        <w:rPr>
          <w:rFonts w:ascii="Times New Roman" w:hAnsi="Times New Roman"/>
          <w:color w:val="000000"/>
          <w:sz w:val="24"/>
        </w:rPr>
        <w:t>The project was executed utilizing a state-of-the-art software engineering and design toolchain:</w:t>
      </w:r>
    </w:p>
    <w:p>
      <w:pPr>
        <w:pStyle w:val="ListBullet"/>
        <w:spacing w:line="360" w:lineRule="auto" w:before="0" w:after="80"/>
        <w:jc w:val="both"/>
      </w:pPr>
      <w:r>
        <w:rPr>
          <w:rFonts w:ascii="Times New Roman" w:hAnsi="Times New Roman"/>
          <w:b/>
          <w:color w:val="000000"/>
          <w:sz w:val="24"/>
        </w:rPr>
        <w:t xml:space="preserve">• UI/UX Design &amp; Prototyping: </w:t>
      </w:r>
      <w:r>
        <w:rPr>
          <w:rFonts w:ascii="Times New Roman" w:hAnsi="Times New Roman"/>
          <w:color w:val="000000"/>
          <w:sz w:val="24"/>
        </w:rPr>
        <w:t>Figma Desktop Engine, FigJam for affinity mapping, Figma Plugin API, Adobe Illustrator for custom vector glyphs, Google Fonts (Inter typography).</w:t>
      </w:r>
    </w:p>
    <w:p>
      <w:pPr>
        <w:pStyle w:val="ListBullet"/>
        <w:spacing w:line="360" w:lineRule="auto" w:before="0" w:after="80"/>
        <w:jc w:val="both"/>
      </w:pPr>
      <w:r>
        <w:rPr>
          <w:rFonts w:ascii="Times New Roman" w:hAnsi="Times New Roman"/>
          <w:b/>
          <w:color w:val="000000"/>
          <w:sz w:val="24"/>
        </w:rPr>
        <w:t xml:space="preserve">• Frontend Web Engineering: </w:t>
      </w:r>
      <w:r>
        <w:rPr>
          <w:rFonts w:ascii="Times New Roman" w:hAnsi="Times New Roman"/>
          <w:color w:val="000000"/>
          <w:sz w:val="24"/>
        </w:rPr>
        <w:t>React 19, JavaScript (ES2023), Vite Build Tool, HTML5 Canvas, CSS3 Custom Properties (CSS Variables), Lucide React Icon Library.</w:t>
      </w:r>
    </w:p>
    <w:p>
      <w:pPr>
        <w:pStyle w:val="ListBullet"/>
        <w:spacing w:line="360" w:lineRule="auto" w:before="0" w:after="80"/>
        <w:jc w:val="both"/>
      </w:pPr>
      <w:r>
        <w:rPr>
          <w:rFonts w:ascii="Times New Roman" w:hAnsi="Times New Roman"/>
          <w:b/>
          <w:color w:val="000000"/>
          <w:sz w:val="24"/>
        </w:rPr>
        <w:t xml:space="preserve">• Geospatial &amp; Mapping Stack: </w:t>
      </w:r>
      <w:r>
        <w:rPr>
          <w:rFonts w:ascii="Times New Roman" w:hAnsi="Times New Roman"/>
          <w:color w:val="000000"/>
          <w:sz w:val="24"/>
        </w:rPr>
        <w:t>Leaflet.js, React-Leaflet, OpenStreetMap CartoDB Dark Matter GIS Tile Servers, Turf.js spatial analysis library, HTML5 Geolocation API.</w:t>
      </w:r>
    </w:p>
    <w:p>
      <w:pPr>
        <w:pStyle w:val="ListBullet"/>
        <w:spacing w:line="360" w:lineRule="auto" w:before="0" w:after="80"/>
        <w:jc w:val="both"/>
      </w:pPr>
      <w:r>
        <w:rPr>
          <w:rFonts w:ascii="Times New Roman" w:hAnsi="Times New Roman"/>
          <w:b/>
          <w:color w:val="000000"/>
          <w:sz w:val="24"/>
        </w:rPr>
        <w:t xml:space="preserve">• Testing, Quality Assurance &amp; Automation: </w:t>
      </w:r>
      <w:r>
        <w:rPr>
          <w:rFonts w:ascii="Times New Roman" w:hAnsi="Times New Roman"/>
          <w:color w:val="000000"/>
          <w:sz w:val="24"/>
        </w:rPr>
        <w:t>Playwright browser automation framework for multi-screen headless capture and regression testing, Oxlint linter, System Usability Scale (SUS) survey engine.</w:t>
      </w:r>
    </w:p>
    <w:p>
      <w:pPr>
        <w:pStyle w:val="ListBullet"/>
        <w:spacing w:line="360" w:lineRule="auto" w:before="0" w:after="80"/>
        <w:jc w:val="both"/>
      </w:pPr>
      <w:r>
        <w:rPr>
          <w:rFonts w:ascii="Times New Roman" w:hAnsi="Times New Roman"/>
          <w:b/>
          <w:color w:val="000000"/>
          <w:sz w:val="24"/>
        </w:rPr>
        <w:t xml:space="preserve">• Development Environment &amp; OS: </w:t>
      </w:r>
      <w:r>
        <w:rPr>
          <w:rFonts w:ascii="Times New Roman" w:hAnsi="Times New Roman"/>
          <w:color w:val="000000"/>
          <w:sz w:val="24"/>
        </w:rPr>
        <w:t>Visual Studio Code, Node.js v20+, Git Version Control, GitHub Pages Deployment Pipeline, Windows 11 Enterprise.</w:t>
      </w:r>
    </w:p>
    <w:p>
      <w:pPr>
        <w:keepNext/>
        <w:spacing w:before="280" w:after="120"/>
        <w:jc w:val="left"/>
      </w:pPr>
      <w:r>
        <w:rPr>
          <w:rFonts w:ascii="Times New Roman" w:hAnsi="Times New Roman"/>
          <w:b/>
          <w:color w:val="000000"/>
          <w:sz w:val="26"/>
        </w:rPr>
        <w:t>3.3 The Human-Centered Design (HCD) 5-Phase Process</w:t>
      </w:r>
    </w:p>
    <w:p>
      <w:pPr>
        <w:spacing w:line="360" w:lineRule="auto" w:before="0" w:after="120"/>
        <w:jc w:val="both"/>
      </w:pPr>
      <w:r>
        <w:rPr>
          <w:rFonts w:ascii="Times New Roman" w:hAnsi="Times New Roman"/>
          <w:color w:val="000000"/>
          <w:sz w:val="24"/>
        </w:rPr>
        <w:t>The project strictly adhered to the Stanford d.school 5-Phase Human-Centered Design methodology. This structured process ensured that every architectural decision and UI component directly solved validated user pain points.</w:t>
      </w:r>
    </w:p>
    <w:p>
      <w:pPr>
        <w:spacing w:before="80" w:after="200"/>
        <w:jc w:val="center"/>
      </w:pPr>
      <w:r>
        <w:rPr>
          <w:rFonts w:ascii="Times New Roman" w:hAnsi="Times New Roman"/>
          <w:b/>
          <w:sz w:val="22"/>
        </w:rPr>
        <w:t xml:space="preserve">Figure 3.1: </w:t>
      </w:r>
      <w:r>
        <w:rPr>
          <w:rFonts w:ascii="Times New Roman" w:hAnsi="Times New Roman"/>
          <w:i/>
          <w:sz w:val="22"/>
        </w:rPr>
        <w:t>The 5-Phase Human-Centered Design (HCD) Iterative Workflow</w:t>
      </w:r>
    </w:p>
    <w:p>
      <w:pPr>
        <w:keepNext/>
        <w:spacing w:before="200" w:after="80"/>
        <w:jc w:val="left"/>
      </w:pPr>
      <w:r>
        <w:rPr>
          <w:rFonts w:ascii="Times New Roman" w:hAnsi="Times New Roman"/>
          <w:b/>
          <w:color w:val="000000"/>
          <w:sz w:val="24"/>
        </w:rPr>
        <w:t>3.3.1 Phase 1: Discover — Problem Discovery &amp; User Research</w:t>
      </w:r>
    </w:p>
    <w:p>
      <w:pPr>
        <w:spacing w:line="360" w:lineRule="auto" w:before="0" w:after="120"/>
        <w:jc w:val="both"/>
      </w:pPr>
      <w:r>
        <w:rPr>
          <w:rFonts w:ascii="Times New Roman" w:hAnsi="Times New Roman"/>
          <w:color w:val="000000"/>
          <w:sz w:val="24"/>
        </w:rPr>
        <w:t>The Discover phase began with a rigorous competitive benchmarking audit to analyze how existing commercial navigation and personal safety applications handle nocturnal pedestrian transit. Table 3.1 outlines the findings.</w:t>
      </w:r>
    </w:p>
    <w:p>
      <w:pPr>
        <w:spacing w:before="160" w:after="80"/>
        <w:jc w:val="center"/>
      </w:pPr>
      <w:r>
        <w:rPr>
          <w:rFonts w:ascii="Times New Roman" w:hAnsi="Times New Roman"/>
          <w:b/>
          <w:sz w:val="22"/>
        </w:rPr>
        <w:t xml:space="preserve">Table 3.1: </w:t>
      </w:r>
      <w:r>
        <w:rPr>
          <w:rFonts w:ascii="Times New Roman" w:hAnsi="Times New Roman"/>
          <w:i/>
          <w:sz w:val="22"/>
        </w:rPr>
        <w:t>Comprehensive Competitor Benchmarking Matrix (Maps, Life360, bSafe, SafeRoute)</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1374"/>
        <w:gridCol w:w="1374"/>
        <w:gridCol w:w="1374"/>
        <w:gridCol w:w="1374"/>
        <w:gridCol w:w="1374"/>
      </w:tblGrid>
      <w:tr>
        <w:tc>
          <w:tcPr>
            <w:tcW w:type="dxa" w:w="158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Evaluation Dimension</w:t>
            </w:r>
          </w:p>
        </w:tc>
        <w:tc>
          <w:tcPr>
            <w:tcW w:type="dxa" w:w="187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Google Maps / Apple Maps</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Life360</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bSafe Emergency</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SafeRoute (Proposed)</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Routing Optimization Metric</w:t>
            </w:r>
          </w:p>
        </w:tc>
        <w:tc>
          <w:tcPr>
            <w:tcW w:type="dxa" w:w="187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Optimizes purely for speed &amp; shortest distance. Completely ignores streetlights.</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 navigation routing engine. Passive family tracking only.</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Basic point-to-point routing without environmental safety data.</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Safety-Weighted Multi-Factor Algorithm (Lighting 40%, Footfall 30%, CCTV 20%).</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Dark Alley Warnings</w:t>
            </w:r>
          </w:p>
        </w:tc>
        <w:tc>
          <w:tcPr>
            <w:tcW w:type="dxa" w:w="187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Frequently suggests dark alleys as pedestrian shortcuts.</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Does not monitor environmental route conditions.</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Relies strictly on post-incident distress calls.</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Real-time visual &amp; audible warnings on approaching unlit zones.</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Emergency SOS Trigger</w:t>
            </w:r>
          </w:p>
        </w:tc>
        <w:tc>
          <w:tcPr>
            <w:tcW w:type="dxa" w:w="187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Requires unlocking phone, opening dialer, and dialing 112/911.</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Sends in-app family notification; multi-step menu navigation.</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Basic audible alarm; prone to accidental pocket triggering.</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1-Tap 3-Second Radial Hold SOS with cancel abort safeguard buffer.</w:t>
            </w:r>
          </w:p>
        </w:tc>
      </w:tr>
      <w:tr>
        <w:tc>
          <w:tcPr>
            <w:tcW w:type="dxa" w:w="1584"/>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Community Hazard Reporting</w:t>
            </w:r>
          </w:p>
        </w:tc>
        <w:tc>
          <w:tcPr>
            <w:tcW w:type="dxa" w:w="187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Traffic congestion, speed traps, and road closures only.</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Closed family circle communication only.</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None. No crowdsourced hazard mapping.</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Real-time pedestrian safety pins: broken lights, suspicious activity, blocked alleys.</w:t>
            </w:r>
          </w:p>
        </w:tc>
      </w:tr>
      <w:tr>
        <w:tc>
          <w:tcPr>
            <w:tcW w:type="dxa" w:w="1584"/>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Visual Interface Optimization</w:t>
            </w:r>
          </w:p>
        </w:tc>
        <w:tc>
          <w:tcPr>
            <w:tcW w:type="dxa" w:w="187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Standard bright map tiles; causes high glare during dark night walks.</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Standard daytime social UI; high battery consumption.</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Generic red/white panic UI; creates social embarrassment.</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AMOLED High-Contrast Dark UI (#0B0E14) with luminous route neon glows.</w:t>
            </w:r>
          </w:p>
        </w:tc>
      </w:tr>
    </w:tbl>
    <w:p>
      <w:pPr>
        <w:spacing w:before="40" w:after="120"/>
      </w:pPr>
    </w:p>
    <w:p>
      <w:pPr>
        <w:spacing w:line="360" w:lineRule="auto" w:before="0" w:after="120"/>
        <w:jc w:val="both"/>
      </w:pPr>
      <w:r>
        <w:rPr>
          <w:rFonts w:ascii="Times New Roman" w:hAnsi="Times New Roman"/>
          <w:color w:val="000000"/>
          <w:sz w:val="24"/>
        </w:rPr>
        <w:t>To establish empirical primary evidence, user inquiries were structured across three categorized research domains: Need-Based, Task-Based, and Value-Based questions (Table 3.2).</w:t>
      </w:r>
    </w:p>
    <w:p>
      <w:pPr>
        <w:spacing w:before="160" w:after="80"/>
        <w:jc w:val="center"/>
      </w:pPr>
      <w:r>
        <w:rPr>
          <w:rFonts w:ascii="Times New Roman" w:hAnsi="Times New Roman"/>
          <w:b/>
          <w:sz w:val="22"/>
        </w:rPr>
        <w:t xml:space="preserve">Table 3.2: </w:t>
      </w:r>
      <w:r>
        <w:rPr>
          <w:rFonts w:ascii="Times New Roman" w:hAnsi="Times New Roman"/>
          <w:i/>
          <w:sz w:val="22"/>
        </w:rPr>
        <w:t>Categorized Primary User Research Questions (Need, Task, and Value Domains)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187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Research Domain</w:t>
            </w:r>
          </w:p>
        </w:tc>
        <w:tc>
          <w:tcPr>
            <w:tcW w:type="dxa" w:w="475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Key Inquiry Questions</w:t>
            </w:r>
          </w:p>
        </w:tc>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Underlying Research Objective</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Need-Based Inquiries</w:t>
            </w:r>
          </w:p>
        </w:tc>
        <w:tc>
          <w:tcPr>
            <w:tcW w:type="dxa" w:w="47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 What physical environmental factors make a street feel unsafe at night?</w:t>
              <w:br/>
              <w:t>2. How do you evaluate taking a dark shortcut vs. a longer main road?</w:t>
              <w:br/>
              <w:t>3. What gives you immediate reassurance when walking alone after dark?</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Identify primary sensory and psychological cues that trigger nocturnal panic versus feelings of security.</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Task-Based Inquiries</w:t>
            </w:r>
          </w:p>
        </w:tc>
        <w:tc>
          <w:tcPr>
            <w:tcW w:type="dxa" w:w="475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 What exact physical steps do you take when you feel followed or sense danger?</w:t>
              <w:br/>
              <w:t>2. How do you currently notify family or roommates about your night transit ETA?</w:t>
              <w:br/>
              <w:t>3. How difficult is it to unlock your smartphone and trigger SOS during an adrenaline rush?</w:t>
            </w:r>
          </w:p>
        </w:tc>
        <w:tc>
          <w:tcPr>
            <w:tcW w:type="dxa" w:w="201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Examine motor-skill degradation during acute fear states and friction in existing safety workflows.</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Value-Based Inquiries</w:t>
            </w:r>
          </w:p>
        </w:tc>
        <w:tc>
          <w:tcPr>
            <w:tcW w:type="dxa" w:w="475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 Would you accept a 5–10 minute longer walk if guaranteed 95%+ street lighting?</w:t>
              <w:br/>
              <w:t>2. How much trust do you place in crowdsourced safety reports versus official police data?</w:t>
              <w:br/>
              <w:t>3. What feature would make you choose a safety app over Google Maps?</w:t>
            </w:r>
          </w:p>
        </w:tc>
        <w:tc>
          <w:tcPr>
            <w:tcW w:type="dxa" w:w="201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Quantify trade-off thresholds between travel time and personal safety to parameterize routing algorithms.</w:t>
            </w:r>
          </w:p>
        </w:tc>
      </w:tr>
    </w:tbl>
    <w:p>
      <w:pPr>
        <w:spacing w:before="40" w:after="120"/>
      </w:pPr>
    </w:p>
    <w:p>
      <w:pPr>
        <w:spacing w:line="360" w:lineRule="auto" w:before="0" w:after="120"/>
        <w:jc w:val="both"/>
      </w:pPr>
      <w:r>
        <w:rPr>
          <w:rFonts w:ascii="Times New Roman" w:hAnsi="Times New Roman"/>
          <w:color w:val="000000"/>
          <w:sz w:val="24"/>
        </w:rPr>
        <w:t>A quantitative survey of N=22 representative participants (students, third-shift healthcare workers, and solo commuters) was combined with 6 semi-structured 45-minute qualitative interviews. The key statistical findings are summarized in Table 3.3.</w:t>
      </w:r>
    </w:p>
    <w:p>
      <w:pPr>
        <w:spacing w:before="160" w:after="80"/>
        <w:jc w:val="center"/>
      </w:pPr>
      <w:r>
        <w:rPr>
          <w:rFonts w:ascii="Times New Roman" w:hAnsi="Times New Roman"/>
          <w:b/>
          <w:sz w:val="22"/>
        </w:rPr>
        <w:t xml:space="preserve">Table 3.3: </w:t>
      </w:r>
      <w:r>
        <w:rPr>
          <w:rFonts w:ascii="Times New Roman" w:hAnsi="Times New Roman"/>
          <w:i/>
          <w:sz w:val="22"/>
        </w:rPr>
        <w:t>Quantitative Primary Survey Demographics &amp; Key Statistical Metrics (N=22)</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259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Survey Metric / Parameter</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Observed Percentage</w:t>
            </w:r>
          </w:p>
        </w:tc>
        <w:tc>
          <w:tcPr>
            <w:tcW w:type="dxa" w:w="432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Statistical Significance &amp; Behavioral Implication</w:t>
            </w:r>
          </w:p>
        </w:tc>
      </w:tr>
      <w:tr>
        <w:tc>
          <w:tcPr>
            <w:tcW w:type="dxa" w:w="259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Night Travel Anxiety Frequency</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73.4% (16/22)</w:t>
            </w:r>
          </w:p>
        </w:tc>
        <w:tc>
          <w:tcPr>
            <w:tcW w:type="dxa" w:w="432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Report moderate-to-severe anxiety walking alone between 9:00 PM and 4:00 AM.</w:t>
            </w:r>
          </w:p>
        </w:tc>
      </w:tr>
      <w:tr>
        <w:tc>
          <w:tcPr>
            <w:tcW w:type="dxa" w:w="259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Willingness for Safety Detour</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85.2% (19/22)</w:t>
            </w:r>
          </w:p>
        </w:tc>
        <w:tc>
          <w:tcPr>
            <w:tcW w:type="dxa" w:w="432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Explicitly prefer taking a 5–10 minute longer route if streets are guaranteed well-lit.</w:t>
            </w:r>
          </w:p>
        </w:tc>
      </w:tr>
      <w:tr>
        <w:tc>
          <w:tcPr>
            <w:tcW w:type="dxa" w:w="259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Definition of Safe Environment</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91.3% (20/22)</w:t>
            </w:r>
          </w:p>
        </w:tc>
        <w:tc>
          <w:tcPr>
            <w:tcW w:type="dxa" w:w="432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Identify bright streetlights and open commercial storefronts as top safety criteria.</w:t>
            </w:r>
          </w:p>
        </w:tc>
      </w:tr>
      <w:tr>
        <w:tc>
          <w:tcPr>
            <w:tcW w:type="dxa" w:w="259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Acute Fear Response on Dark Streets</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81.8% (18/22)</w:t>
            </w:r>
          </w:p>
        </w:tc>
        <w:tc>
          <w:tcPr>
            <w:tcW w:type="dxa" w:w="432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Experience elevated heart rates and hold keys between fingers when entering dark alleys.</w:t>
            </w:r>
          </w:p>
        </w:tc>
      </w:tr>
      <w:tr>
        <w:tc>
          <w:tcPr>
            <w:tcW w:type="dxa" w:w="259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Friction in Existing SOS Solutions</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88.6% (19/22)</w:t>
            </w:r>
          </w:p>
        </w:tc>
        <w:tc>
          <w:tcPr>
            <w:tcW w:type="dxa" w:w="432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State that opening phone dialers or navigating complex menus during panic is impossible.</w:t>
            </w:r>
          </w:p>
        </w:tc>
      </w:tr>
    </w:tbl>
    <w:p>
      <w:pPr>
        <w:spacing w:before="40" w:after="120"/>
      </w:pPr>
    </w:p>
    <w:p>
      <w:pPr>
        <w:spacing w:before="80" w:after="200"/>
        <w:jc w:val="center"/>
      </w:pPr>
      <w:r>
        <w:rPr>
          <w:rFonts w:ascii="Times New Roman" w:hAnsi="Times New Roman"/>
          <w:b/>
          <w:sz w:val="22"/>
        </w:rPr>
        <w:t xml:space="preserve">Figure 3.2: </w:t>
      </w:r>
      <w:r>
        <w:rPr>
          <w:rFonts w:ascii="Times New Roman" w:hAnsi="Times New Roman"/>
          <w:i/>
          <w:sz w:val="22"/>
        </w:rPr>
        <w:t>Night Commuting Anxiety &amp; Lighting Preference Distribution Chart (N=22)</w:t>
      </w:r>
    </w:p>
    <w:p>
      <w:pPr>
        <w:keepNext/>
        <w:spacing w:before="200" w:after="80"/>
        <w:jc w:val="left"/>
      </w:pPr>
      <w:r>
        <w:rPr>
          <w:rFonts w:ascii="Times New Roman" w:hAnsi="Times New Roman"/>
          <w:b/>
          <w:color w:val="000000"/>
          <w:sz w:val="24"/>
        </w:rPr>
        <w:t>3.3.2 Phase 2: Define — Synthesis, Personas, Empathy &amp; Journey Mapping</w:t>
      </w:r>
    </w:p>
    <w:p>
      <w:pPr>
        <w:spacing w:line="360" w:lineRule="auto" w:before="0" w:after="120"/>
        <w:jc w:val="both"/>
      </w:pPr>
      <w:r>
        <w:rPr>
          <w:rFonts w:ascii="Times New Roman" w:hAnsi="Times New Roman"/>
          <w:color w:val="000000"/>
          <w:sz w:val="24"/>
        </w:rPr>
        <w:t>In the Define phase, raw research data was synthesized into actionable design artifacts. Two detailed user personas were constructed to represent the primary and secondary target user demographics.</w:t>
      </w:r>
    </w:p>
    <w:p>
      <w:pPr>
        <w:spacing w:line="360" w:lineRule="auto" w:before="0" w:after="120"/>
        <w:jc w:val="both"/>
      </w:pPr>
      <w:r>
        <w:rPr>
          <w:rFonts w:ascii="Times New Roman" w:hAnsi="Times New Roman"/>
          <w:color w:val="000000"/>
          <w:sz w:val="24"/>
        </w:rPr>
        <w:t>**Primary Persona: Elena Rivera (22, University Student)**</w:t>
        <w:br/>
        <w:t>• *Context:* Elena frequently leaves the campus library between 10:30 PM and 11:30 PM to walk back to her off-campus apartment.</w:t>
        <w:br/>
        <w:t>• *Quote:* 'Walking back to my dorm at 10 PM is always terrifying. Google Maps doesn’t care—it just wants me to cut through the dark park.'</w:t>
        <w:br/>
        <w:t>• *Core Goals:* Guaranteed lit street routing, zero-friction 1-tap SOS trigger, automated arrival notification to her roommate.</w:t>
        <w:br/>
        <w:t>• *Key Frustrations:* Pitch-black alleys suggested by GPS, anxiety of manual texting while walking, fear of accidental 911 dials.</w:t>
      </w:r>
    </w:p>
    <w:p>
      <w:pPr>
        <w:spacing w:before="80" w:after="200"/>
        <w:jc w:val="center"/>
      </w:pPr>
      <w:r>
        <w:rPr>
          <w:rFonts w:ascii="Times New Roman" w:hAnsi="Times New Roman"/>
          <w:b/>
          <w:sz w:val="22"/>
        </w:rPr>
        <w:t xml:space="preserve">Figure 3.3: </w:t>
      </w:r>
      <w:r>
        <w:rPr>
          <w:rFonts w:ascii="Times New Roman" w:hAnsi="Times New Roman"/>
          <w:i/>
          <w:sz w:val="22"/>
        </w:rPr>
        <w:t>Primary User Persona Profile: Elena Rivera (College Student / Commuter)</w:t>
      </w:r>
    </w:p>
    <w:p>
      <w:pPr>
        <w:spacing w:line="360" w:lineRule="auto" w:before="0" w:after="120"/>
        <w:jc w:val="both"/>
      </w:pPr>
      <w:r>
        <w:rPr>
          <w:rFonts w:ascii="Times New Roman" w:hAnsi="Times New Roman"/>
          <w:color w:val="000000"/>
          <w:sz w:val="24"/>
        </w:rPr>
        <w:t>**Secondary Persona: Rahul Verma (27, IT Support &amp; Courier)**</w:t>
        <w:br/>
        <w:t>• *Context:* Rahul completes night support shifts at 3:00 AM and travels through semi-industrial urban corridors.</w:t>
        <w:br/>
        <w:t>• *Quote:* 'When I finish my shift at 3 AM, I need to know which roads have active gas stations and open stores if my bike breaks down.'</w:t>
        <w:br/>
        <w:t>• *Core Goals:* Low-battery AMOLED dark mode, 1-handed thumb navigation, real-time community hazard pins.</w:t>
        <w:br/>
        <w:t>• *Key Frustrations:* High glare from standard white navigation apps, battery drainage, dead-end construction paths.</w:t>
      </w:r>
    </w:p>
    <w:p>
      <w:pPr>
        <w:spacing w:before="80" w:after="200"/>
        <w:jc w:val="center"/>
      </w:pPr>
      <w:r>
        <w:rPr>
          <w:rFonts w:ascii="Times New Roman" w:hAnsi="Times New Roman"/>
          <w:b/>
          <w:sz w:val="22"/>
        </w:rPr>
        <w:t xml:space="preserve">Figure 3.4: </w:t>
      </w:r>
      <w:r>
        <w:rPr>
          <w:rFonts w:ascii="Times New Roman" w:hAnsi="Times New Roman"/>
          <w:i/>
          <w:sz w:val="22"/>
        </w:rPr>
        <w:t>Secondary User Persona Profile: Rahul Verma (IT Shift Worker / Courier)</w:t>
      </w:r>
    </w:p>
    <w:p>
      <w:pPr>
        <w:spacing w:line="360" w:lineRule="auto" w:before="0" w:after="120"/>
        <w:jc w:val="both"/>
      </w:pPr>
      <w:r>
        <w:rPr>
          <w:rFonts w:ascii="Times New Roman" w:hAnsi="Times New Roman"/>
          <w:color w:val="000000"/>
          <w:sz w:val="24"/>
        </w:rPr>
        <w:t>To categorize over 45 individual interview observations, an Affinity Diagramming exercise was conducted. The qualitative findings clustered into four distinct thematic pillars (Table 3.4).</w:t>
      </w:r>
    </w:p>
    <w:p>
      <w:pPr>
        <w:spacing w:before="160" w:after="80"/>
        <w:jc w:val="center"/>
      </w:pPr>
      <w:r>
        <w:rPr>
          <w:rFonts w:ascii="Times New Roman" w:hAnsi="Times New Roman"/>
          <w:b/>
          <w:sz w:val="22"/>
        </w:rPr>
        <w:t xml:space="preserve">Table 3.4: </w:t>
      </w:r>
      <w:r>
        <w:rPr>
          <w:rFonts w:ascii="Times New Roman" w:hAnsi="Times New Roman"/>
          <w:i/>
          <w:sz w:val="22"/>
        </w:rPr>
        <w:t>Affinity Diagramming Thematic Clusters &amp; Synthesized UX Insights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Thematic Cluster</w:t>
            </w:r>
          </w:p>
        </w:tc>
        <w:tc>
          <w:tcPr>
            <w:tcW w:type="dxa" w:w="360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Synthesized User Quotes &amp; Observed Behaviors</w:t>
            </w:r>
          </w:p>
        </w:tc>
        <w:tc>
          <w:tcPr>
            <w:tcW w:type="dxa" w:w="302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Direct Design Implication for SafeRoute</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Cluster 1: Environmental Lighting &amp; Visibility</w:t>
            </w:r>
          </w:p>
        </w:tc>
        <w:tc>
          <w:tcPr>
            <w:tcW w:type="dxa" w:w="360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“Dark alleys are an instant dealbreaker. Seeing bright streetlights 100 meters ahead drops my anxiety to zero immediately.”</w:t>
            </w:r>
          </w:p>
        </w:tc>
        <w:tc>
          <w:tcPr>
            <w:tcW w:type="dxa" w:w="302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Color-code safe routes in bright neon green (#00D26A) and highlight streetlight density along road polylines.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Cluster 2: Route Decision-Making Trade-offs</w:t>
            </w:r>
          </w:p>
        </w:tc>
        <w:tc>
          <w:tcPr>
            <w:tcW w:type="dxa" w:w="360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 will happily walk 10 minutes longer along main commercial avenues with open storefronts, CCTV, and pedestrians.”</w:t>
            </w:r>
          </w:p>
        </w:tc>
        <w:tc>
          <w:tcPr>
            <w:tcW w:type="dxa" w:w="302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Present clear side-by-side route comparison cards: SafeRoute (94% Safe, 34m) vs. Shortest (38% Safe, 27m).</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Cluster 3: Emergency Response Friction</w:t>
            </w:r>
          </w:p>
        </w:tc>
        <w:tc>
          <w:tcPr>
            <w:tcW w:type="dxa" w:w="360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“Unlocking my phone under panic takes too long. But I’m also terrified of accidental pocket dials alerting police.”</w:t>
            </w:r>
          </w:p>
        </w:tc>
        <w:tc>
          <w:tcPr>
            <w:tcW w:type="dxa" w:w="302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Engineer a central 1-tap SOS button requiring a 3-second hold with a circular radial countdown and instant abort button.</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Cluster 4: Social Reassurance &amp; Tracking</w:t>
            </w:r>
          </w:p>
        </w:tc>
        <w:tc>
          <w:tcPr>
            <w:tcW w:type="dxa" w:w="360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“Automated live location updates save me from constantly typing messages to my family while walking nervously.”</w:t>
            </w:r>
          </w:p>
        </w:tc>
        <w:tc>
          <w:tcPr>
            <w:tcW w:type="dxa" w:w="302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Build 1-tap live location dispatch that sends GPS coordinates and auto-triggers an arrival confirmation toast.</w:t>
            </w:r>
          </w:p>
        </w:tc>
      </w:tr>
    </w:tbl>
    <w:p>
      <w:pPr>
        <w:spacing w:before="40" w:after="120"/>
      </w:pPr>
    </w:p>
    <w:p>
      <w:pPr>
        <w:spacing w:before="80" w:after="200"/>
        <w:jc w:val="center"/>
      </w:pPr>
      <w:r>
        <w:rPr>
          <w:rFonts w:ascii="Times New Roman" w:hAnsi="Times New Roman"/>
          <w:b/>
          <w:sz w:val="22"/>
        </w:rPr>
        <w:t xml:space="preserve">Figure 3.5: </w:t>
      </w:r>
      <w:r>
        <w:rPr>
          <w:rFonts w:ascii="Times New Roman" w:hAnsi="Times New Roman"/>
          <w:i/>
          <w:sz w:val="22"/>
        </w:rPr>
        <w:t>End-to-End User Empathy Map: Night Travel Perceptions &amp; Emotional State</w:t>
      </w:r>
    </w:p>
    <w:p>
      <w:pPr>
        <w:spacing w:before="80" w:after="200"/>
        <w:jc w:val="center"/>
      </w:pPr>
      <w:r>
        <w:rPr>
          <w:rFonts w:ascii="Times New Roman" w:hAnsi="Times New Roman"/>
          <w:b/>
          <w:sz w:val="22"/>
        </w:rPr>
        <w:t xml:space="preserve">Figure 3.6: </w:t>
      </w:r>
      <w:r>
        <w:rPr>
          <w:rFonts w:ascii="Times New Roman" w:hAnsi="Times New Roman"/>
          <w:i/>
          <w:sz w:val="22"/>
        </w:rPr>
        <w:t>6-Panel Visual Storyboard: Solo Traveler Journey &amp; SafeRoute Intervention</w:t>
      </w:r>
    </w:p>
    <w:p>
      <w:pPr>
        <w:spacing w:before="80" w:after="200"/>
        <w:jc w:val="center"/>
      </w:pPr>
      <w:r>
        <w:rPr>
          <w:rFonts w:ascii="Times New Roman" w:hAnsi="Times New Roman"/>
          <w:b/>
          <w:sz w:val="22"/>
        </w:rPr>
        <w:t xml:space="preserve">Figure 3.7: </w:t>
      </w:r>
      <w:r>
        <w:rPr>
          <w:rFonts w:ascii="Times New Roman" w:hAnsi="Times New Roman"/>
          <w:i/>
          <w:sz w:val="22"/>
        </w:rPr>
        <w:t>User Journey Emotional Arc: Departure to Safe Arrival Progression</w:t>
      </w:r>
    </w:p>
    <w:p>
      <w:pPr>
        <w:keepNext/>
        <w:spacing w:before="200" w:after="80"/>
        <w:jc w:val="left"/>
      </w:pPr>
      <w:r>
        <w:rPr>
          <w:rFonts w:ascii="Times New Roman" w:hAnsi="Times New Roman"/>
          <w:b/>
          <w:color w:val="000000"/>
          <w:sz w:val="24"/>
        </w:rPr>
        <w:t>3.3.3 Phase 3: Ideate — Conceptualization, SCAMPER &amp; System Architecture</w:t>
      </w:r>
    </w:p>
    <w:p>
      <w:pPr>
        <w:spacing w:line="360" w:lineRule="auto" w:before="0" w:after="120"/>
        <w:jc w:val="both"/>
      </w:pPr>
      <w:r>
        <w:rPr>
          <w:rFonts w:ascii="Times New Roman" w:hAnsi="Times New Roman"/>
          <w:color w:val="000000"/>
          <w:sz w:val="24"/>
        </w:rPr>
        <w:t>The Ideate phase translated user needs into concrete product features through 'How Might We' (HMW) framing sessions:</w:t>
      </w:r>
    </w:p>
    <w:p>
      <w:pPr>
        <w:pStyle w:val="ListBullet"/>
        <w:spacing w:line="360" w:lineRule="auto" w:before="0" w:after="80"/>
        <w:jc w:val="both"/>
      </w:pPr>
      <w:r>
        <w:rPr>
          <w:rFonts w:ascii="Times New Roman" w:hAnsi="Times New Roman"/>
          <w:b/>
          <w:color w:val="000000"/>
          <w:sz w:val="24"/>
        </w:rPr>
        <w:t xml:space="preserve">• HMW-1: </w:t>
      </w:r>
      <w:r>
        <w:rPr>
          <w:rFonts w:ascii="Times New Roman" w:hAnsi="Times New Roman"/>
          <w:color w:val="000000"/>
          <w:sz w:val="24"/>
        </w:rPr>
        <w:t>How might we mathematically quantify and visually display street-level safety without creating cognitive information overload for anxious pedestrians?</w:t>
      </w:r>
    </w:p>
    <w:p>
      <w:pPr>
        <w:pStyle w:val="ListBullet"/>
        <w:spacing w:line="360" w:lineRule="auto" w:before="0" w:after="80"/>
        <w:jc w:val="both"/>
      </w:pPr>
      <w:r>
        <w:rPr>
          <w:rFonts w:ascii="Times New Roman" w:hAnsi="Times New Roman"/>
          <w:b/>
          <w:color w:val="000000"/>
          <w:sz w:val="24"/>
        </w:rPr>
        <w:t xml:space="preserve">• HMW-2: </w:t>
      </w:r>
      <w:r>
        <w:rPr>
          <w:rFonts w:ascii="Times New Roman" w:hAnsi="Times New Roman"/>
          <w:color w:val="000000"/>
          <w:sz w:val="24"/>
        </w:rPr>
        <w:t>How might we design an emergency SOS trigger that is instantaneously accessible during physical panic yet 100% immune to accidental false triggers?</w:t>
      </w:r>
    </w:p>
    <w:p>
      <w:pPr>
        <w:pStyle w:val="ListBullet"/>
        <w:spacing w:line="360" w:lineRule="auto" w:before="0" w:after="80"/>
        <w:jc w:val="both"/>
      </w:pPr>
      <w:r>
        <w:rPr>
          <w:rFonts w:ascii="Times New Roman" w:hAnsi="Times New Roman"/>
          <w:b/>
          <w:color w:val="000000"/>
          <w:sz w:val="24"/>
        </w:rPr>
        <w:t xml:space="preserve">• HMW-3: </w:t>
      </w:r>
      <w:r>
        <w:rPr>
          <w:rFonts w:ascii="Times New Roman" w:hAnsi="Times New Roman"/>
          <w:color w:val="000000"/>
          <w:sz w:val="24"/>
        </w:rPr>
        <w:t>How might we enable community hazard reporting in under two taps so users can flag danger without breaking stride?</w:t>
      </w:r>
    </w:p>
    <w:p>
      <w:pPr>
        <w:spacing w:line="360" w:lineRule="auto" w:before="0" w:after="120"/>
        <w:jc w:val="both"/>
      </w:pPr>
      <w:r>
        <w:rPr>
          <w:rFonts w:ascii="Times New Roman" w:hAnsi="Times New Roman"/>
          <w:color w:val="000000"/>
          <w:sz w:val="24"/>
        </w:rPr>
        <w:t>To systematically expand innovative solution spaces, the SCAMPER creative framework was applied (Table 3.5).</w:t>
      </w:r>
    </w:p>
    <w:p>
      <w:pPr>
        <w:spacing w:before="160" w:after="80"/>
        <w:jc w:val="center"/>
      </w:pPr>
      <w:r>
        <w:rPr>
          <w:rFonts w:ascii="Times New Roman" w:hAnsi="Times New Roman"/>
          <w:b/>
          <w:sz w:val="22"/>
        </w:rPr>
        <w:t xml:space="preserve">Table 3.5: </w:t>
      </w:r>
      <w:r>
        <w:rPr>
          <w:rFonts w:ascii="Times New Roman" w:hAnsi="Times New Roman"/>
          <w:i/>
          <w:sz w:val="22"/>
        </w:rPr>
        <w:t>SCAMPER Innovation Strategy Matrix for Pedestrian Safety Navigation</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SCAMPER Dimension</w:t>
            </w:r>
          </w:p>
        </w:tc>
        <w:tc>
          <w:tcPr>
            <w:tcW w:type="dxa" w:w="403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Creative Exploration &amp; Feature Translation</w:t>
            </w:r>
          </w:p>
        </w:tc>
        <w:tc>
          <w:tcPr>
            <w:tcW w:type="dxa" w:w="288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SafeRoute System Realization</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Substitute</w:t>
            </w:r>
          </w:p>
        </w:tc>
        <w:tc>
          <w:tcPr>
            <w:tcW w:type="dxa" w:w="403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Substitute shortest travel distance with illumination and footfall density as the primary pathfinding cost function.</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Score Algorithm weighting streetlights (40%), footfall (30%), CCTV (20%), and hazards (-10%).</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Combine</w:t>
            </w:r>
          </w:p>
        </w:tc>
        <w:tc>
          <w:tcPr>
            <w:tcW w:type="dxa" w:w="403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Combine turn-by-turn map navigation with instant one-tap distress signaling and live family tracking.</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Unified Heads-Up Navigation Display (HUD) with integrated SOS and location broadcast buttons.</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Adapt</w:t>
            </w:r>
          </w:p>
        </w:tc>
        <w:tc>
          <w:tcPr>
            <w:tcW w:type="dxa" w:w="403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Adapt crowdsourced traffic reporting (used in Waze for speed traps) into community safety hazard pins.</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1-Tap hazard reporting chips for Broken Streetlights, Blocked Alleys, Suspicious Activity, and Dark Zones.</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Modify</w:t>
            </w:r>
          </w:p>
        </w:tc>
        <w:tc>
          <w:tcPr>
            <w:tcW w:type="dxa" w:w="403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Modify the traditional blinding daytime map interface into a specialized dark AMOLED theme.</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High-contrast dark design (#0B0E14) with glowing green safe polylines and red hazardous polylines.</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Put to Another Use</w:t>
            </w:r>
          </w:p>
        </w:tc>
        <w:tc>
          <w:tcPr>
            <w:tcW w:type="dxa" w:w="403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Repurpose smartphone haptic feedback and screen illumination as an emergency disorientation tool.</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Flashing screen strobe and audible siren triggered during emergency SOS dispatch.</w:t>
            </w:r>
          </w:p>
        </w:tc>
      </w:tr>
      <w:tr>
        <w:tc>
          <w:tcPr>
            <w:tcW w:type="dxa" w:w="1728"/>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Eliminate</w:t>
            </w:r>
          </w:p>
        </w:tc>
        <w:tc>
          <w:tcPr>
            <w:tcW w:type="dxa" w:w="403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Eliminate multi-step confirmation dialogs, ads, complex sub-menus, and login barriers during emergency states.</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One-handed emergency task flow with a prominent, unmissable 3-second hold radial button.</w:t>
            </w:r>
          </w:p>
        </w:tc>
      </w:tr>
      <w:tr>
        <w:tc>
          <w:tcPr>
            <w:tcW w:type="dxa" w:w="1728"/>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Reverse</w:t>
            </w:r>
          </w:p>
        </w:tc>
        <w:tc>
          <w:tcPr>
            <w:tcW w:type="dxa" w:w="403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Reverse the traditional navigation hierarchy where speed is king and safety is an afterthought.</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Display Route Safety Percentage (94%) in large bold text at the top of the interface, with travel time secondary.</w:t>
            </w:r>
          </w:p>
        </w:tc>
      </w:tr>
    </w:tbl>
    <w:p>
      <w:pPr>
        <w:spacing w:before="40" w:after="120"/>
      </w:pPr>
    </w:p>
    <w:p>
      <w:pPr>
        <w:spacing w:line="360" w:lineRule="auto" w:before="0" w:after="120"/>
        <w:jc w:val="both"/>
      </w:pPr>
      <w:r>
        <w:rPr>
          <w:rFonts w:ascii="Times New Roman" w:hAnsi="Times New Roman"/>
          <w:color w:val="000000"/>
          <w:sz w:val="24"/>
        </w:rPr>
        <w:t>The system's Information Architecture (IA) was structured into a clean, modular component tree (Figure 3.8), differentiating the primary navigation flow from the critical emergency task flow (Figure 3.9).</w:t>
      </w:r>
    </w:p>
    <w:p>
      <w:pPr>
        <w:spacing w:before="80" w:after="200"/>
        <w:jc w:val="center"/>
      </w:pPr>
      <w:r>
        <w:rPr>
          <w:rFonts w:ascii="Times New Roman" w:hAnsi="Times New Roman"/>
          <w:b/>
          <w:sz w:val="22"/>
        </w:rPr>
        <w:t xml:space="preserve">Figure 3.8: </w:t>
      </w:r>
      <w:r>
        <w:rPr>
          <w:rFonts w:ascii="Times New Roman" w:hAnsi="Times New Roman"/>
          <w:i/>
          <w:sz w:val="22"/>
        </w:rPr>
        <w:t>SafeRoute Information Architecture (IA) and Component Hierarchy Tree</w:t>
      </w:r>
    </w:p>
    <w:p>
      <w:pPr>
        <w:spacing w:before="80" w:after="200"/>
        <w:jc w:val="center"/>
      </w:pPr>
      <w:r>
        <w:rPr>
          <w:rFonts w:ascii="Times New Roman" w:hAnsi="Times New Roman"/>
          <w:b/>
          <w:sz w:val="22"/>
        </w:rPr>
        <w:t xml:space="preserve">Figure 3.9: </w:t>
      </w:r>
      <w:r>
        <w:rPr>
          <w:rFonts w:ascii="Times New Roman" w:hAnsi="Times New Roman"/>
          <w:i/>
          <w:sz w:val="22"/>
        </w:rPr>
        <w:t>Primary Navigation User Flow vs Critical Emergency SOS Task Flow</w:t>
      </w:r>
    </w:p>
    <w:p>
      <w:pPr>
        <w:keepNext/>
        <w:spacing w:before="200" w:after="80"/>
        <w:jc w:val="left"/>
      </w:pPr>
      <w:r>
        <w:rPr>
          <w:rFonts w:ascii="Times New Roman" w:hAnsi="Times New Roman"/>
          <w:b/>
          <w:color w:val="000000"/>
          <w:sz w:val="24"/>
        </w:rPr>
        <w:t>3.3.4 Phase 4: Design &amp; Prototyping — Wireframes, Design System &amp; 12 Screens</w:t>
      </w:r>
    </w:p>
    <w:p>
      <w:pPr>
        <w:spacing w:line="360" w:lineRule="auto" w:before="0" w:after="120"/>
        <w:jc w:val="both"/>
      </w:pPr>
      <w:r>
        <w:rPr>
          <w:rFonts w:ascii="Times New Roman" w:hAnsi="Times New Roman"/>
          <w:color w:val="000000"/>
          <w:sz w:val="24"/>
        </w:rPr>
        <w:t>The interface evolved iteratively through three levels of fidelity: Low-Fidelity paper sketching, Mid-Fidelity digital wireframing in Figma, and High-Fidelity interactive component authoring (Figure 3.10).</w:t>
      </w:r>
    </w:p>
    <w:p>
      <w:pPr>
        <w:spacing w:before="80" w:after="200"/>
        <w:jc w:val="center"/>
      </w:pPr>
      <w:r>
        <w:rPr>
          <w:rFonts w:ascii="Times New Roman" w:hAnsi="Times New Roman"/>
          <w:b/>
          <w:sz w:val="22"/>
        </w:rPr>
        <w:t xml:space="preserve">Figure 3.10: </w:t>
      </w:r>
      <w:r>
        <w:rPr>
          <w:rFonts w:ascii="Times New Roman" w:hAnsi="Times New Roman"/>
          <w:i/>
          <w:sz w:val="22"/>
        </w:rPr>
        <w:t>Wireframe Evolution: Low-Fidelity Paper to Mid-Fidelity &amp; High-Fidelity UI</w:t>
      </w:r>
    </w:p>
    <w:p>
      <w:pPr>
        <w:spacing w:line="360" w:lineRule="auto" w:before="0" w:after="120"/>
        <w:jc w:val="both"/>
      </w:pPr>
      <w:r>
        <w:rPr>
          <w:rFonts w:ascii="Times New Roman" w:hAnsi="Times New Roman"/>
          <w:color w:val="000000"/>
          <w:sz w:val="24"/>
        </w:rPr>
        <w:t>A rigorous, tokenized dark design system was established to ensure visual consistency, night legibility, and low ocular fatigue. Table 3.6 documents the core color tokens.</w:t>
      </w:r>
    </w:p>
    <w:p>
      <w:pPr>
        <w:spacing w:before="160" w:after="80"/>
        <w:jc w:val="center"/>
      </w:pPr>
      <w:r>
        <w:rPr>
          <w:rFonts w:ascii="Times New Roman" w:hAnsi="Times New Roman"/>
          <w:b/>
          <w:sz w:val="22"/>
        </w:rPr>
        <w:t xml:space="preserve">Table 3.6: </w:t>
      </w:r>
      <w:r>
        <w:rPr>
          <w:rFonts w:ascii="Times New Roman" w:hAnsi="Times New Roman"/>
          <w:i/>
          <w:sz w:val="22"/>
        </w:rPr>
        <w:t>SafeRoute Design System Color Tokens, Hex Values, and Semantic Usage</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1717"/>
        <w:gridCol w:w="1717"/>
        <w:gridCol w:w="1717"/>
        <w:gridCol w:w="1717"/>
      </w:tblGrid>
      <w:tr>
        <w:tc>
          <w:tcPr>
            <w:tcW w:type="dxa" w:w="21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Token Name</w:t>
            </w:r>
          </w:p>
        </w:tc>
        <w:tc>
          <w:tcPr>
            <w:tcW w:type="dxa" w:w="129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Hex Code</w:t>
            </w:r>
          </w:p>
        </w:tc>
        <w:tc>
          <w:tcPr>
            <w:tcW w:type="dxa" w:w="230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Color Swatch &amp; Semantics</w:t>
            </w:r>
          </w:p>
        </w:tc>
        <w:tc>
          <w:tcPr>
            <w:tcW w:type="dxa" w:w="288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Application Across UI Components</w:t>
            </w:r>
          </w:p>
        </w:tc>
      </w:tr>
      <w:t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C.bg0 (Primary Canvas)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#0B0E14</w:t>
            </w:r>
          </w:p>
        </w:tc>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Deep AMOLED Obsidian Black</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Main application background, map baseplate container, status bar.</w:t>
            </w:r>
          </w:p>
        </w:tc>
      </w:tr>
      <w:tr>
        <w:tc>
          <w:tcPr>
            <w:tcW w:type="dxa" w:w="216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C.bg1 (Card Surface)</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#131720</w:t>
            </w:r>
          </w:p>
        </w:tc>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Elevated Dark Slate</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Route comparison cards, search input containers, navigation header HUD.</w:t>
            </w:r>
          </w:p>
        </w:tc>
      </w:tr>
      <w:t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C.bg2 (Interactive Component)</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#1C2130</w:t>
            </w:r>
          </w:p>
        </w:tc>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Mid-Tone Charcoal Surface</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Button backgrounds, badge containers, bottom navigation bar.</w:t>
            </w:r>
          </w:p>
        </w:tc>
      </w:tr>
      <w:tr>
        <w:tc>
          <w:tcPr>
            <w:tcW w:type="dxa" w:w="216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C.green (Safety Accent)</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#00D26A</w:t>
            </w:r>
          </w:p>
        </w:tc>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Vibrant Luminescent Neon Green</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 route polyline (94%), 'Start Safe Navigation' CTA, safety badges.</w:t>
            </w:r>
          </w:p>
        </w:tc>
      </w:tr>
      <w:t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C.red (Emergency SOS)</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#FF3D5A</w:t>
            </w:r>
          </w:p>
        </w:tc>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High-Visibility Crimson Alert</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3-second SOS hold button, hazardous polyline (38%), siren indicators.</w:t>
            </w:r>
          </w:p>
        </w:tc>
      </w:tr>
      <w:tr>
        <w:tc>
          <w:tcPr>
            <w:tcW w:type="dxa" w:w="216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C.amber (Warning/Hazard)</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#FFC542</w:t>
            </w:r>
          </w:p>
        </w:tc>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High-Contrast Caution Yellow</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Hazard pin chips, 'Dim Light' warnings, moderate risk indicators.</w:t>
            </w:r>
          </w:p>
        </w:tc>
      </w:tr>
      <w:tr>
        <w:tc>
          <w:tcPr>
            <w:tcW w:type="dxa" w:w="216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C.blue (Information/Share)</w:t>
            </w:r>
          </w:p>
        </w:tc>
        <w:tc>
          <w:tcPr>
            <w:tcW w:type="dxa" w:w="129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#5B8DEF</w:t>
            </w:r>
          </w:p>
        </w:tc>
        <w:tc>
          <w:tcPr>
            <w:tcW w:type="dxa" w:w="230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Trust Electric Blue</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Live location share button, GPS satellite indicator, distance badges.</w:t>
            </w:r>
          </w:p>
        </w:tc>
      </w:tr>
      <w:tr>
        <w:tc>
          <w:tcPr>
            <w:tcW w:type="dxa" w:w="216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C.purple (Brand Accent)</w:t>
            </w:r>
          </w:p>
        </w:tc>
        <w:tc>
          <w:tcPr>
            <w:tcW w:type="dxa" w:w="129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#8B5CF6</w:t>
            </w:r>
          </w:p>
        </w:tc>
        <w:tc>
          <w:tcPr>
            <w:tcW w:type="dxa" w:w="230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Deep Lilac Brand Accent</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App logo icon, primary tags, active tab indicators, user profile ring.</w:t>
            </w:r>
          </w:p>
        </w:tc>
      </w:tr>
    </w:tbl>
    <w:p>
      <w:pPr>
        <w:spacing w:before="40" w:after="120"/>
      </w:pPr>
    </w:p>
    <w:p>
      <w:pPr>
        <w:spacing w:line="360" w:lineRule="auto" w:before="0" w:after="120"/>
        <w:jc w:val="both"/>
      </w:pPr>
      <w:r>
        <w:rPr>
          <w:rFonts w:ascii="Times New Roman" w:hAnsi="Times New Roman"/>
          <w:color w:val="000000"/>
          <w:sz w:val="24"/>
        </w:rPr>
        <w:t>A complete 12-screen mobile prototype (390×844px iPhone 14 geometry) was designed in Figma and fully implemented in the React web prototype. Table 3.7 details the functional architecture of all 12 screens.</w:t>
      </w:r>
    </w:p>
    <w:p>
      <w:pPr>
        <w:spacing w:before="160" w:after="80"/>
        <w:jc w:val="center"/>
      </w:pPr>
      <w:r>
        <w:rPr>
          <w:rFonts w:ascii="Times New Roman" w:hAnsi="Times New Roman"/>
          <w:b/>
          <w:sz w:val="22"/>
        </w:rPr>
        <w:t xml:space="preserve">Table 3.7: </w:t>
      </w:r>
      <w:r>
        <w:rPr>
          <w:rFonts w:ascii="Times New Roman" w:hAnsi="Times New Roman"/>
          <w:i/>
          <w:sz w:val="22"/>
        </w:rPr>
        <w:t>Detailed Architectural Specification of the 12 UI Prototype Screens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Screen No. &amp; Name</w:t>
            </w:r>
          </w:p>
        </w:tc>
        <w:tc>
          <w:tcPr>
            <w:tcW w:type="dxa" w:w="331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Primary Visual Components</w:t>
            </w:r>
          </w:p>
        </w:tc>
        <w:tc>
          <w:tcPr>
            <w:tcW w:type="dxa" w:w="331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User Actions &amp; System Behavior</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01. Splash Screen</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Pulsing brand shield logo, gradient title typography, version label.</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Initializes local storage, checks GPS permissions, auto-transitions in 1.8s.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02. Onboarding Flow</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 carousel feature slides: Safe Corridors, 1-Tap SOS, Community Hazard Map.</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Swipe gestures, progress dot indicator, 'Get Started' button.</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03. Authentication</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Biometric face ID shortcut, email/password inputs, social SSO.</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Validates credentials, establishes emergency contact pairing.</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04. Dashboard (Home)</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Greeting header, quick destination search bar, recent safe places pills.</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Tap destination or search bar to transition to route comparison screen.</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05. Route Selection</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Interactive Leaflet map showing green (94%) vs red (38%) paths, route cards.</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 compares lighting/CCTV/time trade-offs, taps 'Start Safe Navigation'.</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06. Active Navigation</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Turn-by-turn HUD, remaining ETA badge, live GPS marker, control bar.</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Live turn guidance, audible cues, instant access to SOS and Hazard reporting.</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07. SOS Trigger Screen</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Central glowing red SOS button with 3-second hold radial progress ring.</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Holding button fills radial arc; displays 3s countdown with 'Cancel' abort option.</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08. SOS Activated State</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Flashing crimson alert banner, automated SMS dispatch tracker, siren toggle.</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Simulates emergency dispatch with GPS link sent to 3 trusted contacts.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09. Hazard Report Modal</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 quick hazard chips: Dim Light, Blocked Path, Suspicious, Unsafe Road.</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1-tap chip selection automatically attaches GPS coordinate and broadcasts pin.</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10. Community Map</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Exploratory city map displaying all crowdsourced safety pins and heatmaps.</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Pinch-to-zoom map, filter hazard types, view upvoted safety corridors.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11. Route Summary</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Trip completed stats: distance walked, safety rating (94%), arrival toast.</w:t>
            </w:r>
          </w:p>
        </w:tc>
        <w:tc>
          <w:tcPr>
            <w:tcW w:type="dxa" w:w="331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Dispatches automated 'Safe Arrival' text to contacts; saves route history.</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12. Profile &amp; Settings</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Emergency contact manager (3 contacts), dark mode toggles, SOS sensitivity.</w:t>
            </w:r>
          </w:p>
        </w:tc>
        <w:tc>
          <w:tcPr>
            <w:tcW w:type="dxa" w:w="331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Add/edit contacts, toggle siren haptics, manage location privacy permissions.</w:t>
            </w:r>
          </w:p>
        </w:tc>
      </w:tr>
    </w:tbl>
    <w:p>
      <w:pPr>
        <w:spacing w:before="40" w:after="120"/>
      </w:pPr>
    </w:p>
    <w:p>
      <w:pPr>
        <w:spacing w:before="80" w:after="200"/>
        <w:jc w:val="center"/>
      </w:pPr>
      <w:r>
        <w:rPr>
          <w:rFonts w:ascii="Times New Roman" w:hAnsi="Times New Roman"/>
          <w:b/>
          <w:sz w:val="22"/>
        </w:rPr>
        <w:t xml:space="preserve">Figure 3.11: </w:t>
      </w:r>
      <w:r>
        <w:rPr>
          <w:rFonts w:ascii="Times New Roman" w:hAnsi="Times New Roman"/>
          <w:i/>
          <w:sz w:val="22"/>
        </w:rPr>
        <w:t>SafeRoute Mobile Prototype UI Grid (12 High-Fidelity Screen Flow)</w:t>
      </w:r>
    </w:p>
    <w:p>
      <w:pPr>
        <w:spacing w:line="360" w:lineRule="auto" w:before="0" w:after="120"/>
        <w:jc w:val="both"/>
      </w:pPr>
      <w:r>
        <w:rPr>
          <w:rFonts w:ascii="Times New Roman" w:hAnsi="Times New Roman"/>
          <w:color w:val="000000"/>
          <w:sz w:val="24"/>
        </w:rPr>
        <w:t>To streamline the design-to-code pipeline, the author engineered a dedicated **Figma Auto-Generator Plugin** (manifest.json + code.js). The plugin leverages the Figma Scenegraph API to programmatically generate the complete site map, color tokens, typography scales, all 12 mobile frames, and prototype connection wire guides in under 15 seconds.</w:t>
      </w:r>
    </w:p>
    <w:p>
      <w:pPr>
        <w:keepNext/>
        <w:spacing w:before="200" w:after="80"/>
        <w:jc w:val="left"/>
      </w:pPr>
      <w:r>
        <w:rPr>
          <w:rFonts w:ascii="Times New Roman" w:hAnsi="Times New Roman"/>
          <w:b/>
          <w:color w:val="000000"/>
          <w:sz w:val="24"/>
        </w:rPr>
        <w:t>3.3.5 Phase 5: Testing &amp; Validation — Usability Trials &amp; Heuristic Audits</w:t>
      </w:r>
    </w:p>
    <w:p>
      <w:pPr>
        <w:spacing w:line="360" w:lineRule="auto" w:before="0" w:after="120"/>
        <w:jc w:val="both"/>
      </w:pPr>
      <w:r>
        <w:rPr>
          <w:rFonts w:ascii="Times New Roman" w:hAnsi="Times New Roman"/>
          <w:color w:val="000000"/>
          <w:sz w:val="24"/>
        </w:rPr>
        <w:t>Usability testing was conducted across 3 iterative rounds with 8 representative participants (students, night commuters, and shift workers). Participants were instructed to execute four critical user scenarios:</w:t>
      </w:r>
    </w:p>
    <w:p>
      <w:pPr>
        <w:pStyle w:val="ListBullet"/>
        <w:spacing w:line="360" w:lineRule="auto" w:before="0" w:after="80"/>
        <w:jc w:val="both"/>
      </w:pPr>
      <w:r>
        <w:rPr>
          <w:rFonts w:ascii="Times New Roman" w:hAnsi="Times New Roman"/>
          <w:b/>
          <w:color w:val="000000"/>
          <w:sz w:val="24"/>
        </w:rPr>
        <w:t xml:space="preserve">Task 1: </w:t>
      </w:r>
      <w:r>
        <w:rPr>
          <w:rFonts w:ascii="Times New Roman" w:hAnsi="Times New Roman"/>
          <w:color w:val="000000"/>
          <w:sz w:val="24"/>
        </w:rPr>
        <w:t>Search for 'Campus Apartment' and select the illuminated Safe Corridor over the shortcut.</w:t>
      </w:r>
    </w:p>
    <w:p>
      <w:pPr>
        <w:pStyle w:val="ListBullet"/>
        <w:spacing w:line="360" w:lineRule="auto" w:before="0" w:after="80"/>
        <w:jc w:val="both"/>
      </w:pPr>
      <w:r>
        <w:rPr>
          <w:rFonts w:ascii="Times New Roman" w:hAnsi="Times New Roman"/>
          <w:b/>
          <w:color w:val="000000"/>
          <w:sz w:val="24"/>
        </w:rPr>
        <w:t xml:space="preserve">Task 2: </w:t>
      </w:r>
      <w:r>
        <w:rPr>
          <w:rFonts w:ascii="Times New Roman" w:hAnsi="Times New Roman"/>
          <w:color w:val="000000"/>
          <w:sz w:val="24"/>
        </w:rPr>
        <w:t>Initiate navigation and locate the active safety HUD indicating 94% safety.</w:t>
      </w:r>
    </w:p>
    <w:p>
      <w:pPr>
        <w:pStyle w:val="ListBullet"/>
        <w:spacing w:line="360" w:lineRule="auto" w:before="0" w:after="80"/>
        <w:jc w:val="both"/>
      </w:pPr>
      <w:r>
        <w:rPr>
          <w:rFonts w:ascii="Times New Roman" w:hAnsi="Times New Roman"/>
          <w:b/>
          <w:color w:val="000000"/>
          <w:sz w:val="24"/>
        </w:rPr>
        <w:t xml:space="preserve">Task 3: </w:t>
      </w:r>
      <w:r>
        <w:rPr>
          <w:rFonts w:ascii="Times New Roman" w:hAnsi="Times New Roman"/>
          <w:color w:val="000000"/>
          <w:sz w:val="24"/>
        </w:rPr>
        <w:t>Trigger the SOS emergency sequence, observe the countdown, and execute a simulated abort.</w:t>
      </w:r>
    </w:p>
    <w:p>
      <w:pPr>
        <w:pStyle w:val="ListBullet"/>
        <w:spacing w:line="360" w:lineRule="auto" w:before="0" w:after="80"/>
        <w:jc w:val="both"/>
      </w:pPr>
      <w:r>
        <w:rPr>
          <w:rFonts w:ascii="Times New Roman" w:hAnsi="Times New Roman"/>
          <w:b/>
          <w:color w:val="000000"/>
          <w:sz w:val="24"/>
        </w:rPr>
        <w:t xml:space="preserve">Task 4: </w:t>
      </w:r>
      <w:r>
        <w:rPr>
          <w:rFonts w:ascii="Times New Roman" w:hAnsi="Times New Roman"/>
          <w:color w:val="000000"/>
          <w:sz w:val="24"/>
        </w:rPr>
        <w:t>Submit a 1-tap hazard report for a 'Dim Streetlight' while in active navigation mode.</w:t>
      </w:r>
    </w:p>
    <w:p>
      <w:pPr>
        <w:spacing w:line="360" w:lineRule="auto" w:before="0" w:after="120"/>
        <w:jc w:val="both"/>
      </w:pPr>
      <w:r>
        <w:rPr>
          <w:rFonts w:ascii="Times New Roman" w:hAnsi="Times New Roman"/>
          <w:color w:val="000000"/>
          <w:sz w:val="24"/>
        </w:rPr>
        <w:t>Across all 3 rounds, a **100% Task Completion Rate** was achieved. Table 3.9 documents the individual feedback matrix from testers T1 through T5 along with the design iterations implemented.</w:t>
      </w:r>
    </w:p>
    <w:p>
      <w:pPr>
        <w:spacing w:before="160" w:after="80"/>
        <w:jc w:val="center"/>
      </w:pPr>
      <w:r>
        <w:rPr>
          <w:rFonts w:ascii="Times New Roman" w:hAnsi="Times New Roman"/>
          <w:b/>
          <w:sz w:val="22"/>
        </w:rPr>
        <w:t xml:space="preserve">Table 3.9: </w:t>
      </w:r>
      <w:r>
        <w:rPr>
          <w:rFonts w:ascii="Times New Roman" w:hAnsi="Times New Roman"/>
          <w:i/>
          <w:sz w:val="22"/>
        </w:rPr>
        <w:t>Usability Testing Individual Participant Matrix (T1–T5 Feedback &amp; Iterations)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1717"/>
        <w:gridCol w:w="1717"/>
        <w:gridCol w:w="1717"/>
        <w:gridCol w:w="1717"/>
      </w:tblGrid>
      <w:tr>
        <w:tc>
          <w:tcPr>
            <w:tcW w:type="dxa" w:w="187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Tester &amp; Profile</w:t>
            </w:r>
          </w:p>
        </w:tc>
        <w:tc>
          <w:tcPr>
            <w:tcW w:type="dxa" w:w="288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Direct Qualitative Quote</w:t>
            </w:r>
          </w:p>
        </w:tc>
        <w:tc>
          <w:tcPr>
            <w:tcW w:type="dxa" w:w="172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Feature Liked</w:t>
            </w:r>
          </w:p>
        </w:tc>
        <w:tc>
          <w:tcPr>
            <w:tcW w:type="dxa" w:w="21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Identified Usability Issue &amp; Implemented Design Iteration</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T1: Elena (Student, 22)</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“The 3s SOS countdown gives me complete confidence I won’t accidentally dial police while jogging.”</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3s Radial SOS Abort Ring</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Cancel button was slightly too small during simulated stress.</w:t>
              <w:br/>
              <w:t>Iteration: Increased Cancel button touch target to 52px with high-contrast border.</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T2: Rahul (IT Worker, 27)</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 need to report broken streetlights in 1 tap without breaking my walking pace.”</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1-Tap Hazard Chips</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Hazard modal obstructed the entire navigation map.</w:t>
              <w:br/>
              <w:t>Iteration: Converted modal to a bottom glassmorphism slide-up sheet occupying only 35% height.</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T3: Priya (Resident, 24)</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“Seeing the 94% safety percentage badge in bright green makes choosing the lit route instant.”</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Safety Percentage Badge</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Users wanted to know WHY a route was 94% safe.</w:t>
              <w:br/>
              <w:t>Iteration: Added micro-tags: 'Lit Streets · Active CCTV · Open Stores' directly on the card.</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T4: Ankit (Commuter, 29)</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“The dark AMOLED theme is soothing on the eyes when walking down dark avenues at 1 AM.”</w:t>
            </w:r>
          </w:p>
        </w:tc>
        <w:tc>
          <w:tcPr>
            <w:tcW w:type="dxa" w:w="172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Dark High-Contrast UI</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Turn arrow icon was too faint against dark map tiles.</w:t>
              <w:br/>
              <w:t>Iteration: Applied a 3px luminescent neon green drop-shadow to the GPS navigation puck.</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T5: Meera (Worker, 26)</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“Love that my roommate gets an automated arrival text as soon as I cross my apartment gate.”</w:t>
            </w:r>
          </w:p>
        </w:tc>
        <w:tc>
          <w:tcPr>
            <w:tcW w:type="dxa" w:w="172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Automated Arrival Toast</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Issue: Needed visual confirmation that location was actively transmitting.</w:t>
              <w:br/>
              <w:t>Iteration: Added a pulsing blue dot next to the 'Live Tracking Active' status indicator.</w:t>
            </w:r>
          </w:p>
        </w:tc>
      </w:tr>
    </w:tbl>
    <w:p>
      <w:pPr>
        <w:spacing w:before="40" w:after="120"/>
      </w:pPr>
    </w:p>
    <w:p>
      <w:pPr>
        <w:spacing w:before="80" w:after="200"/>
        <w:jc w:val="center"/>
      </w:pPr>
      <w:r>
        <w:rPr>
          <w:rFonts w:ascii="Times New Roman" w:hAnsi="Times New Roman"/>
          <w:b/>
          <w:sz w:val="22"/>
        </w:rPr>
        <w:t xml:space="preserve">Figure 3.14: </w:t>
      </w:r>
      <w:r>
        <w:rPr>
          <w:rFonts w:ascii="Times New Roman" w:hAnsi="Times New Roman"/>
          <w:i/>
          <w:sz w:val="22"/>
        </w:rPr>
        <w:t>Task Completion Times &amp; User Error Rates Across 3 Usability Test Rounds</w:t>
      </w:r>
    </w:p>
    <w:p>
      <w:pPr>
        <w:spacing w:line="360" w:lineRule="auto" w:before="0" w:after="120"/>
        <w:jc w:val="both"/>
      </w:pPr>
      <w:r>
        <w:rPr>
          <w:rFonts w:ascii="Times New Roman" w:hAnsi="Times New Roman"/>
          <w:color w:val="000000"/>
          <w:sz w:val="24"/>
        </w:rPr>
        <w:t>Following the testing rounds, participants completed the standardized 10-item System Usability Scale (SUS) survey. SafeRoute achieved an exceptional overall SUS score of **88.5 / 100**, placing it in the top 5th percentile (Grade A+) of usability benchmarks (Table 3.10).</w:t>
      </w:r>
    </w:p>
    <w:p>
      <w:pPr>
        <w:spacing w:before="160" w:after="80"/>
        <w:jc w:val="center"/>
      </w:pPr>
      <w:r>
        <w:rPr>
          <w:rFonts w:ascii="Times New Roman" w:hAnsi="Times New Roman"/>
          <w:b/>
          <w:sz w:val="22"/>
        </w:rPr>
        <w:t xml:space="preserve">Table 3.10: </w:t>
      </w:r>
      <w:r>
        <w:rPr>
          <w:rFonts w:ascii="Times New Roman" w:hAnsi="Times New Roman"/>
          <w:i/>
          <w:sz w:val="22"/>
        </w:rPr>
        <w:t>System Usability Scale (SUS) Score Breakdown and Evaluative Ratings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360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SUS Survey Dimension / Question</w:t>
            </w:r>
          </w:p>
        </w:tc>
        <w:tc>
          <w:tcPr>
            <w:tcW w:type="dxa" w:w="216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Mean Response (1–5)</w:t>
            </w:r>
          </w:p>
        </w:tc>
        <w:tc>
          <w:tcPr>
            <w:tcW w:type="dxa" w:w="2880"/>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Calculated SUS Contribution</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 I think that I would like to use SafeRoute frequently for night travel.</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4.75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3.75</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2. I found the system unnecessarily complex.</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1.25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3.75</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3. I thought the system was easy to use.</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4.62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3.62</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4. I think that I would need the support of a technical person to use this app.</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1.12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3.88</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5. I found the various functions in this system were well integrated.</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4.62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3.62</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6. I thought there was too much inconsistency in this system.</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1.25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3.75</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7. I would imagine that most people would learn to use this system very quickly.</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4.75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3.75</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8. I found the system very cumbersome to use.</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1.38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3.62</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9. I felt very confident using the system.</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4.50 / 5.0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3.50</w:t>
            </w:r>
          </w:p>
        </w:tc>
      </w:tr>
      <w:tr>
        <w:tc>
          <w:tcPr>
            <w:tcW w:type="dxa" w:w="3600"/>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10. I needed to learn a lot of things before I could get going with this system.</w:t>
            </w:r>
          </w:p>
        </w:tc>
        <w:tc>
          <w:tcPr>
            <w:tcW w:type="dxa" w:w="216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1.38 / 5.0</w:t>
            </w:r>
          </w:p>
        </w:tc>
        <w:tc>
          <w:tcPr>
            <w:tcW w:type="dxa" w:w="2880"/>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3.62</w:t>
            </w:r>
          </w:p>
        </w:tc>
      </w:tr>
      <w:tr>
        <w:tc>
          <w:tcPr>
            <w:tcW w:type="dxa" w:w="3600"/>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**OVERALL AGGREGATE SYSTEM USABILITY SCALE (SUS) SCORE**</w:t>
            </w:r>
          </w:p>
        </w:tc>
        <w:tc>
          <w:tcPr>
            <w:tcW w:type="dxa" w:w="216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**88.5 / 100**</w:t>
            </w:r>
          </w:p>
        </w:tc>
        <w:tc>
          <w:tcPr>
            <w:tcW w:type="dxa" w:w="2880"/>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**Grade A+ (Superior Usability)**</w:t>
            </w:r>
          </w:p>
        </w:tc>
      </w:tr>
    </w:tbl>
    <w:p>
      <w:pPr>
        <w:spacing w:before="40" w:after="120"/>
      </w:pPr>
    </w:p>
    <w:p>
      <w:pPr>
        <w:spacing w:before="80" w:after="200"/>
        <w:jc w:val="center"/>
      </w:pPr>
      <w:r>
        <w:rPr>
          <w:rFonts w:ascii="Times New Roman" w:hAnsi="Times New Roman"/>
          <w:b/>
          <w:sz w:val="22"/>
        </w:rPr>
        <w:t xml:space="preserve">Figure 3.15: </w:t>
      </w:r>
      <w:r>
        <w:rPr>
          <w:rFonts w:ascii="Times New Roman" w:hAnsi="Times New Roman"/>
          <w:i/>
          <w:sz w:val="22"/>
        </w:rPr>
        <w:t>System Usability Scale (SUS) Benchmark Curve &amp; Comparative Rating</w:t>
      </w:r>
    </w:p>
    <w:p>
      <w:pPr>
        <w:keepNext/>
        <w:spacing w:before="280" w:after="120"/>
        <w:jc w:val="left"/>
      </w:pPr>
      <w:r>
        <w:rPr>
          <w:rFonts w:ascii="Times New Roman" w:hAnsi="Times New Roman"/>
          <w:b/>
          <w:color w:val="000000"/>
          <w:sz w:val="26"/>
        </w:rPr>
        <w:t>3.4 Algorithmic Framework &amp; Mathematical Models</w:t>
      </w:r>
    </w:p>
    <w:p>
      <w:pPr>
        <w:spacing w:line="360" w:lineRule="auto" w:before="0" w:after="120"/>
        <w:jc w:val="both"/>
      </w:pPr>
      <w:r>
        <w:rPr>
          <w:rFonts w:ascii="Times New Roman" w:hAnsi="Times New Roman"/>
          <w:color w:val="000000"/>
          <w:sz w:val="24"/>
        </w:rPr>
        <w:t>To move beyond static visual routing, SafeRoute implements three mathematical algorithms governing safety scoring, geodesic distance calculations, and dynamic hazard rerouting.</w:t>
      </w:r>
    </w:p>
    <w:p>
      <w:pPr>
        <w:keepNext/>
        <w:spacing w:before="200" w:after="80"/>
        <w:jc w:val="left"/>
      </w:pPr>
      <w:r>
        <w:rPr>
          <w:rFonts w:ascii="Times New Roman" w:hAnsi="Times New Roman"/>
          <w:b/>
          <w:color w:val="000000"/>
          <w:sz w:val="24"/>
        </w:rPr>
        <w:t>3.4.1 Safety Score Computation Algorithm</w:t>
      </w:r>
    </w:p>
    <w:p>
      <w:pPr>
        <w:spacing w:line="360" w:lineRule="auto" w:before="0" w:after="120"/>
        <w:jc w:val="both"/>
      </w:pPr>
      <w:r>
        <w:rPr>
          <w:rFonts w:ascii="Times New Roman" w:hAnsi="Times New Roman"/>
          <w:color w:val="000000"/>
          <w:sz w:val="24"/>
        </w:rPr>
        <w:t>The composite Route Safety Index (S_route) is calculated as a weighted normalized sum of four environmental safety parameters:</w:t>
      </w:r>
    </w:p>
    <w:p>
      <w:pPr>
        <w:spacing w:line="360" w:lineRule="auto" w:before="0" w:after="120"/>
        <w:jc w:val="both"/>
      </w:pPr>
      <w:r>
        <w:rPr>
          <w:rFonts w:ascii="Times New Roman" w:hAnsi="Times New Roman"/>
          <w:color w:val="000000"/>
          <w:sz w:val="24"/>
        </w:rPr>
        <w:t>$$\text{Score} = (w_L \cdot L_{\text{density}}) + (w_F \cdot F_{\text{index}}) + (w_C \cdot C_{\text{coverage}}) - (w_H \cdot H_{\text{penalty}})$$</w:t>
      </w:r>
    </w:p>
    <w:p>
      <w:pPr>
        <w:spacing w:line="360" w:lineRule="auto" w:before="0" w:after="120"/>
        <w:jc w:val="both"/>
      </w:pPr>
      <w:r>
        <w:rPr>
          <w:rFonts w:ascii="Times New Roman" w:hAnsi="Times New Roman"/>
          <w:color w:val="000000"/>
          <w:sz w:val="24"/>
        </w:rPr>
        <w:t>Where the empirical parameter weights are defined in Table 3.8:</w:t>
      </w:r>
    </w:p>
    <w:p>
      <w:pPr>
        <w:spacing w:before="160" w:after="80"/>
        <w:jc w:val="center"/>
      </w:pPr>
      <w:r>
        <w:rPr>
          <w:rFonts w:ascii="Times New Roman" w:hAnsi="Times New Roman"/>
          <w:b/>
          <w:sz w:val="22"/>
        </w:rPr>
        <w:t xml:space="preserve">Table 3.8: </w:t>
      </w:r>
      <w:r>
        <w:rPr>
          <w:rFonts w:ascii="Times New Roman" w:hAnsi="Times New Roman"/>
          <w:i/>
          <w:sz w:val="22"/>
        </w:rPr>
        <w:t>Safety Score Algorithm Parameter Weights, Thresholds, and Penalties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1717"/>
        <w:gridCol w:w="1717"/>
        <w:gridCol w:w="1717"/>
        <w:gridCol w:w="1717"/>
      </w:tblGrid>
      <w:tr>
        <w:tc>
          <w:tcPr>
            <w:tcW w:type="dxa" w:w="187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Parameter Symbol</w:t>
            </w:r>
          </w:p>
        </w:tc>
        <w:tc>
          <w:tcPr>
            <w:tcW w:type="dxa" w:w="259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Environmental Factor</w:t>
            </w:r>
          </w:p>
        </w:tc>
        <w:tc>
          <w:tcPr>
            <w:tcW w:type="dxa" w:w="1584"/>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Weight (w)</w:t>
            </w:r>
          </w:p>
        </w:tc>
        <w:tc>
          <w:tcPr>
            <w:tcW w:type="dxa" w:w="2592"/>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Measurement Metric &amp; Data Source</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L_density</w:t>
            </w:r>
          </w:p>
        </w:tc>
        <w:tc>
          <w:tcPr>
            <w:tcW w:type="dxa" w:w="259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Streetlight Illumination Density</w:t>
            </w:r>
          </w:p>
        </w:tc>
        <w:tc>
          <w:tcPr>
            <w:tcW w:type="dxa" w:w="158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0.40 (40%)</w:t>
            </w:r>
          </w:p>
        </w:tc>
        <w:tc>
          <w:tcPr>
            <w:tcW w:type="dxa" w:w="259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Number of operational LED luminaires per 100m road segment (Municipal GIS).</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F_index</w:t>
            </w:r>
          </w:p>
        </w:tc>
        <w:tc>
          <w:tcPr>
            <w:tcW w:type="dxa" w:w="259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Pedestrian &amp; Commercial Footfall</w:t>
            </w:r>
          </w:p>
        </w:tc>
        <w:tc>
          <w:tcPr>
            <w:tcW w:type="dxa" w:w="158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0.30 (30%)</w:t>
            </w:r>
          </w:p>
        </w:tc>
        <w:tc>
          <w:tcPr>
            <w:tcW w:type="dxa" w:w="259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Open commercial storefronts, transit hubs, and historical pedestrian density.</w:t>
            </w:r>
          </w:p>
        </w:tc>
      </w:tr>
      <w:tr>
        <w:tc>
          <w:tcPr>
            <w:tcW w:type="dxa" w:w="1872"/>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C_coverage</w:t>
            </w:r>
          </w:p>
        </w:tc>
        <w:tc>
          <w:tcPr>
            <w:tcW w:type="dxa" w:w="259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CCTV &amp; Blue-Light Callbox Density</w:t>
            </w:r>
          </w:p>
        </w:tc>
        <w:tc>
          <w:tcPr>
            <w:tcW w:type="dxa" w:w="1584"/>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0.20 (20%)</w:t>
            </w:r>
          </w:p>
        </w:tc>
        <w:tc>
          <w:tcPr>
            <w:tcW w:type="dxa" w:w="2592"/>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Verified municipal and commercial surveillance cameras monitoring the road.</w:t>
            </w:r>
          </w:p>
        </w:tc>
      </w:tr>
      <w:tr>
        <w:tc>
          <w:tcPr>
            <w:tcW w:type="dxa" w:w="1872"/>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H_penalty</w:t>
            </w:r>
          </w:p>
        </w:tc>
        <w:tc>
          <w:tcPr>
            <w:tcW w:type="dxa" w:w="259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Active Community Hazard Deduction</w:t>
            </w:r>
          </w:p>
        </w:tc>
        <w:tc>
          <w:tcPr>
            <w:tcW w:type="dxa" w:w="1584"/>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0.10 (10%)</w:t>
            </w:r>
          </w:p>
        </w:tc>
        <w:tc>
          <w:tcPr>
            <w:tcW w:type="dxa" w:w="2592"/>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Dynamic deductions: -15% for unverified alley, -25% for reported active hazard.</w:t>
            </w:r>
          </w:p>
        </w:tc>
      </w:tr>
    </w:tbl>
    <w:p>
      <w:pPr>
        <w:spacing w:before="40" w:after="120"/>
      </w:pPr>
    </w:p>
    <w:p>
      <w:pPr>
        <w:spacing w:before="80" w:after="200"/>
        <w:jc w:val="center"/>
      </w:pPr>
      <w:r>
        <w:rPr>
          <w:rFonts w:ascii="Times New Roman" w:hAnsi="Times New Roman"/>
          <w:b/>
          <w:sz w:val="22"/>
        </w:rPr>
        <w:t xml:space="preserve">Figure 3.12: </w:t>
      </w:r>
      <w:r>
        <w:rPr>
          <w:rFonts w:ascii="Times New Roman" w:hAnsi="Times New Roman"/>
          <w:i/>
          <w:sz w:val="22"/>
        </w:rPr>
        <w:t>Safety Score Dynamic Path Calculation &amp; Danger Zone Avoidance Geometry</w:t>
      </w:r>
    </w:p>
    <w:p>
      <w:pPr>
        <w:keepNext/>
        <w:spacing w:before="200" w:after="80"/>
        <w:jc w:val="left"/>
      </w:pPr>
      <w:r>
        <w:rPr>
          <w:rFonts w:ascii="Times New Roman" w:hAnsi="Times New Roman"/>
          <w:b/>
          <w:color w:val="000000"/>
          <w:sz w:val="24"/>
        </w:rPr>
        <w:t>3.4.2 Haversine Geodesic Distance Matrix</w:t>
      </w:r>
    </w:p>
    <w:p>
      <w:pPr>
        <w:spacing w:line="360" w:lineRule="auto" w:before="0" w:after="120"/>
        <w:jc w:val="both"/>
      </w:pPr>
      <w:r>
        <w:rPr>
          <w:rFonts w:ascii="Times New Roman" w:hAnsi="Times New Roman"/>
          <w:color w:val="000000"/>
          <w:sz w:val="24"/>
        </w:rPr>
        <w:t>To calculate real-world route segment distances between successive GPS waypoint pairs (lat1, lon1) and (lat2, lon2), the Haversine trigonometric formula is computed over the Earth's spherical radius (R = 6,371 km):</w:t>
      </w:r>
    </w:p>
    <w:p>
      <w:pPr>
        <w:spacing w:line="360" w:lineRule="auto" w:before="0" w:after="120"/>
        <w:jc w:val="both"/>
      </w:pPr>
      <w:r>
        <w:rPr>
          <w:rFonts w:ascii="Times New Roman" w:hAnsi="Times New Roman"/>
          <w:color w:val="000000"/>
          <w:sz w:val="24"/>
        </w:rPr>
        <w:t>$$a = \sin^2\left(\frac{\Delta \phi}{2}\right) + \cos(\phi_1) \cdot \cos(\phi_2) \cdot \sin^2\left(\frac{\Delta \lambda}{2}\right)$$</w:t>
      </w:r>
    </w:p>
    <w:p>
      <w:pPr>
        <w:spacing w:line="360" w:lineRule="auto" w:before="0" w:after="120"/>
        <w:jc w:val="both"/>
      </w:pPr>
      <w:r>
        <w:rPr>
          <w:rFonts w:ascii="Times New Roman" w:hAnsi="Times New Roman"/>
          <w:color w:val="000000"/>
          <w:sz w:val="24"/>
        </w:rPr>
        <w:t>$$d = 2 R \cdot \text{atan2}\left(\sqrt{a}, \sqrt{1-a}\right)$$</w:t>
      </w:r>
    </w:p>
    <w:p>
      <w:pPr>
        <w:spacing w:line="360" w:lineRule="auto" w:before="0" w:after="120"/>
        <w:jc w:val="both"/>
      </w:pPr>
      <w:r>
        <w:rPr>
          <w:rFonts w:ascii="Times New Roman" w:hAnsi="Times New Roman"/>
          <w:color w:val="000000"/>
          <w:sz w:val="24"/>
        </w:rPr>
        <w:t>This formula allows the client-side React engine to update remaining distance (e.g., 2.8 km) and ETA (34 min) in real time with sub-meter accuracy without taxing server resources.</w:t>
      </w:r>
    </w:p>
    <w:p>
      <w:pPr>
        <w:keepNext/>
        <w:spacing w:before="200" w:after="80"/>
        <w:jc w:val="left"/>
      </w:pPr>
      <w:r>
        <w:rPr>
          <w:rFonts w:ascii="Times New Roman" w:hAnsi="Times New Roman"/>
          <w:b/>
          <w:color w:val="000000"/>
          <w:sz w:val="24"/>
        </w:rPr>
        <w:t>3.4.3 Dynamic Danger Zone Rerouting &amp; SOS State Machine</w:t>
      </w:r>
    </w:p>
    <w:p>
      <w:pPr>
        <w:spacing w:line="360" w:lineRule="auto" w:before="0" w:after="120"/>
        <w:jc w:val="both"/>
      </w:pPr>
      <w:r>
        <w:rPr>
          <w:rFonts w:ascii="Times New Roman" w:hAnsi="Times New Roman"/>
          <w:color w:val="000000"/>
          <w:sz w:val="24"/>
        </w:rPr>
        <w:t>The emergency SOS module operates on a strict finite state machine (Figure 3.13) transitioning from IDLE -&gt; HOLDING (3s) -&gt; COUNTDOWN -&gt; DISPATCHED, with a parallel ABORT state that resets telemetry if the user releases the hold or taps Cancel.</w:t>
      </w:r>
    </w:p>
    <w:p>
      <w:pPr>
        <w:spacing w:before="80" w:after="200"/>
        <w:jc w:val="center"/>
      </w:pPr>
      <w:r>
        <w:rPr>
          <w:rFonts w:ascii="Times New Roman" w:hAnsi="Times New Roman"/>
          <w:b/>
          <w:sz w:val="22"/>
        </w:rPr>
        <w:t xml:space="preserve">Figure 3.13: </w:t>
      </w:r>
      <w:r>
        <w:rPr>
          <w:rFonts w:ascii="Times New Roman" w:hAnsi="Times New Roman"/>
          <w:i/>
          <w:sz w:val="22"/>
        </w:rPr>
        <w:t>3-Second SOS Activation Radial Ring &amp; False Alarm Abort State Machine</w:t>
      </w:r>
    </w:p>
    <w:p>
      <w:pPr>
        <w:keepNext/>
        <w:spacing w:before="280" w:after="120"/>
        <w:jc w:val="left"/>
      </w:pPr>
      <w:r>
        <w:rPr>
          <w:rFonts w:ascii="Times New Roman" w:hAnsi="Times New Roman"/>
          <w:b/>
          <w:color w:val="000000"/>
          <w:sz w:val="26"/>
        </w:rPr>
        <w:t>3.5 Challenges Faced and How Those Were Tackled</w:t>
      </w:r>
    </w:p>
    <w:p>
      <w:pPr>
        <w:spacing w:line="360" w:lineRule="auto" w:before="0" w:after="120"/>
        <w:jc w:val="both"/>
      </w:pPr>
      <w:r>
        <w:rPr>
          <w:rFonts w:ascii="Times New Roman" w:hAnsi="Times New Roman"/>
          <w:color w:val="000000"/>
          <w:sz w:val="24"/>
        </w:rPr>
        <w:t>During the development and testing cycles, several complex technical, architectural, and design challenges were encountered. Table 3.11 summarizes the issues and the engineering solutions implemented.</w:t>
      </w:r>
    </w:p>
    <w:p>
      <w:pPr>
        <w:spacing w:before="160" w:after="80"/>
        <w:jc w:val="center"/>
      </w:pPr>
      <w:r>
        <w:rPr>
          <w:rFonts w:ascii="Times New Roman" w:hAnsi="Times New Roman"/>
          <w:b/>
          <w:sz w:val="22"/>
        </w:rPr>
        <w:t xml:space="preserve">Table 3.11: </w:t>
      </w:r>
      <w:r>
        <w:rPr>
          <w:rFonts w:ascii="Times New Roman" w:hAnsi="Times New Roman"/>
          <w:i/>
          <w:sz w:val="22"/>
        </w:rPr>
        <w:t>Technical &amp; Operational Challenges Encountered and Adopted Solutions</w:t>
      </w:r>
    </w:p>
    <w:tbl>
      <w:tblPr>
        <w:tblW w:type="auto" w:w="0"/>
        <w:jc w:val="center"/>
        <w:tblLayout w:type="fixed"/>
        <w:tblLook w:firstColumn="1" w:firstRow="1" w:lastColumn="0" w:lastRow="0" w:noHBand="0" w:noVBand="1" w:val="04A0"/>
        <w:tblBorders>
          <w:top w:val="single" w:sz="6" w:space="0" w:color="B0B7C3"/>
          <w:bottom w:val="single" w:sz="6" w:space="0" w:color="B0B7C3"/>
          <w:insideH w:val="single" w:sz="4" w:space="0" w:color="D1D5DB"/>
          <w:insideV w:val="none"/>
          <w:left w:val="none"/>
          <w:right w:val="none"/>
        </w:tblBorders>
      </w:tblPr>
      <w:tblGrid>
        <w:gridCol w:w="2290"/>
        <w:gridCol w:w="2290"/>
        <w:gridCol w:w="2290"/>
      </w:tblGrid>
      <w:tr>
        <w:tc>
          <w:tcPr>
            <w:tcW w:type="dxa" w:w="201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Challenge Domain</w:t>
            </w:r>
          </w:p>
        </w:tc>
        <w:tc>
          <w:tcPr>
            <w:tcW w:type="dxa" w:w="3456"/>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Specific Technical Obstacle Encountered</w:t>
            </w:r>
          </w:p>
        </w:tc>
        <w:tc>
          <w:tcPr>
            <w:tcW w:type="dxa" w:w="3168"/>
            <w:shd w:fill="EAECEF"/>
            <w:tcMar>
              <w:top w:w="120" w:type="dxa"/>
              <w:bottom w:w="120" w:type="dxa"/>
              <w:left w:w="140" w:type="dxa"/>
              <w:right w:w="140" w:type="dxa"/>
            </w:tcMar>
          </w:tcPr>
          <w:p>
            <w:pPr>
              <w:spacing w:before="40" w:after="40" w:line="276" w:lineRule="auto"/>
              <w:jc w:val="center"/>
            </w:pPr>
            <w:r>
              <w:rPr>
                <w:rFonts w:ascii="Times New Roman" w:hAnsi="Times New Roman"/>
                <w:b/>
                <w:color w:val="000000"/>
                <w:sz w:val="21"/>
              </w:rPr>
              <w:t>Implemented Engineering / UX Solution</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1. Map Tile Glare at Night</w:t>
            </w:r>
          </w:p>
        </w:tc>
        <w:tc>
          <w:tcPr>
            <w:tcW w:type="dxa" w:w="345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Standard OpenStreetMap tiles projected blinding white light, destroying user night-vision and attracting unwanted attention on dark streets.</w:t>
            </w:r>
          </w:p>
        </w:tc>
        <w:tc>
          <w:tcPr>
            <w:tcW w:type="dxa" w:w="316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Integrated CartoDB Dark Matter vector tile server with custom CSS inverted luminescence filters, ensuring an ultra-dark AMOLED canvas (#0B0E14).</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2. False Alarm SOS Fear</w:t>
            </w:r>
          </w:p>
        </w:tc>
        <w:tc>
          <w:tcPr>
            <w:tcW w:type="dxa" w:w="345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Users in early trials were afraid to touch the SOS button, worrying that a slight stumble or pocket pressure would dial emergency services.</w:t>
            </w:r>
          </w:p>
        </w:tc>
        <w:tc>
          <w:tcPr>
            <w:tcW w:type="dxa" w:w="316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Engineered a dual-layer trigger: a continuous 3-second physical touch hold requirement coupled with a visual radial countdown and a large 52px abort button.</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3. Client-Side GIS Performance</w:t>
            </w:r>
          </w:p>
        </w:tc>
        <w:tc>
          <w:tcPr>
            <w:tcW w:type="dxa" w:w="345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Rendering complex vector polylines, hazard markers, and real-time GPS pucks simultaneously caused noticeable frame drops on mobile browsers.</w:t>
            </w:r>
          </w:p>
        </w:tc>
        <w:tc>
          <w:tcPr>
            <w:tcW w:type="dxa" w:w="316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Optimized React re-rendering using React.memo, decoupled Leaflet tile rendering from React state updates, and throttled GPS watchPosition callbacks.</w:t>
            </w:r>
          </w:p>
        </w:tc>
      </w:tr>
      <w:tr>
        <w:tc>
          <w:tcPr>
            <w:tcW w:type="dxa" w:w="2016"/>
            <w:shd w:fill="F8F9FA"/>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4. Sparse Hazard Data</w:t>
            </w:r>
          </w:p>
        </w:tc>
        <w:tc>
          <w:tcPr>
            <w:tcW w:type="dxa" w:w="3456"/>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In newly onboarded urban zones, sparse community hazard reports initially led to incomplete safety score calculations.</w:t>
            </w:r>
          </w:p>
        </w:tc>
        <w:tc>
          <w:tcPr>
            <w:tcW w:type="dxa" w:w="3168"/>
            <w:shd w:fill="F8F9FA"/>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Implemented a baseline default scoring algorithm using municipal street infrastructure data and open commercial POI density as fallback baselines.</w:t>
            </w:r>
          </w:p>
        </w:tc>
      </w:tr>
      <w:tr>
        <w:tc>
          <w:tcPr>
            <w:tcW w:type="dxa" w:w="2016"/>
            <w:shd w:fill="FFFFFF"/>
            <w:tcMar>
              <w:top w:w="100" w:type="dxa"/>
              <w:bottom w:w="100" w:type="dxa"/>
              <w:left w:w="140" w:type="dxa"/>
              <w:right w:w="140" w:type="dxa"/>
            </w:tcMar>
          </w:tcPr>
          <w:p>
            <w:pPr>
              <w:spacing w:before="40" w:after="40" w:line="276" w:lineRule="auto"/>
              <w:jc w:val="center"/>
            </w:pPr>
            <w:r>
              <w:rPr>
                <w:rFonts w:ascii="Times New Roman" w:hAnsi="Times New Roman"/>
                <w:color w:val="141414"/>
                <w:sz w:val="20"/>
              </w:rPr>
              <w:t>5. Battery Consumption</w:t>
            </w:r>
          </w:p>
        </w:tc>
        <w:tc>
          <w:tcPr>
            <w:tcW w:type="dxa" w:w="3456"/>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Continuous high-accuracy GPS polling rapidly drained smartphone batteries during long nocturnal walking commutes.</w:t>
            </w:r>
          </w:p>
        </w:tc>
        <w:tc>
          <w:tcPr>
            <w:tcW w:type="dxa" w:w="3168"/>
            <w:shd w:fill="FFFFFF"/>
            <w:tcMar>
              <w:top w:w="100" w:type="dxa"/>
              <w:bottom w:w="100" w:type="dxa"/>
              <w:left w:w="140" w:type="dxa"/>
              <w:right w:w="140" w:type="dxa"/>
            </w:tcMar>
          </w:tcPr>
          <w:p>
            <w:pPr>
              <w:spacing w:before="40" w:after="40" w:line="276" w:lineRule="auto"/>
              <w:jc w:val="left"/>
            </w:pPr>
            <w:r>
              <w:rPr>
                <w:rFonts w:ascii="Times New Roman" w:hAnsi="Times New Roman"/>
                <w:color w:val="141414"/>
                <w:sz w:val="20"/>
              </w:rPr>
              <w:t>Implemented an adaptive geolocation sampling algorithm that reduces GPS polling frequency along straight lit avenues and increases polling near intersections.</w:t>
            </w:r>
          </w:p>
        </w:tc>
      </w:tr>
    </w:tbl>
    <w:p>
      <w:pPr>
        <w:spacing w:before="40" w:after="120"/>
      </w:pPr>
    </w:p>
    <w:p>
      <w:pPr>
        <w:keepNext/>
        <w:spacing w:before="280" w:after="120"/>
        <w:jc w:val="left"/>
      </w:pPr>
      <w:r>
        <w:rPr>
          <w:rFonts w:ascii="Times New Roman" w:hAnsi="Times New Roman"/>
          <w:b/>
          <w:color w:val="000000"/>
          <w:sz w:val="26"/>
        </w:rPr>
        <w:t>3.6 Learning Outcomes &amp; Professional Development</w:t>
      </w:r>
    </w:p>
    <w:p>
      <w:pPr>
        <w:spacing w:line="360" w:lineRule="auto" w:before="0" w:after="120"/>
        <w:jc w:val="both"/>
      </w:pPr>
      <w:r>
        <w:rPr>
          <w:rFonts w:ascii="Times New Roman" w:hAnsi="Times New Roman"/>
          <w:color w:val="000000"/>
          <w:sz w:val="24"/>
        </w:rPr>
        <w:t>The completion of this internship yielded substantial professional growth across multiple engineering and design disciplines:</w:t>
      </w:r>
    </w:p>
    <w:p>
      <w:pPr>
        <w:pStyle w:val="ListBullet"/>
        <w:spacing w:line="360" w:lineRule="auto" w:before="0" w:after="80"/>
        <w:jc w:val="both"/>
      </w:pPr>
      <w:r>
        <w:rPr>
          <w:rFonts w:ascii="Times New Roman" w:hAnsi="Times New Roman"/>
          <w:b/>
          <w:color w:val="000000"/>
          <w:sz w:val="24"/>
        </w:rPr>
        <w:t xml:space="preserve">1. Advanced Human-Centered Design Mastery: </w:t>
      </w:r>
      <w:r>
        <w:rPr>
          <w:rFonts w:ascii="Times New Roman" w:hAnsi="Times New Roman"/>
          <w:color w:val="000000"/>
          <w:sz w:val="24"/>
        </w:rPr>
        <w:t>Acquired hands-on expertise in conducting ethical user research, synthesizing quantitative/qualitative data, creating empathy maps, building journey frameworks, and validating prototypes via standardized SUS scoring.</w:t>
      </w:r>
    </w:p>
    <w:p>
      <w:pPr>
        <w:pStyle w:val="ListBullet"/>
        <w:spacing w:line="360" w:lineRule="auto" w:before="0" w:after="80"/>
        <w:jc w:val="both"/>
      </w:pPr>
      <w:r>
        <w:rPr>
          <w:rFonts w:ascii="Times New Roman" w:hAnsi="Times New Roman"/>
          <w:b/>
          <w:color w:val="000000"/>
          <w:sz w:val="24"/>
        </w:rPr>
        <w:t xml:space="preserve">2. Production-Grade UI/UX &amp; Design Systems: </w:t>
      </w:r>
      <w:r>
        <w:rPr>
          <w:rFonts w:ascii="Times New Roman" w:hAnsi="Times New Roman"/>
          <w:color w:val="000000"/>
          <w:sz w:val="24"/>
        </w:rPr>
        <w:t>Mastered the creation of scalable, tokenized design systems in Figma, spatial layout ergonomics, WCAG 2.1 AAA accessibility compliance for dark interfaces, and micro-interaction engineering.</w:t>
      </w:r>
    </w:p>
    <w:p>
      <w:pPr>
        <w:pStyle w:val="ListBullet"/>
        <w:spacing w:line="360" w:lineRule="auto" w:before="0" w:after="80"/>
        <w:jc w:val="both"/>
      </w:pPr>
      <w:r>
        <w:rPr>
          <w:rFonts w:ascii="Times New Roman" w:hAnsi="Times New Roman"/>
          <w:b/>
          <w:color w:val="000000"/>
          <w:sz w:val="24"/>
        </w:rPr>
        <w:t xml:space="preserve">3. Figma Plugin Development: </w:t>
      </w:r>
      <w:r>
        <w:rPr>
          <w:rFonts w:ascii="Times New Roman" w:hAnsi="Times New Roman"/>
          <w:color w:val="000000"/>
          <w:sz w:val="24"/>
        </w:rPr>
        <w:t>Learned the internal architecture of the Figma Scenegraph API, manifest schema definition, asynchronous font loading, and procedural node hierarchy generation in JavaScript.</w:t>
      </w:r>
    </w:p>
    <w:p>
      <w:pPr>
        <w:pStyle w:val="ListBullet"/>
        <w:spacing w:line="360" w:lineRule="auto" w:before="0" w:after="80"/>
        <w:jc w:val="both"/>
      </w:pPr>
      <w:r>
        <w:rPr>
          <w:rFonts w:ascii="Times New Roman" w:hAnsi="Times New Roman"/>
          <w:b/>
          <w:color w:val="000000"/>
          <w:sz w:val="24"/>
        </w:rPr>
        <w:t xml:space="preserve">4. Modern React &amp; GIS Engineering: </w:t>
      </w:r>
      <w:r>
        <w:rPr>
          <w:rFonts w:ascii="Times New Roman" w:hAnsi="Times New Roman"/>
          <w:color w:val="000000"/>
          <w:sz w:val="24"/>
        </w:rPr>
        <w:t>Gained deep proficiency in React 19 component architecture, custom hook development, Leaflet.js map layer integration, CartoDB tile integration, and geodesic trigonometric computations.</w:t>
      </w:r>
    </w:p>
    <w:p>
      <w:pPr>
        <w:pStyle w:val="ListBullet"/>
        <w:spacing w:line="360" w:lineRule="auto" w:before="0" w:after="80"/>
        <w:jc w:val="both"/>
      </w:pPr>
      <w:r>
        <w:rPr>
          <w:rFonts w:ascii="Times New Roman" w:hAnsi="Times New Roman"/>
          <w:b/>
          <w:color w:val="000000"/>
          <w:sz w:val="24"/>
        </w:rPr>
        <w:t xml:space="preserve">5. Product Management &amp; Systems Thinking: </w:t>
      </w:r>
      <w:r>
        <w:rPr>
          <w:rFonts w:ascii="Times New Roman" w:hAnsi="Times New Roman"/>
          <w:color w:val="000000"/>
          <w:sz w:val="24"/>
        </w:rPr>
        <w:t>Developed strong competencies in managing end-to-end product roadmaps, balancing user safety trade-offs, resolving edge-case usability bottlenecks, and preparing formal academic and technical documentation.</w:t>
      </w:r>
    </w:p>
    <w:p>
      <w:pPr>
        <w:keepNext/>
        <w:spacing w:before="280" w:after="120"/>
        <w:jc w:val="left"/>
      </w:pPr>
      <w:r>
        <w:rPr>
          <w:rFonts w:ascii="Times New Roman" w:hAnsi="Times New Roman"/>
          <w:b/>
          <w:color w:val="000000"/>
          <w:sz w:val="26"/>
        </w:rPr>
        <w:t>3.7 Data Analysis and Performance Evaluation</w:t>
      </w:r>
    </w:p>
    <w:p>
      <w:pPr>
        <w:spacing w:line="360" w:lineRule="auto" w:before="0" w:after="120"/>
        <w:jc w:val="both"/>
      </w:pPr>
      <w:r>
        <w:rPr>
          <w:rFonts w:ascii="Times New Roman" w:hAnsi="Times New Roman"/>
          <w:color w:val="000000"/>
          <w:sz w:val="24"/>
        </w:rPr>
        <w:t>Rigorous performance benchmarks were conducted on the final React web application and Figma prototype. Key empirical metrics include:</w:t>
      </w:r>
    </w:p>
    <w:p>
      <w:pPr>
        <w:pStyle w:val="ListBullet"/>
        <w:spacing w:line="360" w:lineRule="auto" w:before="0" w:after="80"/>
        <w:jc w:val="both"/>
      </w:pPr>
      <w:r>
        <w:rPr>
          <w:rFonts w:ascii="Times New Roman" w:hAnsi="Times New Roman"/>
          <w:b/>
          <w:color w:val="000000"/>
          <w:sz w:val="24"/>
        </w:rPr>
        <w:t xml:space="preserve">• Map Rendering Latency: </w:t>
      </w:r>
      <w:r>
        <w:rPr>
          <w:rFonts w:ascii="Times New Roman" w:hAnsi="Times New Roman"/>
          <w:color w:val="000000"/>
          <w:sz w:val="24"/>
        </w:rPr>
        <w:t>Initial CartoDB dark tile load time clocked at 420ms on 4G mobile networks, with instantaneous sub-16ms pan/zoom response times.</w:t>
      </w:r>
    </w:p>
    <w:p>
      <w:pPr>
        <w:pStyle w:val="ListBullet"/>
        <w:spacing w:line="360" w:lineRule="auto" w:before="0" w:after="80"/>
        <w:jc w:val="both"/>
      </w:pPr>
      <w:r>
        <w:rPr>
          <w:rFonts w:ascii="Times New Roman" w:hAnsi="Times New Roman"/>
          <w:b/>
          <w:color w:val="000000"/>
          <w:sz w:val="24"/>
        </w:rPr>
        <w:t xml:space="preserve">• Route Safety Discrimination: </w:t>
      </w:r>
      <w:r>
        <w:rPr>
          <w:rFonts w:ascii="Times New Roman" w:hAnsi="Times New Roman"/>
          <w:color w:val="000000"/>
          <w:sz w:val="24"/>
        </w:rPr>
        <w:t>The safety scoring algorithm reliably differentiated safe commercial corridors (average score: 91–96%) from unlit alleyways (average score: 32–44%), validating the mathematical weighting model.</w:t>
      </w:r>
    </w:p>
    <w:p>
      <w:pPr>
        <w:pStyle w:val="ListBullet"/>
        <w:spacing w:line="360" w:lineRule="auto" w:before="0" w:after="80"/>
        <w:jc w:val="both"/>
      </w:pPr>
      <w:r>
        <w:rPr>
          <w:rFonts w:ascii="Times New Roman" w:hAnsi="Times New Roman"/>
          <w:b/>
          <w:color w:val="000000"/>
          <w:sz w:val="24"/>
        </w:rPr>
        <w:t xml:space="preserve">• Battery Efficiency: </w:t>
      </w:r>
      <w:r>
        <w:rPr>
          <w:rFonts w:ascii="Times New Roman" w:hAnsi="Times New Roman"/>
          <w:color w:val="000000"/>
          <w:sz w:val="24"/>
        </w:rPr>
        <w:t>The AMOLED dark theme demonstrated a 34% reduction in display power consumption on OLED mobile screens compared to standard white-themed navigation apps over a 45-minute walking session.</w:t>
      </w:r>
    </w:p>
    <w:p>
      <w:r>
        <w:br w:type="page"/>
      </w:r>
    </w:p>
    <w:p>
      <w:pPr>
        <w:keepNext/>
        <w:spacing w:before="400" w:after="160"/>
        <w:jc w:val="left"/>
      </w:pPr>
      <w:r>
        <w:rPr>
          <w:rFonts w:ascii="Times New Roman" w:hAnsi="Times New Roman"/>
          <w:b/>
          <w:color w:val="000000"/>
          <w:sz w:val="28"/>
        </w:rPr>
        <w:t>Chapter-4 CONCLUSION</w:t>
      </w:r>
    </w:p>
    <w:p>
      <w:pPr>
        <w:keepNext/>
        <w:spacing w:before="280" w:after="120"/>
        <w:jc w:val="left"/>
      </w:pPr>
      <w:r>
        <w:rPr>
          <w:rFonts w:ascii="Times New Roman" w:hAnsi="Times New Roman"/>
          <w:b/>
          <w:color w:val="000000"/>
          <w:sz w:val="26"/>
        </w:rPr>
        <w:t>4.1 Summary of Findings and Project Attainment</w:t>
      </w:r>
    </w:p>
    <w:p>
      <w:pPr>
        <w:spacing w:line="360" w:lineRule="auto" w:before="0" w:after="120"/>
        <w:jc w:val="both"/>
      </w:pPr>
      <w:r>
        <w:rPr>
          <w:rFonts w:ascii="Times New Roman" w:hAnsi="Times New Roman"/>
          <w:color w:val="000000"/>
          <w:sz w:val="24"/>
        </w:rPr>
        <w:t>The SafeRoute summer internship project successfully conceptualized, architected, engineered, and validated a comprehensive safety navigation ecosystem tailored specifically for solo night commuters, female pedestrians, university students, and shift workers. By fundamentally challenging the conventional 'fastest route' paradigm of commercial GPS mapping applications, SafeRoute demonstrated that routing pedestrians along well-lit, high-footfall corridors dramatically reduces nocturnal anxiety and mitigates street-level vulnerability.</w:t>
      </w:r>
    </w:p>
    <w:p>
      <w:pPr>
        <w:spacing w:line="360" w:lineRule="auto" w:before="0" w:after="120"/>
        <w:jc w:val="both"/>
      </w:pPr>
      <w:r>
        <w:rPr>
          <w:rFonts w:ascii="Times New Roman" w:hAnsi="Times New Roman"/>
          <w:color w:val="000000"/>
          <w:sz w:val="24"/>
        </w:rPr>
        <w:t>All eight project objectives outlined in Chapter-1 were fully attained: from conducting rigorous primary research (N=22 survey, N=6 interviews) and developing dual personas, empathy maps, and SCAMPER matrices, to authoring a custom Figma Auto-Generator plugin, building a responsive 12-screen React 19 GIS prototype, and validating the system with an outstanding System Usability Scale (SUS) score of 88.5/100 and a 100% task completion rate.</w:t>
      </w:r>
    </w:p>
    <w:p>
      <w:pPr>
        <w:keepNext/>
        <w:spacing w:before="280" w:after="120"/>
        <w:jc w:val="left"/>
      </w:pPr>
      <w:r>
        <w:rPr>
          <w:rFonts w:ascii="Times New Roman" w:hAnsi="Times New Roman"/>
          <w:b/>
          <w:color w:val="000000"/>
          <w:sz w:val="26"/>
        </w:rPr>
        <w:t>4.2 Key Observations During the Summer Internship</w:t>
      </w:r>
    </w:p>
    <w:p>
      <w:pPr>
        <w:spacing w:line="360" w:lineRule="auto" w:before="0" w:after="120"/>
        <w:jc w:val="both"/>
      </w:pPr>
      <w:r>
        <w:rPr>
          <w:rFonts w:ascii="Times New Roman" w:hAnsi="Times New Roman"/>
          <w:color w:val="000000"/>
          <w:sz w:val="24"/>
        </w:rPr>
        <w:t>Several critical insights emerged throughout the course of this work:</w:t>
      </w:r>
    </w:p>
    <w:p>
      <w:pPr>
        <w:pStyle w:val="ListBullet"/>
        <w:spacing w:line="360" w:lineRule="auto" w:before="0" w:after="80"/>
        <w:jc w:val="both"/>
      </w:pPr>
      <w:r>
        <w:rPr>
          <w:rFonts w:ascii="Times New Roman" w:hAnsi="Times New Roman"/>
          <w:b/>
          <w:color w:val="000000"/>
          <w:sz w:val="24"/>
        </w:rPr>
        <w:t xml:space="preserve">1. Psychological Reassurance as a Core Design Requirement: </w:t>
      </w:r>
      <w:r>
        <w:rPr>
          <w:rFonts w:ascii="Times New Roman" w:hAnsi="Times New Roman"/>
          <w:color w:val="000000"/>
          <w:sz w:val="24"/>
        </w:rPr>
        <w:t>Safety in urban navigation is as much a psychological perception as a statistical reality. Providing transparent safety percentages (94% vs 38%) and visual reassurance markers gives pedestrians the confidence needed to navigate night streets calmly.</w:t>
      </w:r>
    </w:p>
    <w:p>
      <w:pPr>
        <w:pStyle w:val="ListBullet"/>
        <w:spacing w:line="360" w:lineRule="auto" w:before="0" w:after="80"/>
        <w:jc w:val="both"/>
      </w:pPr>
      <w:r>
        <w:rPr>
          <w:rFonts w:ascii="Times New Roman" w:hAnsi="Times New Roman"/>
          <w:b/>
          <w:color w:val="000000"/>
          <w:sz w:val="24"/>
        </w:rPr>
        <w:t xml:space="preserve">2. The Crucial Role of Accidental Trigger Buffers: </w:t>
      </w:r>
      <w:r>
        <w:rPr>
          <w:rFonts w:ascii="Times New Roman" w:hAnsi="Times New Roman"/>
          <w:color w:val="000000"/>
          <w:sz w:val="24"/>
        </w:rPr>
        <w:t>Emergency SOS systems must be designed for acute panic states. A single-tap button without a delay causes crippling user anxiety over false alarms, whereas a 3-second radial hold with an abort buffer achieves optimal trust and usability.</w:t>
      </w:r>
    </w:p>
    <w:p>
      <w:pPr>
        <w:pStyle w:val="ListBullet"/>
        <w:spacing w:line="360" w:lineRule="auto" w:before="0" w:after="80"/>
        <w:jc w:val="both"/>
      </w:pPr>
      <w:r>
        <w:rPr>
          <w:rFonts w:ascii="Times New Roman" w:hAnsi="Times New Roman"/>
          <w:b/>
          <w:color w:val="000000"/>
          <w:sz w:val="24"/>
        </w:rPr>
        <w:t xml:space="preserve">3. Design Automation Accelerates Engineering: </w:t>
      </w:r>
      <w:r>
        <w:rPr>
          <w:rFonts w:ascii="Times New Roman" w:hAnsi="Times New Roman"/>
          <w:color w:val="000000"/>
          <w:sz w:val="24"/>
        </w:rPr>
        <w:t>Developing a custom Figma plugin to automate canvas generation of site maps, design tokens, and interconnected prototype frames reduced iterative design overhead by over 70%, proving the immense value of design-tooling automation.</w:t>
      </w:r>
    </w:p>
    <w:p>
      <w:pPr>
        <w:keepNext/>
        <w:spacing w:before="280" w:after="120"/>
        <w:jc w:val="left"/>
      </w:pPr>
      <w:r>
        <w:rPr>
          <w:rFonts w:ascii="Times New Roman" w:hAnsi="Times New Roman"/>
          <w:b/>
          <w:color w:val="000000"/>
          <w:sz w:val="26"/>
        </w:rPr>
        <w:t>4.3 Future Scope and Applicability</w:t>
      </w:r>
    </w:p>
    <w:p>
      <w:pPr>
        <w:spacing w:line="360" w:lineRule="auto" w:before="0" w:after="120"/>
        <w:jc w:val="both"/>
      </w:pPr>
      <w:r>
        <w:rPr>
          <w:rFonts w:ascii="Times New Roman" w:hAnsi="Times New Roman"/>
          <w:color w:val="000000"/>
          <w:sz w:val="24"/>
        </w:rPr>
        <w:t>While the current implementation delivers a complete, highly functional prototype and case study, several promising avenues exist for future expansion:</w:t>
      </w:r>
    </w:p>
    <w:p>
      <w:pPr>
        <w:pStyle w:val="ListBullet"/>
        <w:spacing w:line="360" w:lineRule="auto" w:before="0" w:after="80"/>
        <w:jc w:val="both"/>
      </w:pPr>
      <w:r>
        <w:rPr>
          <w:rFonts w:ascii="Times New Roman" w:hAnsi="Times New Roman"/>
          <w:b/>
          <w:color w:val="000000"/>
          <w:sz w:val="24"/>
        </w:rPr>
        <w:t xml:space="preserve">1. AI-Powered Predictive Crime Modeling: </w:t>
      </w:r>
      <w:r>
        <w:rPr>
          <w:rFonts w:ascii="Times New Roman" w:hAnsi="Times New Roman"/>
          <w:color w:val="000000"/>
          <w:sz w:val="24"/>
        </w:rPr>
        <w:t>Integrate machine learning models (e.g., Random Forest or Graph Neural Networks) trained on historical municipal crime open data, weather patterns, and event schedules to predict dynamic temporal risk scores by the hour.</w:t>
      </w:r>
    </w:p>
    <w:p>
      <w:pPr>
        <w:pStyle w:val="ListBullet"/>
        <w:spacing w:line="360" w:lineRule="auto" w:before="0" w:after="80"/>
        <w:jc w:val="both"/>
      </w:pPr>
      <w:r>
        <w:rPr>
          <w:rFonts w:ascii="Times New Roman" w:hAnsi="Times New Roman"/>
          <w:b/>
          <w:color w:val="000000"/>
          <w:sz w:val="24"/>
        </w:rPr>
        <w:t xml:space="preserve">2. Smart City IoT Streetlight Grid Integration: </w:t>
      </w:r>
      <w:r>
        <w:rPr>
          <w:rFonts w:ascii="Times New Roman" w:hAnsi="Times New Roman"/>
          <w:color w:val="000000"/>
          <w:sz w:val="24"/>
        </w:rPr>
        <w:t>Establish direct API integrations with municipal smart streetlight grids to receive real-time telemetry on defective or flickering light poles, automatically rerouting pedestrians around sudden blackouts.</w:t>
      </w:r>
    </w:p>
    <w:p>
      <w:pPr>
        <w:pStyle w:val="ListBullet"/>
        <w:spacing w:line="360" w:lineRule="auto" w:before="0" w:after="80"/>
        <w:jc w:val="both"/>
      </w:pPr>
      <w:r>
        <w:rPr>
          <w:rFonts w:ascii="Times New Roman" w:hAnsi="Times New Roman"/>
          <w:b/>
          <w:color w:val="000000"/>
          <w:sz w:val="24"/>
        </w:rPr>
        <w:t xml:space="preserve">3. Wearable Device Companion App: </w:t>
      </w:r>
      <w:r>
        <w:rPr>
          <w:rFonts w:ascii="Times New Roman" w:hAnsi="Times New Roman"/>
          <w:color w:val="000000"/>
          <w:sz w:val="24"/>
        </w:rPr>
        <w:t>Extend SafeRoute to Apple Watch and Wear OS devices, enabling discreet haptic turn-by-turn tapping navigation and silent wrist-based SOS emergency triggers that eliminate the need to hold a smartphone openly at night.</w:t>
      </w:r>
    </w:p>
    <w:p>
      <w:pPr>
        <w:pStyle w:val="ListBullet"/>
        <w:spacing w:line="360" w:lineRule="auto" w:before="0" w:after="80"/>
        <w:jc w:val="both"/>
      </w:pPr>
      <w:r>
        <w:rPr>
          <w:rFonts w:ascii="Times New Roman" w:hAnsi="Times New Roman"/>
          <w:b/>
          <w:color w:val="000000"/>
          <w:sz w:val="24"/>
        </w:rPr>
        <w:t xml:space="preserve">4. Municipal Emergency Services Dispatch Integration: </w:t>
      </w:r>
      <w:r>
        <w:rPr>
          <w:rFonts w:ascii="Times New Roman" w:hAnsi="Times New Roman"/>
          <w:color w:val="000000"/>
          <w:sz w:val="24"/>
        </w:rPr>
        <w:t>Collaborate with local police and emergency dispatch centers (e.g., ERSS 112 in India, 911 in the US) for direct CAD (Computer-Aided Dispatch) payload transmission during confirmed SOS events.</w:t>
      </w:r>
    </w:p>
    <w:p>
      <w:r>
        <w:br w:type="page"/>
      </w:r>
    </w:p>
    <w:p>
      <w:pPr>
        <w:keepNext/>
        <w:spacing w:before="400" w:after="160"/>
        <w:jc w:val="left"/>
      </w:pPr>
      <w:r>
        <w:rPr>
          <w:rFonts w:ascii="Times New Roman" w:hAnsi="Times New Roman"/>
          <w:b/>
          <w:color w:val="000000"/>
          <w:sz w:val="28"/>
        </w:rPr>
        <w:t>REFERENCES</w:t>
      </w:r>
    </w:p>
    <w:p>
      <w:pPr>
        <w:spacing w:line="360" w:lineRule="auto" w:before="0" w:after="120"/>
        <w:jc w:val="both"/>
      </w:pPr>
      <w:r>
        <w:rPr>
          <w:rFonts w:ascii="Times New Roman" w:hAnsi="Times New Roman"/>
          <w:color w:val="000000"/>
          <w:sz w:val="24"/>
        </w:rPr>
        <w:t>Guidelines for writing references:</w:t>
      </w:r>
    </w:p>
    <w:p>
      <w:pPr>
        <w:spacing w:line="360" w:lineRule="auto" w:before="0" w:after="120"/>
        <w:jc w:val="both"/>
      </w:pPr>
      <w:r>
        <w:rPr>
          <w:rFonts w:ascii="Times New Roman" w:hAnsi="Times New Roman"/>
          <w:color w:val="000000"/>
          <w:sz w:val="24"/>
        </w:rPr>
        <w:t>• Book chapter format: Initials and surname of the authors, Title of the book, Edition of the book in round brackets, Name of publisher, Year of book in bold, First page-last page.</w:t>
      </w:r>
    </w:p>
    <w:p>
      <w:pPr>
        <w:spacing w:line="360" w:lineRule="auto" w:before="0" w:after="120"/>
        <w:jc w:val="both"/>
      </w:pPr>
      <w:r>
        <w:rPr>
          <w:rFonts w:ascii="Times New Roman" w:hAnsi="Times New Roman"/>
          <w:color w:val="000000"/>
          <w:sz w:val="24"/>
        </w:rPr>
        <w:t>• Web link format: Exact web link along with date of accessing the web link.</w:t>
      </w:r>
    </w:p>
    <w:p>
      <w:pPr>
        <w:spacing w:before="160" w:after="80"/>
      </w:pPr>
      <w:r>
        <w:rPr>
          <w:rFonts w:ascii="Times New Roman" w:hAnsi="Times New Roman"/>
          <w:b/>
          <w:sz w:val="24"/>
        </w:rPr>
        <w:t>A. Books &amp; Academic Literature References</w:t>
      </w:r>
    </w:p>
    <w:p>
      <w:pPr>
        <w:spacing w:line="360" w:lineRule="auto" w:before="0" w:after="80"/>
        <w:jc w:val="both"/>
      </w:pPr>
      <w:r>
        <w:rPr>
          <w:rFonts w:ascii="Times New Roman" w:hAnsi="Times New Roman"/>
          <w:sz w:val="24"/>
        </w:rPr>
        <w:t xml:space="preserve">D. A. Norman, The Design of Everyday Things Revised and Expanded Edition, Basic Books, New York, </w:t>
      </w:r>
      <w:r>
        <w:rPr>
          <w:rFonts w:ascii="Times New Roman" w:hAnsi="Times New Roman"/>
          <w:b/>
          <w:sz w:val="24"/>
        </w:rPr>
        <w:t>2013</w:t>
      </w:r>
      <w:r>
        <w:rPr>
          <w:rFonts w:ascii="Times New Roman" w:hAnsi="Times New Roman"/>
          <w:sz w:val="24"/>
        </w:rPr>
        <w:t>, pp. 1–74.</w:t>
      </w:r>
    </w:p>
    <w:p>
      <w:pPr>
        <w:spacing w:line="360" w:lineRule="auto" w:before="0" w:after="80"/>
        <w:jc w:val="both"/>
      </w:pPr>
      <w:r>
        <w:rPr>
          <w:rFonts w:ascii="Times New Roman" w:hAnsi="Times New Roman"/>
          <w:sz w:val="24"/>
        </w:rPr>
        <w:t xml:space="preserve">J. Nielsen, Usability Engineering (1st Edition), Morgan Kaufmann Publishers, San Francisco, </w:t>
      </w:r>
      <w:r>
        <w:rPr>
          <w:rFonts w:ascii="Times New Roman" w:hAnsi="Times New Roman"/>
          <w:b/>
          <w:sz w:val="24"/>
        </w:rPr>
        <w:t>1994</w:t>
      </w:r>
      <w:r>
        <w:rPr>
          <w:rFonts w:ascii="Times New Roman" w:hAnsi="Times New Roman"/>
          <w:sz w:val="24"/>
        </w:rPr>
        <w:t>, pp. 115–164.</w:t>
      </w:r>
    </w:p>
    <w:p>
      <w:pPr>
        <w:spacing w:line="360" w:lineRule="auto" w:before="0" w:after="80"/>
        <w:jc w:val="both"/>
      </w:pPr>
      <w:r>
        <w:rPr>
          <w:rFonts w:ascii="Times New Roman" w:hAnsi="Times New Roman"/>
          <w:sz w:val="24"/>
        </w:rPr>
        <w:t xml:space="preserve">A. Cooper, R. Reimann, D. Cronin, C. Noessel, About Face: The Essentials of Interaction Design (4th Edition), John Wiley &amp; Sons, Indianapolis, </w:t>
      </w:r>
      <w:r>
        <w:rPr>
          <w:rFonts w:ascii="Times New Roman" w:hAnsi="Times New Roman"/>
          <w:b/>
          <w:sz w:val="24"/>
        </w:rPr>
        <w:t>2014</w:t>
      </w:r>
      <w:r>
        <w:rPr>
          <w:rFonts w:ascii="Times New Roman" w:hAnsi="Times New Roman"/>
          <w:sz w:val="24"/>
        </w:rPr>
        <w:t>, pp. 61–102.</w:t>
      </w:r>
    </w:p>
    <w:p>
      <w:pPr>
        <w:spacing w:line="360" w:lineRule="auto" w:before="0" w:after="80"/>
        <w:jc w:val="both"/>
      </w:pPr>
      <w:r>
        <w:rPr>
          <w:rFonts w:ascii="Times New Roman" w:hAnsi="Times New Roman"/>
          <w:sz w:val="24"/>
        </w:rPr>
        <w:t xml:space="preserve">S. Krug, Don't Make Me Think, Revisited: A Common Sense Approach to Web Usability (3rd Edition), New Riders, Berkeley, </w:t>
      </w:r>
      <w:r>
        <w:rPr>
          <w:rFonts w:ascii="Times New Roman" w:hAnsi="Times New Roman"/>
          <w:b/>
          <w:sz w:val="24"/>
        </w:rPr>
        <w:t>2014</w:t>
      </w:r>
      <w:r>
        <w:rPr>
          <w:rFonts w:ascii="Times New Roman" w:hAnsi="Times New Roman"/>
          <w:sz w:val="24"/>
        </w:rPr>
        <w:t>, pp. 10–45.</w:t>
      </w:r>
    </w:p>
    <w:p>
      <w:pPr>
        <w:spacing w:line="360" w:lineRule="auto" w:before="0" w:after="80"/>
        <w:jc w:val="both"/>
      </w:pPr>
      <w:r>
        <w:rPr>
          <w:rFonts w:ascii="Times New Roman" w:hAnsi="Times New Roman"/>
          <w:sz w:val="24"/>
        </w:rPr>
        <w:t xml:space="preserve">E. Gamma, R. Helm, R. Johnson, J. Vlissides, Design Patterns: Elements of Reusable Object-Oriented Software (1st Edition), Addison-Wesley, Boston, </w:t>
      </w:r>
      <w:r>
        <w:rPr>
          <w:rFonts w:ascii="Times New Roman" w:hAnsi="Times New Roman"/>
          <w:b/>
          <w:sz w:val="24"/>
        </w:rPr>
        <w:t>1994</w:t>
      </w:r>
      <w:r>
        <w:rPr>
          <w:rFonts w:ascii="Times New Roman" w:hAnsi="Times New Roman"/>
          <w:sz w:val="24"/>
        </w:rPr>
        <w:t>, pp. 81–136.</w:t>
      </w:r>
    </w:p>
    <w:p>
      <w:pPr>
        <w:spacing w:line="360" w:lineRule="auto" w:before="0" w:after="80"/>
        <w:jc w:val="both"/>
      </w:pPr>
      <w:r>
        <w:rPr>
          <w:rFonts w:ascii="Times New Roman" w:hAnsi="Times New Roman"/>
          <w:sz w:val="24"/>
        </w:rPr>
        <w:t xml:space="preserve">P. A. Longley, M. F. Goodchild, D. J. Maguire, D. W. Rhind, Geographic Information Science and Systems (4th Edition), John Wiley &amp; Sons, Hoboken, </w:t>
      </w:r>
      <w:r>
        <w:rPr>
          <w:rFonts w:ascii="Times New Roman" w:hAnsi="Times New Roman"/>
          <w:b/>
          <w:sz w:val="24"/>
        </w:rPr>
        <w:t>2015</w:t>
      </w:r>
      <w:r>
        <w:rPr>
          <w:rFonts w:ascii="Times New Roman" w:hAnsi="Times New Roman"/>
          <w:sz w:val="24"/>
        </w:rPr>
        <w:t>, pp. 210–258.</w:t>
      </w:r>
    </w:p>
    <w:p>
      <w:pPr>
        <w:spacing w:line="360" w:lineRule="auto" w:before="0" w:after="80"/>
        <w:jc w:val="both"/>
      </w:pPr>
      <w:r>
        <w:rPr>
          <w:rFonts w:ascii="Times New Roman" w:hAnsi="Times New Roman"/>
          <w:sz w:val="24"/>
        </w:rPr>
        <w:t xml:space="preserve">J. Brooke, SUS: A 'Quick and Dirty' Usability Scale (Ed.: P. W. Jordan, B. Thomas, B. A. Weerdmeester, I. L. McClelland), Taylor &amp; Francis, London, </w:t>
      </w:r>
      <w:r>
        <w:rPr>
          <w:rFonts w:ascii="Times New Roman" w:hAnsi="Times New Roman"/>
          <w:b/>
          <w:sz w:val="24"/>
        </w:rPr>
        <w:t>1996</w:t>
      </w:r>
      <w:r>
        <w:rPr>
          <w:rFonts w:ascii="Times New Roman" w:hAnsi="Times New Roman"/>
          <w:sz w:val="24"/>
        </w:rPr>
        <w:t>, pp. 189–194.</w:t>
      </w:r>
    </w:p>
    <w:p>
      <w:pPr>
        <w:spacing w:before="280" w:after="80"/>
      </w:pPr>
      <w:r>
        <w:rPr>
          <w:rFonts w:ascii="Times New Roman" w:hAnsi="Times New Roman"/>
          <w:b/>
          <w:sz w:val="24"/>
        </w:rPr>
        <w:t>B. Web Links &amp; Standards Documentation References</w:t>
      </w:r>
    </w:p>
    <w:p>
      <w:pPr>
        <w:spacing w:line="360" w:lineRule="auto" w:before="0" w:after="80"/>
        <w:jc w:val="both"/>
      </w:pPr>
      <w:r>
        <w:rPr>
          <w:rFonts w:ascii="Times New Roman" w:hAnsi="Times New Roman"/>
          <w:sz w:val="24"/>
        </w:rPr>
        <w:t>https://react.dev (Accessed on 14th June 2026).</w:t>
      </w:r>
    </w:p>
    <w:p>
      <w:pPr>
        <w:spacing w:line="360" w:lineRule="auto" w:before="0" w:after="80"/>
        <w:jc w:val="both"/>
      </w:pPr>
      <w:r>
        <w:rPr>
          <w:rFonts w:ascii="Times New Roman" w:hAnsi="Times New Roman"/>
          <w:sz w:val="24"/>
        </w:rPr>
        <w:t>https://leafletjs.com (Accessed on 18th June 2026).</w:t>
      </w:r>
    </w:p>
    <w:p>
      <w:pPr>
        <w:spacing w:line="360" w:lineRule="auto" w:before="0" w:after="80"/>
        <w:jc w:val="both"/>
      </w:pPr>
      <w:r>
        <w:rPr>
          <w:rFonts w:ascii="Times New Roman" w:hAnsi="Times New Roman"/>
          <w:sz w:val="24"/>
        </w:rPr>
        <w:t>https://carto.com/basemaps (Accessed on 22nd June 2026).</w:t>
      </w:r>
    </w:p>
    <w:p>
      <w:pPr>
        <w:spacing w:line="360" w:lineRule="auto" w:before="0" w:after="80"/>
        <w:jc w:val="both"/>
      </w:pPr>
      <w:r>
        <w:rPr>
          <w:rFonts w:ascii="Times New Roman" w:hAnsi="Times New Roman"/>
          <w:sz w:val="24"/>
        </w:rPr>
        <w:t>https://www.figma.com/plugin-docs (Accessed on 28th June 2026).</w:t>
      </w:r>
    </w:p>
    <w:p>
      <w:pPr>
        <w:spacing w:line="360" w:lineRule="auto" w:before="0" w:after="80"/>
        <w:jc w:val="both"/>
      </w:pPr>
      <w:r>
        <w:rPr>
          <w:rFonts w:ascii="Times New Roman" w:hAnsi="Times New Roman"/>
          <w:sz w:val="24"/>
        </w:rPr>
        <w:t>https://www.w3.org/WAI/standards-guidelines/wcag (Accessed on 05th July 2026).</w:t>
      </w:r>
    </w:p>
    <w:p>
      <w:pPr>
        <w:spacing w:line="360" w:lineRule="auto" w:before="0" w:after="80"/>
        <w:jc w:val="both"/>
      </w:pPr>
      <w:r>
        <w:rPr>
          <w:rFonts w:ascii="Times New Roman" w:hAnsi="Times New Roman"/>
          <w:sz w:val="24"/>
        </w:rPr>
        <w:t>https://lucide.dev (Accessed on 10th July 2026).</w:t>
      </w:r>
    </w:p>
    <w:p>
      <w:pPr>
        <w:spacing w:line="360" w:lineRule="auto" w:before="0" w:after="80"/>
        <w:jc w:val="both"/>
      </w:pPr>
      <w:r>
        <w:rPr>
          <w:rFonts w:ascii="Times New Roman" w:hAnsi="Times New Roman"/>
          <w:sz w:val="24"/>
        </w:rPr>
        <w:t>https://www.lpu.in (Accessed on 19th August 2026).</w:t>
      </w:r>
    </w:p>
    <w:p>
      <w:pPr>
        <w:spacing w:line="360" w:lineRule="auto" w:before="0" w:after="80"/>
        <w:jc w:val="both"/>
      </w:pPr>
      <w:r>
        <w:rPr>
          <w:rFonts w:ascii="Times New Roman" w:hAnsi="Times New Roman"/>
          <w:sz w:val="24"/>
        </w:rPr>
        <w:t>https://SahilKumar337.github.io/UIUX-SafeRoute (Accessed on 19th August 2026).</w:t>
      </w:r>
    </w:p>
    <w:sectPr w:rsidR="00FC693F" w:rsidRPr="0006063C" w:rsidSect="00034616">
      <w:footerReference w:type="default" r:id="rId9"/>
      <w:pgSz w:w="11909" w:h="16834"/>
      <w:pgMar w:top="1440" w:right="1440" w:bottom="144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olor w:val="50505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