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B - Ekathra</w:t>
      </w:r>
    </w:p>
    <w:p w:rsidR="00000000" w:rsidDel="00000000" w:rsidP="00000000" w:rsidRDefault="00000000" w:rsidRPr="00000000">
      <w:pPr>
        <w:spacing w:after="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Data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bookmarkStart w:colFirst="0" w:colLast="0" w:name="_t4g2n1suf1q2" w:id="0"/>
      <w:bookmarkEnd w:id="0"/>
      <w:r w:rsidDel="00000000" w:rsidR="00000000" w:rsidRPr="00000000">
        <w:rPr>
          <w:rFonts w:ascii="Times New Roman" w:cs="Times New Roman" w:eastAsia="Times New Roman" w:hAnsi="Times New Roman"/>
          <w:sz w:val="24"/>
          <w:szCs w:val="24"/>
          <w:rtl w:val="0"/>
        </w:rPr>
        <w:t xml:space="preserve">According to our project we don’t require a relational database system, we only need a file system to read the default values. If the user gives some input values to the system, it will take those values and get the remaining values from the default values file. We are going to use files to store the user inputs and the information regarding simulation.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