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CEC" w:rsidRDefault="00CB42F2">
      <w:pPr>
        <w:spacing w:after="60" w:line="259" w:lineRule="auto"/>
        <w:ind w:left="378" w:firstLine="0"/>
        <w:jc w:val="center"/>
      </w:pPr>
      <w:r>
        <w:t xml:space="preserve">Team B ­ </w:t>
      </w:r>
      <w:proofErr w:type="spellStart"/>
      <w:r>
        <w:t>Ekathra</w:t>
      </w:r>
      <w:proofErr w:type="spellEnd"/>
      <w:r>
        <w:t xml:space="preserve"> </w:t>
      </w:r>
    </w:p>
    <w:p w:rsidR="00E50CEC" w:rsidRDefault="00CB42F2">
      <w:pPr>
        <w:spacing w:line="259" w:lineRule="auto"/>
        <w:ind w:left="395" w:firstLine="0"/>
        <w:jc w:val="center"/>
      </w:pPr>
      <w:r>
        <w:rPr>
          <w:sz w:val="28"/>
        </w:rPr>
        <w:t xml:space="preserve">ISSUES TRACKING </w:t>
      </w:r>
    </w:p>
    <w:p w:rsidR="00E50CEC" w:rsidRDefault="00CB42F2">
      <w:pPr>
        <w:spacing w:after="175" w:line="259" w:lineRule="auto"/>
        <w:ind w:left="0" w:firstLine="0"/>
      </w:pPr>
      <w:r>
        <w:rPr>
          <w:rFonts w:ascii="Calibri" w:eastAsia="Calibri" w:hAnsi="Calibri" w:cs="Calibri"/>
          <w:sz w:val="22"/>
        </w:rPr>
        <w:t xml:space="preserve"> </w:t>
      </w:r>
    </w:p>
    <w:p w:rsidR="00E50CEC" w:rsidRDefault="00CB42F2">
      <w:pPr>
        <w:spacing w:after="156"/>
        <w:ind w:left="-5"/>
      </w:pPr>
      <w:r>
        <w:t xml:space="preserve">There are basically five kinds of models in the traffic modelling system where the traffic in various models is to be considered and controlled according to certain traffic rules and limits. </w:t>
      </w:r>
    </w:p>
    <w:p w:rsidR="00E50CEC" w:rsidRDefault="00CB42F2">
      <w:pPr>
        <w:ind w:left="-5"/>
      </w:pPr>
      <w:r>
        <w:t xml:space="preserve">In this project we have come across the below issues: </w:t>
      </w:r>
    </w:p>
    <w:tbl>
      <w:tblPr>
        <w:tblStyle w:val="TableGrid"/>
        <w:tblW w:w="9825" w:type="dxa"/>
        <w:tblInd w:w="-563" w:type="dxa"/>
        <w:tblLayout w:type="fixed"/>
        <w:tblCellMar>
          <w:top w:w="19" w:type="dxa"/>
          <w:left w:w="128" w:type="dxa"/>
          <w:right w:w="79" w:type="dxa"/>
        </w:tblCellMar>
        <w:tblLook w:val="04A0" w:firstRow="1" w:lastRow="0" w:firstColumn="1" w:lastColumn="0" w:noHBand="0" w:noVBand="1"/>
      </w:tblPr>
      <w:tblGrid>
        <w:gridCol w:w="1085"/>
        <w:gridCol w:w="1360"/>
        <w:gridCol w:w="2700"/>
        <w:gridCol w:w="3240"/>
        <w:gridCol w:w="1440"/>
      </w:tblGrid>
      <w:tr w:rsidR="00DB7BBB" w:rsidTr="00DB7BBB">
        <w:trPr>
          <w:trHeight w:val="555"/>
        </w:trPr>
        <w:tc>
          <w:tcPr>
            <w:tcW w:w="1085" w:type="dxa"/>
            <w:tcBorders>
              <w:top w:val="single" w:sz="6" w:space="0" w:color="000000"/>
              <w:left w:val="single" w:sz="6" w:space="0" w:color="000000"/>
              <w:bottom w:val="single" w:sz="6" w:space="0" w:color="000000"/>
              <w:right w:val="single" w:sz="6" w:space="0" w:color="000000"/>
            </w:tcBorders>
          </w:tcPr>
          <w:p w:rsidR="00DB7BBB" w:rsidRDefault="00DB7BBB">
            <w:pPr>
              <w:spacing w:line="259" w:lineRule="auto"/>
              <w:ind w:left="0" w:firstLine="0"/>
            </w:pPr>
            <w:proofErr w:type="spellStart"/>
            <w:r>
              <w:t>S.No</w:t>
            </w:r>
            <w:proofErr w:type="spellEnd"/>
            <w:r>
              <w:t xml:space="preserve"> </w:t>
            </w:r>
          </w:p>
        </w:tc>
        <w:tc>
          <w:tcPr>
            <w:tcW w:w="1360" w:type="dxa"/>
            <w:tcBorders>
              <w:top w:val="single" w:sz="6" w:space="0" w:color="000000"/>
              <w:left w:val="single" w:sz="6" w:space="0" w:color="000000"/>
              <w:bottom w:val="single" w:sz="6" w:space="0" w:color="000000"/>
              <w:right w:val="single" w:sz="6" w:space="0" w:color="000000"/>
            </w:tcBorders>
          </w:tcPr>
          <w:p w:rsidR="00DB7BBB" w:rsidRDefault="00DB7BBB">
            <w:pPr>
              <w:spacing w:line="259" w:lineRule="auto"/>
              <w:ind w:left="0" w:firstLine="0"/>
            </w:pPr>
            <w:r>
              <w:t xml:space="preserve">MODEL </w:t>
            </w:r>
          </w:p>
        </w:tc>
        <w:tc>
          <w:tcPr>
            <w:tcW w:w="2700" w:type="dxa"/>
            <w:tcBorders>
              <w:top w:val="single" w:sz="6" w:space="0" w:color="000000"/>
              <w:left w:val="single" w:sz="6" w:space="0" w:color="000000"/>
              <w:bottom w:val="single" w:sz="6" w:space="0" w:color="000000"/>
              <w:right w:val="single" w:sz="6" w:space="0" w:color="000000"/>
            </w:tcBorders>
          </w:tcPr>
          <w:p w:rsidR="00DB7BBB" w:rsidRDefault="00DB7BBB">
            <w:pPr>
              <w:spacing w:line="259" w:lineRule="auto"/>
              <w:ind w:left="0" w:firstLine="0"/>
            </w:pPr>
            <w:r>
              <w:t xml:space="preserve">ISSUE </w:t>
            </w:r>
          </w:p>
        </w:tc>
        <w:tc>
          <w:tcPr>
            <w:tcW w:w="3240" w:type="dxa"/>
            <w:tcBorders>
              <w:top w:val="single" w:sz="6" w:space="0" w:color="000000"/>
              <w:left w:val="single" w:sz="6" w:space="0" w:color="000000"/>
              <w:bottom w:val="single" w:sz="6" w:space="0" w:color="000000"/>
              <w:right w:val="single" w:sz="6" w:space="0" w:color="000000"/>
            </w:tcBorders>
          </w:tcPr>
          <w:p w:rsidR="00DB7BBB" w:rsidRDefault="00DB7BBB">
            <w:pPr>
              <w:spacing w:line="259" w:lineRule="auto"/>
              <w:ind w:left="0" w:firstLine="0"/>
            </w:pPr>
            <w:r>
              <w:t xml:space="preserve">SOLUTION </w:t>
            </w:r>
          </w:p>
        </w:tc>
        <w:tc>
          <w:tcPr>
            <w:tcW w:w="1440" w:type="dxa"/>
            <w:tcBorders>
              <w:top w:val="single" w:sz="6" w:space="0" w:color="000000"/>
              <w:left w:val="single" w:sz="6" w:space="0" w:color="000000"/>
              <w:bottom w:val="single" w:sz="6" w:space="0" w:color="000000"/>
              <w:right w:val="single" w:sz="6" w:space="0" w:color="000000"/>
            </w:tcBorders>
          </w:tcPr>
          <w:p w:rsidR="00DB7BBB" w:rsidRDefault="00DB7BBB">
            <w:pPr>
              <w:spacing w:line="259" w:lineRule="auto"/>
              <w:ind w:left="0" w:firstLine="0"/>
            </w:pPr>
            <w:r>
              <w:t>STATUS</w:t>
            </w:r>
          </w:p>
        </w:tc>
      </w:tr>
      <w:tr w:rsidR="00CB42F2" w:rsidTr="00DB7BBB">
        <w:trPr>
          <w:trHeight w:val="1215"/>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1</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Input values</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rsidRPr="00DB7BBB">
              <w:t>Had an issue while documenting the requirements based on input values.</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It need to fetch some default values from the file if the user didn’t input any values.</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Resolved</w:t>
            </w:r>
          </w:p>
        </w:tc>
      </w:tr>
      <w:tr w:rsidR="00CB42F2" w:rsidTr="00DB7BBB">
        <w:trPr>
          <w:trHeight w:val="1155"/>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2</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 xml:space="preserve">Assigning directions to vehicles. </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12" w:firstLine="0"/>
            </w:pPr>
            <w:r>
              <w:t>There was an issue in assigning the percentage of vehicles to move in which direction at the junctions.</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39" w:firstLine="0"/>
            </w:pPr>
            <w:r>
              <w:t>The direction in which the vehicle need to turn should be assigned before reaching the junction or as soon as they cross before junction.</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39" w:firstLine="0"/>
            </w:pPr>
            <w:r>
              <w:t>Resolved</w:t>
            </w:r>
          </w:p>
        </w:tc>
      </w:tr>
      <w:tr w:rsidR="00CB42F2" w:rsidTr="00DB7BBB">
        <w:trPr>
          <w:trHeight w:val="2295"/>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3</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46" w:lineRule="auto"/>
              <w:ind w:left="0" w:firstLine="0"/>
            </w:pPr>
            <w:r>
              <w:t xml:space="preserve">Issue related to the traffic </w:t>
            </w:r>
          </w:p>
          <w:p w:rsidR="00CB42F2" w:rsidRDefault="00CB42F2" w:rsidP="00CB42F2">
            <w:pPr>
              <w:spacing w:line="259" w:lineRule="auto"/>
              <w:ind w:left="0" w:firstLine="0"/>
            </w:pPr>
            <w:r>
              <w:t xml:space="preserve">Signals. </w:t>
            </w:r>
          </w:p>
          <w:p w:rsidR="00CB42F2" w:rsidRDefault="00CB42F2" w:rsidP="00CB42F2">
            <w:pPr>
              <w:spacing w:line="259" w:lineRule="auto"/>
              <w:ind w:left="0" w:right="89" w:firstLine="0"/>
            </w:pP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The placement of the traffic signals at appropriate road systems is also a challenge.</w:t>
            </w:r>
          </w:p>
        </w:tc>
        <w:tc>
          <w:tcPr>
            <w:tcW w:w="3240" w:type="dxa"/>
            <w:tcBorders>
              <w:top w:val="single" w:sz="6" w:space="0" w:color="000000"/>
              <w:left w:val="single" w:sz="6" w:space="0" w:color="000000"/>
              <w:bottom w:val="single" w:sz="6" w:space="0" w:color="000000"/>
              <w:right w:val="single" w:sz="6" w:space="0" w:color="000000"/>
            </w:tcBorders>
          </w:tcPr>
          <w:p w:rsidR="00CB42F2" w:rsidRDefault="001E4785" w:rsidP="00CB42F2">
            <w:pPr>
              <w:spacing w:line="259" w:lineRule="auto"/>
              <w:ind w:left="0" w:right="48" w:firstLine="0"/>
            </w:pPr>
            <w:r>
              <w:t>We have put the traffic signals on the road itself. According to the traffic they will blink with green or red colors.</w:t>
            </w:r>
          </w:p>
        </w:tc>
        <w:tc>
          <w:tcPr>
            <w:tcW w:w="1440" w:type="dxa"/>
            <w:tcBorders>
              <w:top w:val="single" w:sz="6" w:space="0" w:color="000000"/>
              <w:left w:val="single" w:sz="6" w:space="0" w:color="000000"/>
              <w:bottom w:val="single" w:sz="6" w:space="0" w:color="000000"/>
              <w:right w:val="single" w:sz="6" w:space="0" w:color="000000"/>
            </w:tcBorders>
          </w:tcPr>
          <w:p w:rsidR="00CB42F2" w:rsidRDefault="001E4785" w:rsidP="00CB42F2">
            <w:pPr>
              <w:spacing w:line="259" w:lineRule="auto"/>
              <w:ind w:left="0" w:right="48" w:firstLine="0"/>
            </w:pPr>
            <w:r>
              <w:t>Res</w:t>
            </w:r>
            <w:r w:rsidR="00CB42F2">
              <w:t>olved</w:t>
            </w:r>
          </w:p>
        </w:tc>
      </w:tr>
      <w:tr w:rsidR="00CB42F2" w:rsidTr="00DB7BBB">
        <w:trPr>
          <w:trHeight w:val="2580"/>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4</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Issue related to selection of road types by the user.</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 xml:space="preserve"> The maximum number of road types that the user can select (Drag and Drop) for the simulation.</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24" w:firstLine="0"/>
            </w:pPr>
            <w:r>
              <w:t>Had a client meeting and came up with a solution.</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24" w:firstLine="0"/>
            </w:pPr>
            <w:r>
              <w:t>Resolved</w:t>
            </w:r>
          </w:p>
        </w:tc>
      </w:tr>
      <w:tr w:rsidR="00CB42F2"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5</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Acceleration and deceleration speeds of the vehicles</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On what basis the vehicles should accelerate or decelerate.</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48" w:firstLine="0"/>
            </w:pPr>
            <w:r>
              <w:t>There will buffer time calculated between the cars which helps in deciding whether the car need to accelerate or decelerate.</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48" w:firstLine="0"/>
            </w:pPr>
            <w:r>
              <w:t>Resolved</w:t>
            </w:r>
          </w:p>
        </w:tc>
      </w:tr>
      <w:tr w:rsidR="00CB42F2" w:rsidTr="00DB7BBB">
        <w:trPr>
          <w:trHeight w:val="2010"/>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lastRenderedPageBreak/>
              <w:t>6</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Output Values</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The Attributes that need to be present in the output file.</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48" w:firstLine="0"/>
            </w:pPr>
            <w:r>
              <w:t>Had a client meeting and decided the attributes that need to be taken in the output file.</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48" w:firstLine="0"/>
            </w:pPr>
            <w:r>
              <w:t>Resolved</w:t>
            </w:r>
          </w:p>
        </w:tc>
      </w:tr>
      <w:tr w:rsidR="00CB42F2"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7</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rsidRPr="00D06BF7">
              <w:t>Team collaboration</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22" w:firstLine="0"/>
            </w:pPr>
            <w:r>
              <w:t>Due to different class timings and sudden meetings, we are unable to meet.</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46" w:lineRule="auto"/>
              <w:ind w:left="0" w:firstLine="0"/>
            </w:pPr>
            <w:r>
              <w:t>Took class schedules of team members and planned accordingly.</w:t>
            </w:r>
          </w:p>
          <w:p w:rsidR="00CB42F2" w:rsidRDefault="00CB42F2" w:rsidP="00CB42F2">
            <w:pPr>
              <w:spacing w:line="259" w:lineRule="auto"/>
              <w:ind w:left="0" w:firstLine="0"/>
            </w:pPr>
            <w:r>
              <w:t xml:space="preserve"> </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46" w:lineRule="auto"/>
              <w:ind w:left="0" w:firstLine="0"/>
            </w:pPr>
            <w:r>
              <w:t>Resolved</w:t>
            </w:r>
          </w:p>
        </w:tc>
      </w:tr>
      <w:tr w:rsidR="00CB42F2"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8</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rsidRPr="007463B6">
              <w:t>Requirement understanding</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Each team member has a different understanding about the requirements.</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 xml:space="preserve">Scheduled a team meeting and cleared all the fuss. </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Resolved</w:t>
            </w:r>
          </w:p>
        </w:tc>
      </w:tr>
      <w:tr w:rsidR="00CB42F2"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9</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rsidRPr="007463B6">
              <w:t>Team Communication</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There is no proper communication among the team members regarding certain problems. There is no immediate solution for a problem.</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We created a google document for any doubts so that people can get immediate answers.</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Resolved</w:t>
            </w:r>
          </w:p>
        </w:tc>
      </w:tr>
      <w:tr w:rsidR="00676FE0"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676FE0" w:rsidRDefault="00676FE0" w:rsidP="00CB42F2">
            <w:pPr>
              <w:spacing w:line="259" w:lineRule="auto"/>
              <w:ind w:left="0" w:firstLine="0"/>
            </w:pPr>
            <w:r>
              <w:t>10</w:t>
            </w:r>
          </w:p>
        </w:tc>
        <w:tc>
          <w:tcPr>
            <w:tcW w:w="1360" w:type="dxa"/>
            <w:tcBorders>
              <w:top w:val="single" w:sz="6" w:space="0" w:color="000000"/>
              <w:left w:val="single" w:sz="6" w:space="0" w:color="000000"/>
              <w:bottom w:val="single" w:sz="6" w:space="0" w:color="000000"/>
              <w:right w:val="single" w:sz="6" w:space="0" w:color="000000"/>
            </w:tcBorders>
          </w:tcPr>
          <w:p w:rsidR="00676FE0" w:rsidRPr="007463B6" w:rsidRDefault="00676FE0" w:rsidP="00CB42F2">
            <w:pPr>
              <w:spacing w:line="259" w:lineRule="auto"/>
              <w:ind w:left="0" w:firstLine="0"/>
            </w:pPr>
            <w:r>
              <w:t>Drag and Drop Feature</w:t>
            </w:r>
          </w:p>
        </w:tc>
        <w:tc>
          <w:tcPr>
            <w:tcW w:w="2700" w:type="dxa"/>
            <w:tcBorders>
              <w:top w:val="single" w:sz="6" w:space="0" w:color="000000"/>
              <w:left w:val="single" w:sz="6" w:space="0" w:color="000000"/>
              <w:bottom w:val="single" w:sz="6" w:space="0" w:color="000000"/>
              <w:right w:val="single" w:sz="6" w:space="0" w:color="000000"/>
            </w:tcBorders>
          </w:tcPr>
          <w:p w:rsidR="00676FE0" w:rsidRDefault="00676FE0" w:rsidP="00CB42F2">
            <w:pPr>
              <w:spacing w:line="259" w:lineRule="auto"/>
              <w:ind w:left="0" w:firstLine="0"/>
            </w:pPr>
            <w:r>
              <w:t>It was very complex and very time taking so we have stopped working on that.</w:t>
            </w:r>
          </w:p>
        </w:tc>
        <w:tc>
          <w:tcPr>
            <w:tcW w:w="3240" w:type="dxa"/>
            <w:tcBorders>
              <w:top w:val="single" w:sz="6" w:space="0" w:color="000000"/>
              <w:left w:val="single" w:sz="6" w:space="0" w:color="000000"/>
              <w:bottom w:val="single" w:sz="6" w:space="0" w:color="000000"/>
              <w:right w:val="single" w:sz="6" w:space="0" w:color="000000"/>
            </w:tcBorders>
          </w:tcPr>
          <w:p w:rsidR="00676FE0" w:rsidRDefault="00676FE0" w:rsidP="00CB42F2">
            <w:pPr>
              <w:spacing w:line="259" w:lineRule="auto"/>
              <w:ind w:left="0" w:firstLine="0"/>
            </w:pPr>
            <w:r>
              <w:t>We have dropped this functionality from the project and started working on the 2-D layout.</w:t>
            </w:r>
          </w:p>
        </w:tc>
        <w:tc>
          <w:tcPr>
            <w:tcW w:w="1440" w:type="dxa"/>
            <w:tcBorders>
              <w:top w:val="single" w:sz="6" w:space="0" w:color="000000"/>
              <w:left w:val="single" w:sz="6" w:space="0" w:color="000000"/>
              <w:bottom w:val="single" w:sz="6" w:space="0" w:color="000000"/>
              <w:right w:val="single" w:sz="6" w:space="0" w:color="000000"/>
            </w:tcBorders>
          </w:tcPr>
          <w:p w:rsidR="00676FE0" w:rsidRDefault="00676FE0" w:rsidP="00CB42F2">
            <w:pPr>
              <w:spacing w:line="259" w:lineRule="auto"/>
              <w:ind w:left="0" w:firstLine="0"/>
            </w:pPr>
            <w:r>
              <w:t>Resolved</w:t>
            </w:r>
          </w:p>
        </w:tc>
      </w:tr>
      <w:tr w:rsidR="00676FE0"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676FE0" w:rsidRDefault="00D3024F" w:rsidP="00CB42F2">
            <w:pPr>
              <w:spacing w:line="259" w:lineRule="auto"/>
              <w:ind w:left="0" w:firstLine="0"/>
            </w:pPr>
            <w:r>
              <w:t>11</w:t>
            </w:r>
          </w:p>
        </w:tc>
        <w:tc>
          <w:tcPr>
            <w:tcW w:w="1360" w:type="dxa"/>
            <w:tcBorders>
              <w:top w:val="single" w:sz="6" w:space="0" w:color="000000"/>
              <w:left w:val="single" w:sz="6" w:space="0" w:color="000000"/>
              <w:bottom w:val="single" w:sz="6" w:space="0" w:color="000000"/>
              <w:right w:val="single" w:sz="6" w:space="0" w:color="000000"/>
            </w:tcBorders>
          </w:tcPr>
          <w:p w:rsidR="00676FE0" w:rsidRDefault="00D3024F" w:rsidP="00D3024F">
            <w:pPr>
              <w:spacing w:line="259" w:lineRule="auto"/>
              <w:ind w:left="0" w:firstLine="0"/>
            </w:pPr>
            <w:r>
              <w:t>2-D layout</w:t>
            </w:r>
          </w:p>
        </w:tc>
        <w:tc>
          <w:tcPr>
            <w:tcW w:w="2700" w:type="dxa"/>
            <w:tcBorders>
              <w:top w:val="single" w:sz="6" w:space="0" w:color="000000"/>
              <w:left w:val="single" w:sz="6" w:space="0" w:color="000000"/>
              <w:bottom w:val="single" w:sz="6" w:space="0" w:color="000000"/>
              <w:right w:val="single" w:sz="6" w:space="0" w:color="000000"/>
            </w:tcBorders>
          </w:tcPr>
          <w:p w:rsidR="00676FE0" w:rsidRDefault="00D3024F" w:rsidP="00CB42F2">
            <w:pPr>
              <w:spacing w:line="259" w:lineRule="auto"/>
              <w:ind w:left="0" w:firstLine="0"/>
            </w:pPr>
            <w:r>
              <w:t>The issue was how the GUI of the 2-D layout should look like.</w:t>
            </w:r>
          </w:p>
        </w:tc>
        <w:tc>
          <w:tcPr>
            <w:tcW w:w="3240" w:type="dxa"/>
            <w:tcBorders>
              <w:top w:val="single" w:sz="6" w:space="0" w:color="000000"/>
              <w:left w:val="single" w:sz="6" w:space="0" w:color="000000"/>
              <w:bottom w:val="single" w:sz="6" w:space="0" w:color="000000"/>
              <w:right w:val="single" w:sz="6" w:space="0" w:color="000000"/>
            </w:tcBorders>
          </w:tcPr>
          <w:p w:rsidR="00676FE0" w:rsidRDefault="00D3024F" w:rsidP="00CB42F2">
            <w:pPr>
              <w:spacing w:line="259" w:lineRule="auto"/>
              <w:ind w:left="0" w:firstLine="0"/>
            </w:pPr>
            <w:r>
              <w:t>We had a discussion regarding issue and came up with a prototype.</w:t>
            </w:r>
          </w:p>
        </w:tc>
        <w:tc>
          <w:tcPr>
            <w:tcW w:w="1440" w:type="dxa"/>
            <w:tcBorders>
              <w:top w:val="single" w:sz="6" w:space="0" w:color="000000"/>
              <w:left w:val="single" w:sz="6" w:space="0" w:color="000000"/>
              <w:bottom w:val="single" w:sz="6" w:space="0" w:color="000000"/>
              <w:right w:val="single" w:sz="6" w:space="0" w:color="000000"/>
            </w:tcBorders>
          </w:tcPr>
          <w:p w:rsidR="00676FE0" w:rsidRDefault="00D3024F" w:rsidP="00CB42F2">
            <w:pPr>
              <w:spacing w:line="259" w:lineRule="auto"/>
              <w:ind w:left="0" w:firstLine="0"/>
            </w:pPr>
            <w:r>
              <w:t>Resolved</w:t>
            </w:r>
          </w:p>
        </w:tc>
      </w:tr>
      <w:tr w:rsidR="00D3024F"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D3024F" w:rsidRDefault="00D3024F" w:rsidP="00CB42F2">
            <w:pPr>
              <w:spacing w:line="259" w:lineRule="auto"/>
              <w:ind w:left="0" w:firstLine="0"/>
            </w:pPr>
            <w:r>
              <w:t xml:space="preserve">12 </w:t>
            </w:r>
          </w:p>
        </w:tc>
        <w:tc>
          <w:tcPr>
            <w:tcW w:w="1360" w:type="dxa"/>
            <w:tcBorders>
              <w:top w:val="single" w:sz="6" w:space="0" w:color="000000"/>
              <w:left w:val="single" w:sz="6" w:space="0" w:color="000000"/>
              <w:bottom w:val="single" w:sz="6" w:space="0" w:color="000000"/>
              <w:right w:val="single" w:sz="6" w:space="0" w:color="000000"/>
            </w:tcBorders>
          </w:tcPr>
          <w:p w:rsidR="00D3024F" w:rsidRDefault="00D3024F" w:rsidP="00D3024F">
            <w:pPr>
              <w:spacing w:line="259" w:lineRule="auto"/>
              <w:ind w:left="0" w:firstLine="0"/>
            </w:pPr>
            <w:r>
              <w:t>Stopping of cars at the stop signs.</w:t>
            </w:r>
          </w:p>
        </w:tc>
        <w:tc>
          <w:tcPr>
            <w:tcW w:w="2700" w:type="dxa"/>
            <w:tcBorders>
              <w:top w:val="single" w:sz="6" w:space="0" w:color="000000"/>
              <w:left w:val="single" w:sz="6" w:space="0" w:color="000000"/>
              <w:bottom w:val="single" w:sz="6" w:space="0" w:color="000000"/>
              <w:right w:val="single" w:sz="6" w:space="0" w:color="000000"/>
            </w:tcBorders>
          </w:tcPr>
          <w:p w:rsidR="00D3024F" w:rsidRDefault="00D3024F" w:rsidP="00CB42F2">
            <w:pPr>
              <w:spacing w:line="259" w:lineRule="auto"/>
              <w:ind w:left="0" w:firstLine="0"/>
            </w:pPr>
            <w:r>
              <w:t>Some vehicles are skipping the stop signs and going ahead with the path.</w:t>
            </w:r>
          </w:p>
        </w:tc>
        <w:tc>
          <w:tcPr>
            <w:tcW w:w="3240" w:type="dxa"/>
            <w:tcBorders>
              <w:top w:val="single" w:sz="6" w:space="0" w:color="000000"/>
              <w:left w:val="single" w:sz="6" w:space="0" w:color="000000"/>
              <w:bottom w:val="single" w:sz="6" w:space="0" w:color="000000"/>
              <w:right w:val="single" w:sz="6" w:space="0" w:color="000000"/>
            </w:tcBorders>
          </w:tcPr>
          <w:p w:rsidR="00D3024F" w:rsidRDefault="00D3024F" w:rsidP="00CB42F2">
            <w:pPr>
              <w:spacing w:line="259" w:lineRule="auto"/>
              <w:ind w:left="0" w:firstLine="0"/>
            </w:pPr>
            <w:r>
              <w:t>Currently working on this issue as to why this has occurred and what needs to be done to avoid this.</w:t>
            </w:r>
          </w:p>
        </w:tc>
        <w:tc>
          <w:tcPr>
            <w:tcW w:w="1440" w:type="dxa"/>
            <w:tcBorders>
              <w:top w:val="single" w:sz="6" w:space="0" w:color="000000"/>
              <w:left w:val="single" w:sz="6" w:space="0" w:color="000000"/>
              <w:bottom w:val="single" w:sz="6" w:space="0" w:color="000000"/>
              <w:right w:val="single" w:sz="6" w:space="0" w:color="000000"/>
            </w:tcBorders>
          </w:tcPr>
          <w:p w:rsidR="00D3024F" w:rsidRDefault="00D3024F" w:rsidP="00CB42F2">
            <w:pPr>
              <w:spacing w:line="259" w:lineRule="auto"/>
              <w:ind w:left="0" w:firstLine="0"/>
            </w:pPr>
            <w:r>
              <w:t>Needs to be resolved.</w:t>
            </w:r>
          </w:p>
        </w:tc>
      </w:tr>
      <w:tr w:rsidR="00D3024F"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D3024F" w:rsidRDefault="00D3024F" w:rsidP="00CB42F2">
            <w:pPr>
              <w:spacing w:line="259" w:lineRule="auto"/>
              <w:ind w:left="0" w:firstLine="0"/>
            </w:pPr>
            <w:r>
              <w:lastRenderedPageBreak/>
              <w:t>13</w:t>
            </w:r>
          </w:p>
        </w:tc>
        <w:tc>
          <w:tcPr>
            <w:tcW w:w="1360" w:type="dxa"/>
            <w:tcBorders>
              <w:top w:val="single" w:sz="6" w:space="0" w:color="000000"/>
              <w:left w:val="single" w:sz="6" w:space="0" w:color="000000"/>
              <w:bottom w:val="single" w:sz="6" w:space="0" w:color="000000"/>
              <w:right w:val="single" w:sz="6" w:space="0" w:color="000000"/>
            </w:tcBorders>
          </w:tcPr>
          <w:p w:rsidR="00D3024F" w:rsidRDefault="000640E5" w:rsidP="00D3024F">
            <w:pPr>
              <w:spacing w:line="259" w:lineRule="auto"/>
              <w:ind w:left="0" w:firstLine="0"/>
            </w:pPr>
            <w:r>
              <w:t>Round about component.</w:t>
            </w:r>
          </w:p>
        </w:tc>
        <w:tc>
          <w:tcPr>
            <w:tcW w:w="2700" w:type="dxa"/>
            <w:tcBorders>
              <w:top w:val="single" w:sz="6" w:space="0" w:color="000000"/>
              <w:left w:val="single" w:sz="6" w:space="0" w:color="000000"/>
              <w:bottom w:val="single" w:sz="6" w:space="0" w:color="000000"/>
              <w:right w:val="single" w:sz="6" w:space="0" w:color="000000"/>
            </w:tcBorders>
          </w:tcPr>
          <w:p w:rsidR="00D3024F" w:rsidRDefault="000640E5" w:rsidP="00CB42F2">
            <w:pPr>
              <w:spacing w:line="259" w:lineRule="auto"/>
              <w:ind w:left="0" w:firstLine="0"/>
            </w:pPr>
            <w:r>
              <w:t>Improper working of the functionality related to the roundabout as the car is not taking the path the way it should be taking when on the roundabout.</w:t>
            </w:r>
          </w:p>
        </w:tc>
        <w:tc>
          <w:tcPr>
            <w:tcW w:w="3240" w:type="dxa"/>
            <w:tcBorders>
              <w:top w:val="single" w:sz="6" w:space="0" w:color="000000"/>
              <w:left w:val="single" w:sz="6" w:space="0" w:color="000000"/>
              <w:bottom w:val="single" w:sz="6" w:space="0" w:color="000000"/>
              <w:right w:val="single" w:sz="6" w:space="0" w:color="000000"/>
            </w:tcBorders>
          </w:tcPr>
          <w:p w:rsidR="00D3024F" w:rsidRDefault="000640E5" w:rsidP="00CB42F2">
            <w:pPr>
              <w:spacing w:line="259" w:lineRule="auto"/>
              <w:ind w:left="0" w:firstLine="0"/>
            </w:pPr>
            <w:r>
              <w:t xml:space="preserve">We are currently working on this issue and will come up with a </w:t>
            </w:r>
            <w:r w:rsidR="005570E1">
              <w:t>proper solution</w:t>
            </w:r>
            <w:r>
              <w:t>.</w:t>
            </w:r>
          </w:p>
        </w:tc>
        <w:tc>
          <w:tcPr>
            <w:tcW w:w="1440" w:type="dxa"/>
            <w:tcBorders>
              <w:top w:val="single" w:sz="6" w:space="0" w:color="000000"/>
              <w:left w:val="single" w:sz="6" w:space="0" w:color="000000"/>
              <w:bottom w:val="single" w:sz="6" w:space="0" w:color="000000"/>
              <w:right w:val="single" w:sz="6" w:space="0" w:color="000000"/>
            </w:tcBorders>
          </w:tcPr>
          <w:p w:rsidR="00D3024F" w:rsidRDefault="000640E5" w:rsidP="00CB42F2">
            <w:pPr>
              <w:spacing w:line="259" w:lineRule="auto"/>
              <w:ind w:left="0" w:firstLine="0"/>
            </w:pPr>
            <w:r>
              <w:t>Needs to be resolved.</w:t>
            </w:r>
          </w:p>
        </w:tc>
      </w:tr>
      <w:tr w:rsidR="005570E1"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5570E1" w:rsidRDefault="00550001" w:rsidP="00CB42F2">
            <w:pPr>
              <w:spacing w:line="259" w:lineRule="auto"/>
              <w:ind w:left="0" w:firstLine="0"/>
            </w:pPr>
            <w:r>
              <w:t>14</w:t>
            </w:r>
          </w:p>
        </w:tc>
        <w:tc>
          <w:tcPr>
            <w:tcW w:w="1360" w:type="dxa"/>
            <w:tcBorders>
              <w:top w:val="single" w:sz="6" w:space="0" w:color="000000"/>
              <w:left w:val="single" w:sz="6" w:space="0" w:color="000000"/>
              <w:bottom w:val="single" w:sz="6" w:space="0" w:color="000000"/>
              <w:right w:val="single" w:sz="6" w:space="0" w:color="000000"/>
            </w:tcBorders>
          </w:tcPr>
          <w:p w:rsidR="005570E1" w:rsidRDefault="00550001" w:rsidP="00D3024F">
            <w:pPr>
              <w:spacing w:line="259" w:lineRule="auto"/>
              <w:ind w:left="0" w:firstLine="0"/>
            </w:pPr>
            <w:r>
              <w:t>File System</w:t>
            </w:r>
          </w:p>
        </w:tc>
        <w:tc>
          <w:tcPr>
            <w:tcW w:w="2700" w:type="dxa"/>
            <w:tcBorders>
              <w:top w:val="single" w:sz="6" w:space="0" w:color="000000"/>
              <w:left w:val="single" w:sz="6" w:space="0" w:color="000000"/>
              <w:bottom w:val="single" w:sz="6" w:space="0" w:color="000000"/>
              <w:right w:val="single" w:sz="6" w:space="0" w:color="000000"/>
            </w:tcBorders>
          </w:tcPr>
          <w:p w:rsidR="005570E1" w:rsidRDefault="00550001" w:rsidP="00CB42F2">
            <w:pPr>
              <w:spacing w:line="259" w:lineRule="auto"/>
              <w:ind w:left="0" w:firstLine="0"/>
            </w:pPr>
            <w:r>
              <w:t>We were supposed to build a file system to store the input values but due to the time complexity we were not able to build this system.</w:t>
            </w:r>
          </w:p>
        </w:tc>
        <w:tc>
          <w:tcPr>
            <w:tcW w:w="3240" w:type="dxa"/>
            <w:tcBorders>
              <w:top w:val="single" w:sz="6" w:space="0" w:color="000000"/>
              <w:left w:val="single" w:sz="6" w:space="0" w:color="000000"/>
              <w:bottom w:val="single" w:sz="6" w:space="0" w:color="000000"/>
              <w:right w:val="single" w:sz="6" w:space="0" w:color="000000"/>
            </w:tcBorders>
          </w:tcPr>
          <w:p w:rsidR="005570E1" w:rsidRDefault="00550001" w:rsidP="00CB42F2">
            <w:pPr>
              <w:spacing w:line="259" w:lineRule="auto"/>
              <w:ind w:left="0" w:firstLine="0"/>
            </w:pPr>
            <w:r>
              <w:t>We have dropped this feature as it was very complex and time taking.</w:t>
            </w:r>
          </w:p>
        </w:tc>
        <w:tc>
          <w:tcPr>
            <w:tcW w:w="1440" w:type="dxa"/>
            <w:tcBorders>
              <w:top w:val="single" w:sz="6" w:space="0" w:color="000000"/>
              <w:left w:val="single" w:sz="6" w:space="0" w:color="000000"/>
              <w:bottom w:val="single" w:sz="6" w:space="0" w:color="000000"/>
              <w:right w:val="single" w:sz="6" w:space="0" w:color="000000"/>
            </w:tcBorders>
          </w:tcPr>
          <w:p w:rsidR="005570E1" w:rsidRDefault="00550001" w:rsidP="00CB42F2">
            <w:pPr>
              <w:spacing w:line="259" w:lineRule="auto"/>
              <w:ind w:left="0" w:firstLine="0"/>
            </w:pPr>
            <w:r>
              <w:t>Resolved.</w:t>
            </w:r>
          </w:p>
        </w:tc>
      </w:tr>
      <w:tr w:rsidR="00D83174"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D83174" w:rsidRDefault="00D83174" w:rsidP="00CB42F2">
            <w:pPr>
              <w:spacing w:line="259" w:lineRule="auto"/>
              <w:ind w:left="0" w:firstLine="0"/>
            </w:pPr>
            <w:r>
              <w:t>15</w:t>
            </w:r>
          </w:p>
        </w:tc>
        <w:tc>
          <w:tcPr>
            <w:tcW w:w="1360" w:type="dxa"/>
            <w:tcBorders>
              <w:top w:val="single" w:sz="6" w:space="0" w:color="000000"/>
              <w:left w:val="single" w:sz="6" w:space="0" w:color="000000"/>
              <w:bottom w:val="single" w:sz="6" w:space="0" w:color="000000"/>
              <w:right w:val="single" w:sz="6" w:space="0" w:color="000000"/>
            </w:tcBorders>
          </w:tcPr>
          <w:p w:rsidR="00D83174" w:rsidRDefault="00D83174" w:rsidP="00D3024F">
            <w:pPr>
              <w:spacing w:line="259" w:lineRule="auto"/>
              <w:ind w:left="0" w:firstLine="0"/>
            </w:pPr>
            <w:r>
              <w:t>Input Validations</w:t>
            </w:r>
          </w:p>
        </w:tc>
        <w:tc>
          <w:tcPr>
            <w:tcW w:w="2700" w:type="dxa"/>
            <w:tcBorders>
              <w:top w:val="single" w:sz="6" w:space="0" w:color="000000"/>
              <w:left w:val="single" w:sz="6" w:space="0" w:color="000000"/>
              <w:bottom w:val="single" w:sz="6" w:space="0" w:color="000000"/>
              <w:right w:val="single" w:sz="6" w:space="0" w:color="000000"/>
            </w:tcBorders>
          </w:tcPr>
          <w:p w:rsidR="00D83174" w:rsidRDefault="00D83174" w:rsidP="00CB42F2">
            <w:pPr>
              <w:spacing w:line="259" w:lineRule="auto"/>
              <w:ind w:left="0" w:firstLine="0"/>
            </w:pPr>
            <w:r>
              <w:t>If a user enters an alphanumeric value it was accepting the value as input, instead it should not accept the alphanumeric as an input.</w:t>
            </w:r>
          </w:p>
        </w:tc>
        <w:tc>
          <w:tcPr>
            <w:tcW w:w="3240" w:type="dxa"/>
            <w:tcBorders>
              <w:top w:val="single" w:sz="6" w:space="0" w:color="000000"/>
              <w:left w:val="single" w:sz="6" w:space="0" w:color="000000"/>
              <w:bottom w:val="single" w:sz="6" w:space="0" w:color="000000"/>
              <w:right w:val="single" w:sz="6" w:space="0" w:color="000000"/>
            </w:tcBorders>
          </w:tcPr>
          <w:p w:rsidR="00D83174" w:rsidRDefault="00D83174" w:rsidP="00CB42F2">
            <w:pPr>
              <w:spacing w:line="259" w:lineRule="auto"/>
              <w:ind w:left="0" w:firstLine="0"/>
            </w:pPr>
            <w:r>
              <w:t>Now our code does not accept alphanumeric values it will only accept the alphabets.</w:t>
            </w:r>
          </w:p>
        </w:tc>
        <w:tc>
          <w:tcPr>
            <w:tcW w:w="1440" w:type="dxa"/>
            <w:tcBorders>
              <w:top w:val="single" w:sz="6" w:space="0" w:color="000000"/>
              <w:left w:val="single" w:sz="6" w:space="0" w:color="000000"/>
              <w:bottom w:val="single" w:sz="6" w:space="0" w:color="000000"/>
              <w:right w:val="single" w:sz="6" w:space="0" w:color="000000"/>
            </w:tcBorders>
          </w:tcPr>
          <w:p w:rsidR="00D83174" w:rsidRDefault="00D83174" w:rsidP="00CB42F2">
            <w:pPr>
              <w:spacing w:line="259" w:lineRule="auto"/>
              <w:ind w:left="0" w:firstLine="0"/>
            </w:pPr>
            <w:r>
              <w:t>Resolved.</w:t>
            </w:r>
            <w:bookmarkStart w:id="0" w:name="_GoBack"/>
            <w:bookmarkEnd w:id="0"/>
          </w:p>
        </w:tc>
      </w:tr>
    </w:tbl>
    <w:p w:rsidR="00E50CEC" w:rsidRDefault="00CB42F2">
      <w:pPr>
        <w:spacing w:line="259" w:lineRule="auto"/>
        <w:ind w:left="0" w:firstLine="0"/>
        <w:jc w:val="both"/>
      </w:pPr>
      <w:r>
        <w:t xml:space="preserve"> </w:t>
      </w:r>
    </w:p>
    <w:sectPr w:rsidR="00E50CEC">
      <w:pgSz w:w="12240" w:h="15840"/>
      <w:pgMar w:top="1448" w:right="1840" w:bottom="16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EC"/>
    <w:rsid w:val="000640E5"/>
    <w:rsid w:val="00101CB3"/>
    <w:rsid w:val="001C30B3"/>
    <w:rsid w:val="001E4785"/>
    <w:rsid w:val="00550001"/>
    <w:rsid w:val="005570E1"/>
    <w:rsid w:val="00676FE0"/>
    <w:rsid w:val="007463B6"/>
    <w:rsid w:val="008450B0"/>
    <w:rsid w:val="00867234"/>
    <w:rsid w:val="00A74F0F"/>
    <w:rsid w:val="00CB42F2"/>
    <w:rsid w:val="00D06BF7"/>
    <w:rsid w:val="00D3024F"/>
    <w:rsid w:val="00D83174"/>
    <w:rsid w:val="00DB59C8"/>
    <w:rsid w:val="00DB7BBB"/>
    <w:rsid w:val="00E50CEC"/>
    <w:rsid w:val="00E9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67567-0CBC-4A1F-BF2C-3099F282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6" w:lineRule="auto"/>
      <w:ind w:left="388"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E94AC-7631-4667-B477-01F46946D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cp:lastModifiedBy>Naraharasetty,Laxmi Sai Teja</cp:lastModifiedBy>
  <cp:revision>12</cp:revision>
  <dcterms:created xsi:type="dcterms:W3CDTF">2016-11-16T04:56:00Z</dcterms:created>
  <dcterms:modified xsi:type="dcterms:W3CDTF">2017-04-21T14:43:00Z</dcterms:modified>
</cp:coreProperties>
</file>