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A18E" w14:textId="77777777" w:rsidR="00EB4617" w:rsidRDefault="00EB4617" w:rsidP="00EB4617">
      <w:pPr>
        <w:rPr>
          <w:b/>
          <w:bCs/>
        </w:rPr>
      </w:pPr>
    </w:p>
    <w:p w14:paraId="4E18F508" w14:textId="148CFD46" w:rsidR="00EB4617" w:rsidRDefault="00B822BA" w:rsidP="00B822BA">
      <w:pPr>
        <w:ind w:firstLine="720"/>
        <w:jc w:val="center"/>
        <w:rPr>
          <w:b/>
          <w:bCs/>
        </w:rPr>
      </w:pPr>
      <w:r w:rsidRPr="00B822BA">
        <w:rPr>
          <w:b/>
          <w:bCs/>
        </w:rPr>
        <w:t>Project Documentation: Suicide Analysis in India (2001–2012)</w:t>
      </w:r>
    </w:p>
    <w:p w14:paraId="0E5FCBBE" w14:textId="77777777" w:rsidR="00EB4617" w:rsidRDefault="00EB4617" w:rsidP="00EB4617">
      <w:pPr>
        <w:rPr>
          <w:b/>
          <w:bCs/>
        </w:rPr>
      </w:pPr>
    </w:p>
    <w:p w14:paraId="05B13CD8" w14:textId="2E7D0CC6" w:rsidR="00EB4617" w:rsidRPr="00EB4617" w:rsidRDefault="00EB4617" w:rsidP="00EB4617">
      <w:pPr>
        <w:rPr>
          <w:b/>
          <w:bCs/>
        </w:rPr>
      </w:pPr>
      <w:r w:rsidRPr="00EB4617">
        <w:rPr>
          <w:b/>
          <w:bCs/>
        </w:rPr>
        <w:t>1. Objective</w:t>
      </w:r>
    </w:p>
    <w:p w14:paraId="7B77D03B" w14:textId="77777777" w:rsidR="00EB4617" w:rsidRPr="00EB4617" w:rsidRDefault="00EB4617" w:rsidP="00EB4617">
      <w:r w:rsidRPr="00EB4617">
        <w:t>The purpose of this project is to analyze suicide data in India (2001–2012) using Microsoft Excel.</w:t>
      </w:r>
      <w:r w:rsidRPr="00EB4617">
        <w:br/>
        <w:t>The goal was to identify:</w:t>
      </w:r>
    </w:p>
    <w:p w14:paraId="3E7C5641" w14:textId="77777777" w:rsidR="00EB4617" w:rsidRPr="00EB4617" w:rsidRDefault="00EB4617" w:rsidP="00EB4617">
      <w:pPr>
        <w:numPr>
          <w:ilvl w:val="0"/>
          <w:numId w:val="2"/>
        </w:numPr>
      </w:pPr>
      <w:r w:rsidRPr="00EB4617">
        <w:t>Suicide trends over time</w:t>
      </w:r>
    </w:p>
    <w:p w14:paraId="4305C7F7" w14:textId="77777777" w:rsidR="00EB4617" w:rsidRPr="00EB4617" w:rsidRDefault="00EB4617" w:rsidP="00EB4617">
      <w:pPr>
        <w:numPr>
          <w:ilvl w:val="0"/>
          <w:numId w:val="2"/>
        </w:numPr>
      </w:pPr>
      <w:r w:rsidRPr="00EB4617">
        <w:t>Most affected states, regions, genders, and age groups</w:t>
      </w:r>
    </w:p>
    <w:p w14:paraId="4FD52C17" w14:textId="77777777" w:rsidR="00EB4617" w:rsidRPr="00EB4617" w:rsidRDefault="00EB4617" w:rsidP="00EB4617">
      <w:pPr>
        <w:numPr>
          <w:ilvl w:val="0"/>
          <w:numId w:val="2"/>
        </w:numPr>
      </w:pPr>
      <w:r w:rsidRPr="00EB4617">
        <w:t>Leading causes of suicides</w:t>
      </w:r>
    </w:p>
    <w:p w14:paraId="400954A2" w14:textId="77777777" w:rsidR="00EB4617" w:rsidRPr="00EB4617" w:rsidRDefault="00EB4617" w:rsidP="00EB4617">
      <w:pPr>
        <w:numPr>
          <w:ilvl w:val="0"/>
          <w:numId w:val="2"/>
        </w:numPr>
      </w:pPr>
      <w:r w:rsidRPr="00EB4617">
        <w:t>Patterns and insights useful for decision-making and policy formulation</w:t>
      </w:r>
    </w:p>
    <w:p w14:paraId="4100A25E" w14:textId="77777777" w:rsidR="00EB4617" w:rsidRPr="00EB4617" w:rsidRDefault="00EB4617" w:rsidP="00EB4617">
      <w:r w:rsidRPr="00EB4617">
        <w:t>The project involved </w:t>
      </w:r>
      <w:r w:rsidRPr="00EB4617">
        <w:rPr>
          <w:b/>
          <w:bCs/>
        </w:rPr>
        <w:t>data cleaning, transformation, visualization, and dashboard creation</w:t>
      </w:r>
      <w:r w:rsidRPr="00EB4617">
        <w:t>.</w:t>
      </w:r>
    </w:p>
    <w:p w14:paraId="5061CFFB" w14:textId="77777777" w:rsidR="00EB4617" w:rsidRPr="00EB4617" w:rsidRDefault="00EB4617" w:rsidP="00EB4617">
      <w:r w:rsidRPr="00EB4617">
        <w:pict w14:anchorId="03DB8DB0">
          <v:rect id="_x0000_i1061" style="width:0;height:.75pt" o:hralign="center" o:hrstd="t" o:hr="t" fillcolor="#a0a0a0" stroked="f"/>
        </w:pict>
      </w:r>
    </w:p>
    <w:p w14:paraId="5374B63C" w14:textId="77777777" w:rsidR="00EB4617" w:rsidRPr="00EB4617" w:rsidRDefault="00EB4617" w:rsidP="00EB4617">
      <w:pPr>
        <w:rPr>
          <w:b/>
          <w:bCs/>
        </w:rPr>
      </w:pPr>
      <w:r w:rsidRPr="00EB4617">
        <w:rPr>
          <w:b/>
          <w:bCs/>
        </w:rPr>
        <w:t>2. Dataset Description</w:t>
      </w:r>
    </w:p>
    <w:p w14:paraId="3F8004C6" w14:textId="77777777" w:rsidR="00EB4617" w:rsidRPr="00EB4617" w:rsidRDefault="00EB4617" w:rsidP="00EB4617">
      <w:pPr>
        <w:numPr>
          <w:ilvl w:val="0"/>
          <w:numId w:val="3"/>
        </w:numPr>
      </w:pPr>
      <w:r w:rsidRPr="00EB4617">
        <w:rPr>
          <w:b/>
          <w:bCs/>
        </w:rPr>
        <w:t>Source:</w:t>
      </w:r>
      <w:r w:rsidRPr="00EB4617">
        <w:t> </w:t>
      </w:r>
      <w:r w:rsidRPr="00EB4617">
        <w:rPr>
          <w:i/>
          <w:iCs/>
        </w:rPr>
        <w:t>Suicides in India (2001–2012)</w:t>
      </w:r>
      <w:r w:rsidRPr="00EB4617">
        <w:t> dataset</w:t>
      </w:r>
    </w:p>
    <w:p w14:paraId="2D43E5C4" w14:textId="77777777" w:rsidR="00EB4617" w:rsidRPr="00EB4617" w:rsidRDefault="00EB4617" w:rsidP="00EB4617">
      <w:pPr>
        <w:numPr>
          <w:ilvl w:val="0"/>
          <w:numId w:val="3"/>
        </w:numPr>
      </w:pPr>
      <w:r w:rsidRPr="00EB4617">
        <w:rPr>
          <w:b/>
          <w:bCs/>
        </w:rPr>
        <w:t>Period:</w:t>
      </w:r>
      <w:r w:rsidRPr="00EB4617">
        <w:t> 2001 to 2012</w:t>
      </w:r>
    </w:p>
    <w:p w14:paraId="20D24EC5" w14:textId="77777777" w:rsidR="00EB4617" w:rsidRPr="00EB4617" w:rsidRDefault="00EB4617" w:rsidP="00EB4617">
      <w:pPr>
        <w:numPr>
          <w:ilvl w:val="0"/>
          <w:numId w:val="3"/>
        </w:numPr>
      </w:pPr>
      <w:r w:rsidRPr="00EB4617">
        <w:rPr>
          <w:b/>
          <w:bCs/>
        </w:rPr>
        <w:t>Attributes included:</w:t>
      </w:r>
    </w:p>
    <w:p w14:paraId="3F24A8BE" w14:textId="77777777" w:rsidR="00EB4617" w:rsidRPr="00EB4617" w:rsidRDefault="00EB4617" w:rsidP="00EB4617">
      <w:pPr>
        <w:numPr>
          <w:ilvl w:val="1"/>
          <w:numId w:val="3"/>
        </w:numPr>
      </w:pPr>
      <w:r w:rsidRPr="00EB4617">
        <w:t>State/UT name</w:t>
      </w:r>
    </w:p>
    <w:p w14:paraId="7C6A5E4E" w14:textId="77777777" w:rsidR="00EB4617" w:rsidRPr="00EB4617" w:rsidRDefault="00EB4617" w:rsidP="00EB4617">
      <w:pPr>
        <w:numPr>
          <w:ilvl w:val="1"/>
          <w:numId w:val="3"/>
        </w:numPr>
      </w:pPr>
      <w:r w:rsidRPr="00EB4617">
        <w:t>Year</w:t>
      </w:r>
    </w:p>
    <w:p w14:paraId="17B0DC03" w14:textId="77777777" w:rsidR="00EB4617" w:rsidRPr="00EB4617" w:rsidRDefault="00EB4617" w:rsidP="00EB4617">
      <w:pPr>
        <w:numPr>
          <w:ilvl w:val="1"/>
          <w:numId w:val="3"/>
        </w:numPr>
      </w:pPr>
      <w:r w:rsidRPr="00EB4617">
        <w:t>Gender</w:t>
      </w:r>
    </w:p>
    <w:p w14:paraId="76F5145C" w14:textId="77777777" w:rsidR="00EB4617" w:rsidRPr="00EB4617" w:rsidRDefault="00EB4617" w:rsidP="00EB4617">
      <w:pPr>
        <w:numPr>
          <w:ilvl w:val="1"/>
          <w:numId w:val="3"/>
        </w:numPr>
      </w:pPr>
      <w:r w:rsidRPr="00EB4617">
        <w:t>Age group</w:t>
      </w:r>
    </w:p>
    <w:p w14:paraId="331B133F" w14:textId="77777777" w:rsidR="00EB4617" w:rsidRPr="00EB4617" w:rsidRDefault="00EB4617" w:rsidP="00EB4617">
      <w:pPr>
        <w:numPr>
          <w:ilvl w:val="1"/>
          <w:numId w:val="3"/>
        </w:numPr>
      </w:pPr>
      <w:r w:rsidRPr="00EB4617">
        <w:t>Cause of suicide</w:t>
      </w:r>
    </w:p>
    <w:p w14:paraId="30BE1B40" w14:textId="77777777" w:rsidR="00EB4617" w:rsidRPr="00EB4617" w:rsidRDefault="00EB4617" w:rsidP="00EB4617">
      <w:pPr>
        <w:numPr>
          <w:ilvl w:val="1"/>
          <w:numId w:val="3"/>
        </w:numPr>
      </w:pPr>
      <w:r w:rsidRPr="00EB4617">
        <w:t>Counts (number of suicides)</w:t>
      </w:r>
    </w:p>
    <w:p w14:paraId="0828250B" w14:textId="77777777" w:rsidR="00EB4617" w:rsidRPr="00EB4617" w:rsidRDefault="00EB4617" w:rsidP="00EB4617">
      <w:r w:rsidRPr="00EB4617">
        <w:pict w14:anchorId="18D74573">
          <v:rect id="_x0000_i1062" style="width:0;height:.75pt" o:hralign="center" o:hrstd="t" o:hr="t" fillcolor="#a0a0a0" stroked="f"/>
        </w:pict>
      </w:r>
    </w:p>
    <w:p w14:paraId="0721D2B8" w14:textId="77777777" w:rsidR="00EB4617" w:rsidRPr="00EB4617" w:rsidRDefault="00EB4617" w:rsidP="00EB4617">
      <w:pPr>
        <w:rPr>
          <w:b/>
          <w:bCs/>
        </w:rPr>
      </w:pPr>
      <w:r w:rsidRPr="00EB4617">
        <w:rPr>
          <w:b/>
          <w:bCs/>
        </w:rPr>
        <w:t>3. Data Cleaning &amp; Transformation</w:t>
      </w:r>
    </w:p>
    <w:p w14:paraId="379D8767" w14:textId="77777777" w:rsidR="00EB4617" w:rsidRPr="00EB4617" w:rsidRDefault="00EB4617" w:rsidP="00EB4617">
      <w:pPr>
        <w:rPr>
          <w:b/>
          <w:bCs/>
        </w:rPr>
      </w:pPr>
      <w:r w:rsidRPr="00EB4617">
        <w:rPr>
          <w:b/>
          <w:bCs/>
        </w:rPr>
        <w:t>3.1 Handling Age Group</w:t>
      </w:r>
    </w:p>
    <w:p w14:paraId="31605ADA" w14:textId="77777777" w:rsidR="00EB4617" w:rsidRPr="00EB4617" w:rsidRDefault="00EB4617" w:rsidP="00EB4617">
      <w:pPr>
        <w:numPr>
          <w:ilvl w:val="0"/>
          <w:numId w:val="4"/>
        </w:numPr>
      </w:pPr>
      <w:r w:rsidRPr="00EB4617">
        <w:t>Original age column had a misleading category </w:t>
      </w:r>
      <w:r w:rsidRPr="00EB4617">
        <w:rPr>
          <w:b/>
          <w:bCs/>
        </w:rPr>
        <w:t>“0–100+”</w:t>
      </w:r>
      <w:r w:rsidRPr="00EB4617">
        <w:t> (~5% of data).</w:t>
      </w:r>
    </w:p>
    <w:p w14:paraId="588A2E44" w14:textId="77777777" w:rsidR="00EB4617" w:rsidRPr="00EB4617" w:rsidRDefault="00EB4617" w:rsidP="00EB4617">
      <w:pPr>
        <w:numPr>
          <w:ilvl w:val="0"/>
          <w:numId w:val="4"/>
        </w:numPr>
      </w:pPr>
      <w:r w:rsidRPr="00EB4617">
        <w:lastRenderedPageBreak/>
        <w:t>This category overlapped with all other bins and created confusion.</w:t>
      </w:r>
    </w:p>
    <w:p w14:paraId="481DD513" w14:textId="77777777" w:rsidR="00EB4617" w:rsidRPr="00EB4617" w:rsidRDefault="00EB4617" w:rsidP="00EB4617">
      <w:pPr>
        <w:numPr>
          <w:ilvl w:val="0"/>
          <w:numId w:val="4"/>
        </w:numPr>
      </w:pPr>
      <w:r w:rsidRPr="00EB4617">
        <w:rPr>
          <w:b/>
          <w:bCs/>
        </w:rPr>
        <w:t>Decision:</w:t>
      </w:r>
      <w:r w:rsidRPr="00EB4617">
        <w:t> Removed this category to maintain clarity.</w:t>
      </w:r>
    </w:p>
    <w:p w14:paraId="3B8402BC" w14:textId="77777777" w:rsidR="00EB4617" w:rsidRPr="00EB4617" w:rsidRDefault="00EB4617" w:rsidP="00EB4617">
      <w:pPr>
        <w:rPr>
          <w:b/>
          <w:bCs/>
        </w:rPr>
      </w:pPr>
      <w:r w:rsidRPr="00EB4617">
        <w:rPr>
          <w:b/>
          <w:bCs/>
        </w:rPr>
        <w:t>3.2 Year Formatting</w:t>
      </w:r>
    </w:p>
    <w:p w14:paraId="5269AF0D" w14:textId="77777777" w:rsidR="00EB4617" w:rsidRPr="00EB4617" w:rsidRDefault="00EB4617" w:rsidP="00EB4617">
      <w:pPr>
        <w:numPr>
          <w:ilvl w:val="0"/>
          <w:numId w:val="5"/>
        </w:numPr>
      </w:pPr>
      <w:r w:rsidRPr="00EB4617">
        <w:t>Original year column was stored in </w:t>
      </w:r>
      <w:r w:rsidRPr="00EB4617">
        <w:rPr>
          <w:b/>
          <w:bCs/>
        </w:rPr>
        <w:t>General format</w:t>
      </w:r>
      <w:r w:rsidRPr="00EB4617">
        <w:t>.</w:t>
      </w:r>
    </w:p>
    <w:p w14:paraId="3B6D6DE0" w14:textId="77777777" w:rsidR="00EB4617" w:rsidRPr="00EB4617" w:rsidRDefault="00EB4617" w:rsidP="00EB4617">
      <w:pPr>
        <w:numPr>
          <w:ilvl w:val="0"/>
          <w:numId w:val="5"/>
        </w:numPr>
      </w:pPr>
      <w:r w:rsidRPr="00EB4617">
        <w:t>Attempted to convert into </w:t>
      </w:r>
      <w:r w:rsidRPr="00EB4617">
        <w:rPr>
          <w:i/>
          <w:iCs/>
        </w:rPr>
        <w:t>Date type (yyyy)</w:t>
      </w:r>
      <w:r w:rsidRPr="00EB4617">
        <w:t> but Excel formatted it as *1/1/yyyy*.</w:t>
      </w:r>
    </w:p>
    <w:p w14:paraId="701CF048" w14:textId="77777777" w:rsidR="00EB4617" w:rsidRPr="00EB4617" w:rsidRDefault="00EB4617" w:rsidP="00EB4617">
      <w:pPr>
        <w:numPr>
          <w:ilvl w:val="0"/>
          <w:numId w:val="5"/>
        </w:numPr>
      </w:pPr>
      <w:r w:rsidRPr="00EB4617">
        <w:rPr>
          <w:b/>
          <w:bCs/>
        </w:rPr>
        <w:t>Decision:</w:t>
      </w:r>
      <w:r w:rsidRPr="00EB4617">
        <w:t> Retained as General/Number for consistency.</w:t>
      </w:r>
    </w:p>
    <w:p w14:paraId="213AE60E" w14:textId="77777777" w:rsidR="00EB4617" w:rsidRPr="00EB4617" w:rsidRDefault="00EB4617" w:rsidP="00EB4617">
      <w:pPr>
        <w:numPr>
          <w:ilvl w:val="0"/>
          <w:numId w:val="5"/>
        </w:numPr>
      </w:pPr>
      <w:r w:rsidRPr="00EB4617">
        <w:t>Created a new table, formatted it as date type, and copied it into the original table for the timeline used in the dashboard.</w:t>
      </w:r>
    </w:p>
    <w:p w14:paraId="6B987024" w14:textId="77777777" w:rsidR="00EB4617" w:rsidRPr="00EB4617" w:rsidRDefault="00EB4617" w:rsidP="00EB4617">
      <w:pPr>
        <w:rPr>
          <w:b/>
          <w:bCs/>
        </w:rPr>
      </w:pPr>
      <w:r w:rsidRPr="00EB4617">
        <w:rPr>
          <w:b/>
          <w:bCs/>
        </w:rPr>
        <w:t>3.3 Duplicate Removal</w:t>
      </w:r>
    </w:p>
    <w:p w14:paraId="5212F2BD" w14:textId="77777777" w:rsidR="00EB4617" w:rsidRPr="00EB4617" w:rsidRDefault="00EB4617" w:rsidP="00EB4617">
      <w:pPr>
        <w:numPr>
          <w:ilvl w:val="0"/>
          <w:numId w:val="6"/>
        </w:numPr>
      </w:pPr>
      <w:r w:rsidRPr="00EB4617">
        <w:t>Checked for duplicate rows using </w:t>
      </w:r>
      <w:r w:rsidRPr="00EB4617">
        <w:rPr>
          <w:b/>
          <w:bCs/>
        </w:rPr>
        <w:t>Remove Duplicates</w:t>
      </w:r>
      <w:r w:rsidRPr="00EB4617">
        <w:t> in Excel.</w:t>
      </w:r>
    </w:p>
    <w:p w14:paraId="3BF71899" w14:textId="77777777" w:rsidR="00EB4617" w:rsidRPr="00EB4617" w:rsidRDefault="00EB4617" w:rsidP="00EB4617">
      <w:pPr>
        <w:numPr>
          <w:ilvl w:val="0"/>
          <w:numId w:val="6"/>
        </w:numPr>
      </w:pPr>
      <w:r w:rsidRPr="00EB4617">
        <w:t>No major duplication errors were found.</w:t>
      </w:r>
    </w:p>
    <w:p w14:paraId="11777A8E" w14:textId="77777777" w:rsidR="00EB4617" w:rsidRPr="00EB4617" w:rsidRDefault="00EB4617" w:rsidP="00EB4617">
      <w:pPr>
        <w:rPr>
          <w:b/>
          <w:bCs/>
        </w:rPr>
      </w:pPr>
      <w:r w:rsidRPr="00EB4617">
        <w:rPr>
          <w:b/>
          <w:bCs/>
        </w:rPr>
        <w:t>3.4 Pivot Table Structuring</w:t>
      </w:r>
    </w:p>
    <w:p w14:paraId="2FA54C50" w14:textId="77777777" w:rsidR="00EB4617" w:rsidRPr="00EB4617" w:rsidRDefault="00EB4617" w:rsidP="00EB4617">
      <w:pPr>
        <w:numPr>
          <w:ilvl w:val="0"/>
          <w:numId w:val="7"/>
        </w:numPr>
      </w:pPr>
      <w:r w:rsidRPr="00EB4617">
        <w:t>Multiple pivot tables were created for:</w:t>
      </w:r>
    </w:p>
    <w:p w14:paraId="736D71C6" w14:textId="77777777" w:rsidR="00EB4617" w:rsidRPr="00EB4617" w:rsidRDefault="00EB4617" w:rsidP="00EB4617">
      <w:pPr>
        <w:numPr>
          <w:ilvl w:val="1"/>
          <w:numId w:val="7"/>
        </w:numPr>
      </w:pPr>
      <w:r w:rsidRPr="00EB4617">
        <w:t>State-level suicide contribution</w:t>
      </w:r>
    </w:p>
    <w:p w14:paraId="48B2BB88" w14:textId="77777777" w:rsidR="00EB4617" w:rsidRPr="00EB4617" w:rsidRDefault="00EB4617" w:rsidP="00EB4617">
      <w:pPr>
        <w:numPr>
          <w:ilvl w:val="1"/>
          <w:numId w:val="7"/>
        </w:numPr>
      </w:pPr>
      <w:r w:rsidRPr="00EB4617">
        <w:t>Gender ratio</w:t>
      </w:r>
    </w:p>
    <w:p w14:paraId="0BD11AF7" w14:textId="77777777" w:rsidR="00EB4617" w:rsidRPr="00EB4617" w:rsidRDefault="00EB4617" w:rsidP="00EB4617">
      <w:pPr>
        <w:numPr>
          <w:ilvl w:val="1"/>
          <w:numId w:val="7"/>
        </w:numPr>
      </w:pPr>
      <w:r w:rsidRPr="00EB4617">
        <w:t>Age group impact</w:t>
      </w:r>
    </w:p>
    <w:p w14:paraId="70041EF0" w14:textId="77777777" w:rsidR="00EB4617" w:rsidRPr="00EB4617" w:rsidRDefault="00EB4617" w:rsidP="00EB4617">
      <w:pPr>
        <w:numPr>
          <w:ilvl w:val="1"/>
          <w:numId w:val="7"/>
        </w:numPr>
      </w:pPr>
      <w:r w:rsidRPr="00EB4617">
        <w:t>Regional analysis</w:t>
      </w:r>
    </w:p>
    <w:p w14:paraId="6923D9A4" w14:textId="77777777" w:rsidR="00EB4617" w:rsidRPr="00EB4617" w:rsidRDefault="00EB4617" w:rsidP="00EB4617">
      <w:pPr>
        <w:numPr>
          <w:ilvl w:val="1"/>
          <w:numId w:val="7"/>
        </w:numPr>
      </w:pPr>
      <w:r w:rsidRPr="00EB4617">
        <w:t>Yearly trends</w:t>
      </w:r>
    </w:p>
    <w:p w14:paraId="1F615D8B" w14:textId="77777777" w:rsidR="00EB4617" w:rsidRPr="00EB4617" w:rsidRDefault="00EB4617" w:rsidP="00EB4617">
      <w:pPr>
        <w:numPr>
          <w:ilvl w:val="1"/>
          <w:numId w:val="7"/>
        </w:numPr>
      </w:pPr>
      <w:r w:rsidRPr="00EB4617">
        <w:t>Causes of suicide</w:t>
      </w:r>
    </w:p>
    <w:p w14:paraId="754E65B9" w14:textId="77777777" w:rsidR="00EB4617" w:rsidRPr="00EB4617" w:rsidRDefault="00EB4617" w:rsidP="00EB4617">
      <w:pPr>
        <w:numPr>
          <w:ilvl w:val="0"/>
          <w:numId w:val="7"/>
        </w:numPr>
      </w:pPr>
      <w:r w:rsidRPr="00EB4617">
        <w:t>Moved pivot tables to a separate worksheet for organization.</w:t>
      </w:r>
    </w:p>
    <w:p w14:paraId="5BA16E4E" w14:textId="77777777" w:rsidR="00EB4617" w:rsidRPr="00EB4617" w:rsidRDefault="00EB4617" w:rsidP="00EB4617">
      <w:pPr>
        <w:rPr>
          <w:b/>
          <w:bCs/>
        </w:rPr>
      </w:pPr>
      <w:r w:rsidRPr="00EB4617">
        <w:rPr>
          <w:b/>
          <w:bCs/>
        </w:rPr>
        <w:t>3.5 Cause of Death Consolidation</w:t>
      </w:r>
    </w:p>
    <w:p w14:paraId="5B11892A" w14:textId="77777777" w:rsidR="00EB4617" w:rsidRPr="00EB4617" w:rsidRDefault="00EB4617" w:rsidP="00EB4617">
      <w:pPr>
        <w:numPr>
          <w:ilvl w:val="0"/>
          <w:numId w:val="8"/>
        </w:numPr>
      </w:pPr>
      <w:r w:rsidRPr="00EB4617">
        <w:t>Several causes had </w:t>
      </w:r>
      <w:r w:rsidRPr="00EB4617">
        <w:rPr>
          <w:b/>
          <w:bCs/>
        </w:rPr>
        <w:t>duplicate/similar entries</w:t>
      </w:r>
      <w:r w:rsidRPr="00EB4617">
        <w:t>.</w:t>
      </w:r>
    </w:p>
    <w:p w14:paraId="4AC80080" w14:textId="77777777" w:rsidR="00EB4617" w:rsidRPr="00EB4617" w:rsidRDefault="00EB4617" w:rsidP="00EB4617">
      <w:pPr>
        <w:numPr>
          <w:ilvl w:val="1"/>
          <w:numId w:val="8"/>
        </w:numPr>
      </w:pPr>
      <w:r w:rsidRPr="00EB4617">
        <w:rPr>
          <w:b/>
          <w:bCs/>
        </w:rPr>
        <w:t>Example:</w:t>
      </w:r>
    </w:p>
    <w:p w14:paraId="75C80C15" w14:textId="77777777" w:rsidR="00EB4617" w:rsidRPr="00EB4617" w:rsidRDefault="00EB4617" w:rsidP="00EB4617">
      <w:pPr>
        <w:numPr>
          <w:ilvl w:val="2"/>
          <w:numId w:val="8"/>
        </w:numPr>
      </w:pPr>
      <w:r w:rsidRPr="00EB4617">
        <w:rPr>
          <w:i/>
          <w:iCs/>
        </w:rPr>
        <w:t>Bankruptcy or Sudden change in Economic</w:t>
      </w:r>
    </w:p>
    <w:p w14:paraId="16847CD0" w14:textId="77777777" w:rsidR="00EB4617" w:rsidRPr="00EB4617" w:rsidRDefault="00EB4617" w:rsidP="00EB4617">
      <w:pPr>
        <w:numPr>
          <w:ilvl w:val="2"/>
          <w:numId w:val="8"/>
        </w:numPr>
      </w:pPr>
      <w:r w:rsidRPr="00EB4617">
        <w:rPr>
          <w:i/>
          <w:iCs/>
        </w:rPr>
        <w:t>Bankruptcy or Sudden change in Economic Status</w:t>
      </w:r>
      <w:r w:rsidRPr="00EB4617">
        <w:t> → </w:t>
      </w:r>
      <w:r w:rsidRPr="00EB4617">
        <w:rPr>
          <w:b/>
          <w:bCs/>
        </w:rPr>
        <w:t>merged into one category</w:t>
      </w:r>
    </w:p>
    <w:p w14:paraId="73B502B6" w14:textId="77777777" w:rsidR="00EB4617" w:rsidRPr="00EB4617" w:rsidRDefault="00EB4617" w:rsidP="00EB4617">
      <w:pPr>
        <w:numPr>
          <w:ilvl w:val="1"/>
          <w:numId w:val="8"/>
        </w:numPr>
      </w:pPr>
      <w:r w:rsidRPr="00EB4617">
        <w:rPr>
          <w:b/>
          <w:bCs/>
        </w:rPr>
        <w:t>Example:</w:t>
      </w:r>
    </w:p>
    <w:p w14:paraId="02360771" w14:textId="77777777" w:rsidR="00EB4617" w:rsidRPr="00EB4617" w:rsidRDefault="00EB4617" w:rsidP="00EB4617">
      <w:pPr>
        <w:numPr>
          <w:ilvl w:val="2"/>
          <w:numId w:val="8"/>
        </w:numPr>
      </w:pPr>
      <w:r w:rsidRPr="00EB4617">
        <w:rPr>
          <w:i/>
          <w:iCs/>
        </w:rPr>
        <w:lastRenderedPageBreak/>
        <w:t>Unemployed</w:t>
      </w:r>
      <w:r w:rsidRPr="00EB4617">
        <w:t> vs. </w:t>
      </w:r>
      <w:r w:rsidRPr="00EB4617">
        <w:rPr>
          <w:i/>
          <w:iCs/>
        </w:rPr>
        <w:t>Unemployment</w:t>
      </w:r>
      <w:r w:rsidRPr="00EB4617">
        <w:t> → </w:t>
      </w:r>
      <w:r w:rsidRPr="00EB4617">
        <w:rPr>
          <w:b/>
          <w:bCs/>
        </w:rPr>
        <w:t>merged</w:t>
      </w:r>
    </w:p>
    <w:p w14:paraId="6DC82F53" w14:textId="77777777" w:rsidR="00EB4617" w:rsidRPr="00EB4617" w:rsidRDefault="00EB4617" w:rsidP="00EB4617">
      <w:pPr>
        <w:numPr>
          <w:ilvl w:val="1"/>
          <w:numId w:val="8"/>
        </w:numPr>
      </w:pPr>
      <w:r w:rsidRPr="00EB4617">
        <w:rPr>
          <w:b/>
          <w:bCs/>
        </w:rPr>
        <w:t>Example:</w:t>
      </w:r>
    </w:p>
    <w:p w14:paraId="33CC629D" w14:textId="77777777" w:rsidR="00EB4617" w:rsidRPr="00EB4617" w:rsidRDefault="00EB4617" w:rsidP="00EB4617">
      <w:pPr>
        <w:numPr>
          <w:ilvl w:val="2"/>
          <w:numId w:val="8"/>
        </w:numPr>
      </w:pPr>
      <w:r w:rsidRPr="00EB4617">
        <w:rPr>
          <w:i/>
          <w:iCs/>
        </w:rPr>
        <w:t>Not having Children (Barrenness/Impotency</w:t>
      </w:r>
      <w:r w:rsidRPr="00EB4617">
        <w:t> vs. </w:t>
      </w:r>
      <w:r w:rsidRPr="00EB4617">
        <w:rPr>
          <w:i/>
          <w:iCs/>
        </w:rPr>
        <w:t>Not having Children(Barrenness/Impotency</w:t>
      </w:r>
      <w:r w:rsidRPr="00EB4617">
        <w:t> → </w:t>
      </w:r>
      <w:r w:rsidRPr="00EB4617">
        <w:rPr>
          <w:b/>
          <w:bCs/>
        </w:rPr>
        <w:t>standardized</w:t>
      </w:r>
    </w:p>
    <w:p w14:paraId="42EFFB53" w14:textId="77777777" w:rsidR="00EB4617" w:rsidRPr="00EB4617" w:rsidRDefault="00EB4617" w:rsidP="00EB4617">
      <w:pPr>
        <w:numPr>
          <w:ilvl w:val="0"/>
          <w:numId w:val="8"/>
        </w:numPr>
      </w:pPr>
      <w:r w:rsidRPr="00EB4617">
        <w:t>Used </w:t>
      </w:r>
      <w:r w:rsidRPr="00EB4617">
        <w:rPr>
          <w:b/>
          <w:bCs/>
        </w:rPr>
        <w:t>Find &amp; Replace</w:t>
      </w:r>
      <w:r w:rsidRPr="00EB4617">
        <w:t> + manual consolidation.</w:t>
      </w:r>
    </w:p>
    <w:p w14:paraId="0B897446" w14:textId="77777777" w:rsidR="00EB4617" w:rsidRPr="00EB4617" w:rsidRDefault="00EB4617" w:rsidP="00EB4617">
      <w:pPr>
        <w:numPr>
          <w:ilvl w:val="0"/>
          <w:numId w:val="8"/>
        </w:numPr>
      </w:pPr>
      <w:r w:rsidRPr="00EB4617">
        <w:t>~</w:t>
      </w:r>
      <w:r w:rsidRPr="00EB4617">
        <w:rPr>
          <w:b/>
          <w:bCs/>
        </w:rPr>
        <w:t>19,863 rows were integrated</w:t>
      </w:r>
      <w:r w:rsidRPr="00EB4617">
        <w:t>, improving data integrity.</w:t>
      </w:r>
    </w:p>
    <w:p w14:paraId="333E6218" w14:textId="77777777" w:rsidR="00EB4617" w:rsidRPr="00EB4617" w:rsidRDefault="00EB4617" w:rsidP="00EB4617">
      <w:pPr>
        <w:rPr>
          <w:b/>
          <w:bCs/>
        </w:rPr>
      </w:pPr>
      <w:r w:rsidRPr="00EB4617">
        <w:rPr>
          <w:b/>
          <w:bCs/>
        </w:rPr>
        <w:t>3.6 “Other/Unspecified” Category</w:t>
      </w:r>
    </w:p>
    <w:p w14:paraId="7B460330" w14:textId="77777777" w:rsidR="00EB4617" w:rsidRPr="00EB4617" w:rsidRDefault="00EB4617" w:rsidP="00EB4617">
      <w:pPr>
        <w:numPr>
          <w:ilvl w:val="0"/>
          <w:numId w:val="9"/>
        </w:numPr>
      </w:pPr>
      <w:r w:rsidRPr="00EB4617">
        <w:t>A large chunk (</w:t>
      </w:r>
      <w:r w:rsidRPr="00EB4617">
        <w:rPr>
          <w:b/>
          <w:bCs/>
        </w:rPr>
        <w:t>~16%</w:t>
      </w:r>
      <w:r w:rsidRPr="00EB4617">
        <w:t>) was classified as “Others / Please Specify.”</w:t>
      </w:r>
    </w:p>
    <w:p w14:paraId="47F54BC9" w14:textId="77777777" w:rsidR="00EB4617" w:rsidRPr="00EB4617" w:rsidRDefault="00EB4617" w:rsidP="00EB4617">
      <w:pPr>
        <w:numPr>
          <w:ilvl w:val="0"/>
          <w:numId w:val="9"/>
        </w:numPr>
      </w:pPr>
      <w:r w:rsidRPr="00EB4617">
        <w:t>Removing it would cause </w:t>
      </w:r>
      <w:r w:rsidRPr="00EB4617">
        <w:rPr>
          <w:b/>
          <w:bCs/>
        </w:rPr>
        <w:t>data loss and bias</w:t>
      </w:r>
      <w:r w:rsidRPr="00EB4617">
        <w:t>.</w:t>
      </w:r>
    </w:p>
    <w:p w14:paraId="286947E5" w14:textId="77777777" w:rsidR="00EB4617" w:rsidRPr="00EB4617" w:rsidRDefault="00EB4617" w:rsidP="00EB4617">
      <w:pPr>
        <w:numPr>
          <w:ilvl w:val="0"/>
          <w:numId w:val="9"/>
        </w:numPr>
      </w:pPr>
      <w:r w:rsidRPr="00EB4617">
        <w:rPr>
          <w:b/>
          <w:bCs/>
        </w:rPr>
        <w:t>Decision:</w:t>
      </w:r>
      <w:r w:rsidRPr="00EB4617">
        <w:t> Retained the category but highlighted it in insights as a limitation in reporting quality.</w:t>
      </w:r>
    </w:p>
    <w:p w14:paraId="69F7E8EA" w14:textId="77777777" w:rsidR="00EB4617" w:rsidRPr="00EB4617" w:rsidRDefault="00EB4617" w:rsidP="00EB4617">
      <w:pPr>
        <w:rPr>
          <w:b/>
          <w:bCs/>
        </w:rPr>
      </w:pPr>
      <w:r w:rsidRPr="00EB4617">
        <w:rPr>
          <w:b/>
          <w:bCs/>
        </w:rPr>
        <w:t>3.7 Region Mapping</w:t>
      </w:r>
    </w:p>
    <w:p w14:paraId="66AF5935" w14:textId="77777777" w:rsidR="00EB4617" w:rsidRPr="00EB4617" w:rsidRDefault="00EB4617" w:rsidP="00EB4617">
      <w:pPr>
        <w:numPr>
          <w:ilvl w:val="0"/>
          <w:numId w:val="10"/>
        </w:numPr>
      </w:pPr>
      <w:r w:rsidRPr="00EB4617">
        <w:t>Indian states were grouped into </w:t>
      </w:r>
      <w:r w:rsidRPr="00EB4617">
        <w:rPr>
          <w:b/>
          <w:bCs/>
        </w:rPr>
        <w:t>6 regions</w:t>
      </w:r>
      <w:r w:rsidRPr="00EB4617">
        <w:t> (North, South, East, West, Central, North-East, UTs).</w:t>
      </w:r>
    </w:p>
    <w:p w14:paraId="6FFE3E49" w14:textId="77777777" w:rsidR="00EB4617" w:rsidRPr="00EB4617" w:rsidRDefault="00EB4617" w:rsidP="00EB4617">
      <w:pPr>
        <w:numPr>
          <w:ilvl w:val="0"/>
          <w:numId w:val="10"/>
        </w:numPr>
      </w:pPr>
      <w:r w:rsidRPr="00EB4617">
        <w:t>Created a lookup table with mapping.</w:t>
      </w:r>
    </w:p>
    <w:p w14:paraId="07A87647" w14:textId="77777777" w:rsidR="00EB4617" w:rsidRPr="00EB4617" w:rsidRDefault="00EB4617" w:rsidP="00EB4617">
      <w:pPr>
        <w:numPr>
          <w:ilvl w:val="0"/>
          <w:numId w:val="10"/>
        </w:numPr>
      </w:pPr>
      <w:r w:rsidRPr="00EB4617">
        <w:t>Applied formula:</w:t>
      </w:r>
    </w:p>
    <w:p w14:paraId="64CE29BA" w14:textId="77777777" w:rsidR="00EB4617" w:rsidRPr="00EB4617" w:rsidRDefault="00EB4617" w:rsidP="00EB4617">
      <w:r w:rsidRPr="00EB4617">
        <w:t>text</w:t>
      </w:r>
    </w:p>
    <w:p w14:paraId="5423BDA7" w14:textId="77777777" w:rsidR="00EB4617" w:rsidRPr="00EB4617" w:rsidRDefault="00EB4617" w:rsidP="00EB4617">
      <w:r w:rsidRPr="00EB4617">
        <w:t>=VLOOKUP([@State],Table3[#All],2,FALSE)</w:t>
      </w:r>
    </w:p>
    <w:p w14:paraId="7A2F9DE2" w14:textId="77777777" w:rsidR="00EB4617" w:rsidRPr="00EB4617" w:rsidRDefault="00EB4617" w:rsidP="00EB4617">
      <w:pPr>
        <w:numPr>
          <w:ilvl w:val="0"/>
          <w:numId w:val="10"/>
        </w:numPr>
      </w:pPr>
      <w:r w:rsidRPr="00EB4617">
        <w:t>This enabled analysis by </w:t>
      </w:r>
      <w:r w:rsidRPr="00EB4617">
        <w:rPr>
          <w:b/>
          <w:bCs/>
        </w:rPr>
        <w:t>region slicer</w:t>
      </w:r>
      <w:r w:rsidRPr="00EB4617">
        <w:t> instead of individual states.</w:t>
      </w:r>
    </w:p>
    <w:p w14:paraId="0FC8EEBA" w14:textId="77777777" w:rsidR="00EB4617" w:rsidRPr="00EB4617" w:rsidRDefault="00EB4617" w:rsidP="00EB4617">
      <w:pPr>
        <w:rPr>
          <w:b/>
          <w:bCs/>
        </w:rPr>
      </w:pPr>
      <w:r w:rsidRPr="00EB4617">
        <w:rPr>
          <w:b/>
          <w:bCs/>
        </w:rPr>
        <w:t>3.8 Calculations</w:t>
      </w:r>
    </w:p>
    <w:p w14:paraId="2A7B005B" w14:textId="77777777" w:rsidR="00EB4617" w:rsidRPr="00EB4617" w:rsidRDefault="00EB4617" w:rsidP="00EB4617">
      <w:pPr>
        <w:numPr>
          <w:ilvl w:val="0"/>
          <w:numId w:val="11"/>
        </w:numPr>
      </w:pPr>
      <w:r w:rsidRPr="00EB4617">
        <w:rPr>
          <w:b/>
          <w:bCs/>
        </w:rPr>
        <w:t>CAGR (Compound Annual Growth Rate):</w:t>
      </w:r>
      <w:r w:rsidRPr="00EB4617">
        <w:br/>
        <w:t>Used formula:</w:t>
      </w:r>
    </w:p>
    <w:p w14:paraId="4BC97208" w14:textId="77777777" w:rsidR="00EB4617" w:rsidRPr="00EB4617" w:rsidRDefault="00EB4617" w:rsidP="00EB4617">
      <w:r w:rsidRPr="00EB4617">
        <w:t>text</w:t>
      </w:r>
    </w:p>
    <w:p w14:paraId="0A2887FB" w14:textId="77777777" w:rsidR="00EB4617" w:rsidRPr="00EB4617" w:rsidRDefault="00EB4617" w:rsidP="00EB4617">
      <w:r w:rsidRPr="00EB4617">
        <w:t>CAGR = (Ending Value / Starting Value)^(1/Years) - 1</w:t>
      </w:r>
    </w:p>
    <w:p w14:paraId="4FF57150" w14:textId="77777777" w:rsidR="00EB4617" w:rsidRPr="00EB4617" w:rsidRDefault="00EB4617" w:rsidP="00EB4617">
      <w:pPr>
        <w:numPr>
          <w:ilvl w:val="1"/>
          <w:numId w:val="11"/>
        </w:numPr>
      </w:pPr>
      <w:r w:rsidRPr="00EB4617">
        <w:t>CAGR (2001–2012) = </w:t>
      </w:r>
      <w:r w:rsidRPr="00EB4617">
        <w:rPr>
          <w:b/>
          <w:bCs/>
        </w:rPr>
        <w:t>1.22%</w:t>
      </w:r>
      <w:r w:rsidRPr="00EB4617">
        <w:t> (slow but steady rise).</w:t>
      </w:r>
    </w:p>
    <w:p w14:paraId="1608EEB2" w14:textId="77777777" w:rsidR="00EB4617" w:rsidRPr="00EB4617" w:rsidRDefault="00EB4617" w:rsidP="00EB4617">
      <w:pPr>
        <w:numPr>
          <w:ilvl w:val="0"/>
          <w:numId w:val="11"/>
        </w:numPr>
      </w:pPr>
      <w:r w:rsidRPr="00EB4617">
        <w:rPr>
          <w:b/>
          <w:bCs/>
        </w:rPr>
        <w:t>Calculated Item for Gender Ratio:</w:t>
      </w:r>
    </w:p>
    <w:p w14:paraId="6FB9D3F7" w14:textId="77777777" w:rsidR="00EB4617" w:rsidRPr="00EB4617" w:rsidRDefault="00EB4617" w:rsidP="00EB4617">
      <w:pPr>
        <w:numPr>
          <w:ilvl w:val="1"/>
          <w:numId w:val="11"/>
        </w:numPr>
      </w:pPr>
      <w:r w:rsidRPr="00EB4617">
        <w:t>Created a pivot calculated field for ratio.</w:t>
      </w:r>
    </w:p>
    <w:p w14:paraId="47059880" w14:textId="77777777" w:rsidR="00EB4617" w:rsidRPr="00EB4617" w:rsidRDefault="00EB4617" w:rsidP="00EB4617">
      <w:pPr>
        <w:numPr>
          <w:ilvl w:val="1"/>
          <w:numId w:val="11"/>
        </w:numPr>
      </w:pPr>
      <w:r w:rsidRPr="00EB4617">
        <w:lastRenderedPageBreak/>
        <w:t>Inserted </w:t>
      </w:r>
      <w:r w:rsidRPr="00EB4617">
        <w:rPr>
          <w:b/>
          <w:bCs/>
        </w:rPr>
        <w:t>dual-axis chart</w:t>
      </w:r>
      <w:r w:rsidRPr="00EB4617">
        <w:t> to compare Male vs Female counts with ratio.</w:t>
      </w:r>
    </w:p>
    <w:p w14:paraId="3CB84463" w14:textId="77777777" w:rsidR="00EB4617" w:rsidRPr="00EB4617" w:rsidRDefault="00EB4617" w:rsidP="00EB4617">
      <w:r w:rsidRPr="00EB4617">
        <w:pict w14:anchorId="158FFC36">
          <v:rect id="_x0000_i1063" style="width:0;height:.75pt" o:hralign="center" o:hrstd="t" o:hr="t" fillcolor="#a0a0a0" stroked="f"/>
        </w:pict>
      </w:r>
    </w:p>
    <w:p w14:paraId="0424544C" w14:textId="77777777" w:rsidR="00EB4617" w:rsidRPr="00EB4617" w:rsidRDefault="00EB4617" w:rsidP="00EB4617">
      <w:pPr>
        <w:rPr>
          <w:b/>
          <w:bCs/>
        </w:rPr>
      </w:pPr>
      <w:r w:rsidRPr="00EB4617">
        <w:rPr>
          <w:b/>
          <w:bCs/>
        </w:rPr>
        <w:t>4. Dashboard Design</w:t>
      </w:r>
    </w:p>
    <w:p w14:paraId="00C2A248" w14:textId="77777777" w:rsidR="00EB4617" w:rsidRPr="00EB4617" w:rsidRDefault="00EB4617" w:rsidP="00EB4617">
      <w:r w:rsidRPr="00EB4617">
        <w:t>A dynamic </w:t>
      </w:r>
      <w:r w:rsidRPr="00EB4617">
        <w:rPr>
          <w:b/>
          <w:bCs/>
        </w:rPr>
        <w:t>Excel dashboard</w:t>
      </w:r>
      <w:r w:rsidRPr="00EB4617">
        <w:t> was created with the following elements:</w:t>
      </w:r>
    </w:p>
    <w:p w14:paraId="45D86040" w14:textId="77777777" w:rsidR="00EB4617" w:rsidRPr="00EB4617" w:rsidRDefault="00EB4617" w:rsidP="00EB4617">
      <w:pPr>
        <w:rPr>
          <w:b/>
          <w:bCs/>
        </w:rPr>
      </w:pPr>
      <w:r w:rsidRPr="00EB4617">
        <w:rPr>
          <w:b/>
          <w:bCs/>
        </w:rPr>
        <w:t>4.1 Slicers</w:t>
      </w:r>
    </w:p>
    <w:p w14:paraId="18F144A8" w14:textId="77777777" w:rsidR="00EB4617" w:rsidRPr="00EB4617" w:rsidRDefault="00EB4617" w:rsidP="00EB4617">
      <w:pPr>
        <w:numPr>
          <w:ilvl w:val="0"/>
          <w:numId w:val="12"/>
        </w:numPr>
      </w:pPr>
      <w:r w:rsidRPr="00EB4617">
        <w:t>Region</w:t>
      </w:r>
    </w:p>
    <w:p w14:paraId="7AE391F5" w14:textId="77777777" w:rsidR="00EB4617" w:rsidRPr="00EB4617" w:rsidRDefault="00EB4617" w:rsidP="00EB4617">
      <w:pPr>
        <w:numPr>
          <w:ilvl w:val="0"/>
          <w:numId w:val="12"/>
        </w:numPr>
      </w:pPr>
      <w:r w:rsidRPr="00EB4617">
        <w:t>Age Group</w:t>
      </w:r>
    </w:p>
    <w:p w14:paraId="0763554D" w14:textId="77777777" w:rsidR="00EB4617" w:rsidRPr="00EB4617" w:rsidRDefault="00EB4617" w:rsidP="00EB4617">
      <w:pPr>
        <w:numPr>
          <w:ilvl w:val="0"/>
          <w:numId w:val="12"/>
        </w:numPr>
      </w:pPr>
      <w:r w:rsidRPr="00EB4617">
        <w:t>Gender</w:t>
      </w:r>
    </w:p>
    <w:p w14:paraId="08CC10AA" w14:textId="77777777" w:rsidR="00EB4617" w:rsidRPr="00EB4617" w:rsidRDefault="00EB4617" w:rsidP="00EB4617">
      <w:pPr>
        <w:numPr>
          <w:ilvl w:val="0"/>
          <w:numId w:val="12"/>
        </w:numPr>
      </w:pPr>
      <w:r w:rsidRPr="00EB4617">
        <w:t>Year (converted into a Timeline for usability)</w:t>
      </w:r>
    </w:p>
    <w:p w14:paraId="17A80B3F" w14:textId="77777777" w:rsidR="00EB4617" w:rsidRPr="00EB4617" w:rsidRDefault="00EB4617" w:rsidP="00EB4617">
      <w:pPr>
        <w:rPr>
          <w:b/>
          <w:bCs/>
        </w:rPr>
      </w:pPr>
      <w:r w:rsidRPr="00EB4617">
        <w:rPr>
          <w:b/>
          <w:bCs/>
        </w:rPr>
        <w:t>4.2 Charts &amp; Visuals</w:t>
      </w:r>
    </w:p>
    <w:p w14:paraId="24C44049" w14:textId="77777777" w:rsidR="00EB4617" w:rsidRPr="00EB4617" w:rsidRDefault="00EB4617" w:rsidP="00EB4617">
      <w:pPr>
        <w:numPr>
          <w:ilvl w:val="0"/>
          <w:numId w:val="13"/>
        </w:numPr>
      </w:pPr>
      <w:r w:rsidRPr="00EB4617">
        <w:rPr>
          <w:b/>
          <w:bCs/>
        </w:rPr>
        <w:t>Suicide Trends Over the Years (2001–2012)</w:t>
      </w:r>
    </w:p>
    <w:p w14:paraId="17E3068A" w14:textId="77777777" w:rsidR="00EB4617" w:rsidRPr="00EB4617" w:rsidRDefault="00EB4617" w:rsidP="00EB4617">
      <w:pPr>
        <w:numPr>
          <w:ilvl w:val="1"/>
          <w:numId w:val="13"/>
        </w:numPr>
      </w:pPr>
      <w:r w:rsidRPr="00EB4617">
        <w:t>Line chart showing yearly changes</w:t>
      </w:r>
    </w:p>
    <w:p w14:paraId="7B7EA3B0" w14:textId="77777777" w:rsidR="00EB4617" w:rsidRPr="00EB4617" w:rsidRDefault="00EB4617" w:rsidP="00EB4617">
      <w:pPr>
        <w:numPr>
          <w:ilvl w:val="0"/>
          <w:numId w:val="13"/>
        </w:numPr>
      </w:pPr>
      <w:r w:rsidRPr="00EB4617">
        <w:rPr>
          <w:b/>
          <w:bCs/>
        </w:rPr>
        <w:t>Top 5 Suicide States</w:t>
      </w:r>
    </w:p>
    <w:p w14:paraId="445A82AF" w14:textId="77777777" w:rsidR="00EB4617" w:rsidRPr="00EB4617" w:rsidRDefault="00EB4617" w:rsidP="00EB4617">
      <w:pPr>
        <w:numPr>
          <w:ilvl w:val="1"/>
          <w:numId w:val="13"/>
        </w:numPr>
      </w:pPr>
      <w:r w:rsidRPr="00EB4617">
        <w:t>Bar chart with percentage contribution</w:t>
      </w:r>
    </w:p>
    <w:p w14:paraId="5F545534" w14:textId="77777777" w:rsidR="00EB4617" w:rsidRPr="00EB4617" w:rsidRDefault="00EB4617" w:rsidP="00EB4617">
      <w:pPr>
        <w:numPr>
          <w:ilvl w:val="0"/>
          <w:numId w:val="13"/>
        </w:numPr>
      </w:pPr>
      <w:r w:rsidRPr="00EB4617">
        <w:rPr>
          <w:b/>
          <w:bCs/>
        </w:rPr>
        <w:t>Causes of Suicide</w:t>
      </w:r>
    </w:p>
    <w:p w14:paraId="41559FBB" w14:textId="77777777" w:rsidR="00EB4617" w:rsidRPr="00EB4617" w:rsidRDefault="00EB4617" w:rsidP="00EB4617">
      <w:pPr>
        <w:numPr>
          <w:ilvl w:val="1"/>
          <w:numId w:val="13"/>
        </w:numPr>
      </w:pPr>
      <w:r w:rsidRPr="00EB4617">
        <w:t>Bar chart of leading causes (Hanging, Family Problems, etc.)</w:t>
      </w:r>
    </w:p>
    <w:p w14:paraId="0CDD9BBC" w14:textId="77777777" w:rsidR="00EB4617" w:rsidRPr="00EB4617" w:rsidRDefault="00EB4617" w:rsidP="00EB4617">
      <w:pPr>
        <w:numPr>
          <w:ilvl w:val="0"/>
          <w:numId w:val="13"/>
        </w:numPr>
      </w:pPr>
      <w:r w:rsidRPr="00EB4617">
        <w:rPr>
          <w:b/>
          <w:bCs/>
        </w:rPr>
        <w:t>Suicide by Region</w:t>
      </w:r>
    </w:p>
    <w:p w14:paraId="2CAC23C2" w14:textId="77777777" w:rsidR="00EB4617" w:rsidRPr="00EB4617" w:rsidRDefault="00EB4617" w:rsidP="00EB4617">
      <w:pPr>
        <w:numPr>
          <w:ilvl w:val="1"/>
          <w:numId w:val="13"/>
        </w:numPr>
      </w:pPr>
      <w:r w:rsidRPr="00EB4617">
        <w:t>Pie chart for regional contribution</w:t>
      </w:r>
    </w:p>
    <w:p w14:paraId="62E4A69C" w14:textId="77777777" w:rsidR="00EB4617" w:rsidRPr="00EB4617" w:rsidRDefault="00EB4617" w:rsidP="00EB4617">
      <w:pPr>
        <w:numPr>
          <w:ilvl w:val="0"/>
          <w:numId w:val="13"/>
        </w:numPr>
      </w:pPr>
      <w:r w:rsidRPr="00EB4617">
        <w:rPr>
          <w:b/>
          <w:bCs/>
        </w:rPr>
        <w:t>Suicide by Age Group</w:t>
      </w:r>
    </w:p>
    <w:p w14:paraId="78D8A667" w14:textId="77777777" w:rsidR="00EB4617" w:rsidRPr="00EB4617" w:rsidRDefault="00EB4617" w:rsidP="00EB4617">
      <w:pPr>
        <w:numPr>
          <w:ilvl w:val="1"/>
          <w:numId w:val="13"/>
        </w:numPr>
      </w:pPr>
      <w:r w:rsidRPr="00EB4617">
        <w:t>Column chart highlighting 15–44 dominance</w:t>
      </w:r>
    </w:p>
    <w:p w14:paraId="2A74C7AA" w14:textId="77777777" w:rsidR="00EB4617" w:rsidRPr="00EB4617" w:rsidRDefault="00EB4617" w:rsidP="00EB4617">
      <w:pPr>
        <w:numPr>
          <w:ilvl w:val="0"/>
          <w:numId w:val="13"/>
        </w:numPr>
      </w:pPr>
      <w:r w:rsidRPr="00EB4617">
        <w:rPr>
          <w:b/>
          <w:bCs/>
        </w:rPr>
        <w:t>Gender Ratio</w:t>
      </w:r>
    </w:p>
    <w:p w14:paraId="5D1C7D2D" w14:textId="77777777" w:rsidR="00EB4617" w:rsidRPr="00EB4617" w:rsidRDefault="00EB4617" w:rsidP="00EB4617">
      <w:pPr>
        <w:numPr>
          <w:ilvl w:val="1"/>
          <w:numId w:val="13"/>
        </w:numPr>
      </w:pPr>
      <w:r w:rsidRPr="00EB4617">
        <w:t>Pie chart showing Male (64%) vs Female (36%)</w:t>
      </w:r>
    </w:p>
    <w:p w14:paraId="28FB1EEF" w14:textId="77777777" w:rsidR="00EB4617" w:rsidRPr="00EB4617" w:rsidRDefault="00EB4617" w:rsidP="00EB4617">
      <w:r w:rsidRPr="00EB4617">
        <w:pict w14:anchorId="4FCB5645">
          <v:rect id="_x0000_i1064" style="width:0;height:.75pt" o:hralign="center" o:hrstd="t" o:hr="t" fillcolor="#a0a0a0" stroked="f"/>
        </w:pict>
      </w:r>
    </w:p>
    <w:p w14:paraId="44DE8CC4" w14:textId="77777777" w:rsidR="00EB4617" w:rsidRPr="00EB4617" w:rsidRDefault="00EB4617" w:rsidP="00EB4617">
      <w:pPr>
        <w:rPr>
          <w:b/>
          <w:bCs/>
        </w:rPr>
      </w:pPr>
      <w:r w:rsidRPr="00EB4617">
        <w:rPr>
          <w:b/>
          <w:bCs/>
        </w:rPr>
        <w:t>5. Insights</w:t>
      </w:r>
    </w:p>
    <w:p w14:paraId="28CB2228" w14:textId="77777777" w:rsidR="00EB4617" w:rsidRPr="00EB4617" w:rsidRDefault="00EB4617" w:rsidP="00EB4617">
      <w:pPr>
        <w:numPr>
          <w:ilvl w:val="0"/>
          <w:numId w:val="14"/>
        </w:numPr>
      </w:pPr>
      <w:r w:rsidRPr="00EB4617">
        <w:rPr>
          <w:b/>
          <w:bCs/>
        </w:rPr>
        <w:t>Yearly Trends:</w:t>
      </w:r>
    </w:p>
    <w:p w14:paraId="13EA220A" w14:textId="77777777" w:rsidR="00EB4617" w:rsidRPr="00EB4617" w:rsidRDefault="00EB4617" w:rsidP="00EB4617">
      <w:pPr>
        <w:numPr>
          <w:ilvl w:val="1"/>
          <w:numId w:val="14"/>
        </w:numPr>
      </w:pPr>
      <w:r w:rsidRPr="00EB4617">
        <w:lastRenderedPageBreak/>
        <w:t>The year </w:t>
      </w:r>
      <w:r w:rsidRPr="00EB4617">
        <w:rPr>
          <w:b/>
          <w:bCs/>
        </w:rPr>
        <w:t>2011</w:t>
      </w:r>
      <w:r w:rsidRPr="00EB4617">
        <w:t> saw the highest number of suicides in India within the timeframe of 2001-2011.</w:t>
      </w:r>
    </w:p>
    <w:p w14:paraId="18289461" w14:textId="77777777" w:rsidR="00EB4617" w:rsidRPr="00EB4617" w:rsidRDefault="00EB4617" w:rsidP="00EB4617">
      <w:pPr>
        <w:numPr>
          <w:ilvl w:val="1"/>
          <w:numId w:val="14"/>
        </w:numPr>
      </w:pPr>
      <w:r w:rsidRPr="00EB4617">
        <w:t>The </w:t>
      </w:r>
      <w:r w:rsidRPr="00EB4617">
        <w:rPr>
          <w:b/>
          <w:bCs/>
        </w:rPr>
        <w:t>Compound Annual Growth Rate (CAGR)</w:t>
      </w:r>
      <w:r w:rsidRPr="00EB4617">
        <w:t> of suicide trends was </w:t>
      </w:r>
      <w:r w:rsidRPr="00EB4617">
        <w:rPr>
          <w:b/>
          <w:bCs/>
        </w:rPr>
        <w:t>1.22%</w:t>
      </w:r>
      <w:r w:rsidRPr="00EB4617">
        <w:t>, indicating an overall increase in the suicide rate over the years.</w:t>
      </w:r>
    </w:p>
    <w:p w14:paraId="67D1104C" w14:textId="77777777" w:rsidR="00EB4617" w:rsidRPr="00EB4617" w:rsidRDefault="00EB4617" w:rsidP="00EB4617">
      <w:pPr>
        <w:numPr>
          <w:ilvl w:val="0"/>
          <w:numId w:val="14"/>
        </w:numPr>
      </w:pPr>
      <w:r w:rsidRPr="00EB4617">
        <w:rPr>
          <w:b/>
          <w:bCs/>
        </w:rPr>
        <w:t>Gender Distribution:</w:t>
      </w:r>
    </w:p>
    <w:p w14:paraId="5A6B2340" w14:textId="77777777" w:rsidR="00EB4617" w:rsidRPr="00EB4617" w:rsidRDefault="00EB4617" w:rsidP="00EB4617">
      <w:pPr>
        <w:numPr>
          <w:ilvl w:val="1"/>
          <w:numId w:val="14"/>
        </w:numPr>
      </w:pPr>
      <w:r w:rsidRPr="00EB4617">
        <w:t>Suicides are more common among </w:t>
      </w:r>
      <w:r w:rsidRPr="00EB4617">
        <w:rPr>
          <w:b/>
          <w:bCs/>
        </w:rPr>
        <w:t>men</w:t>
      </w:r>
      <w:r w:rsidRPr="00EB4617">
        <w:t>, accounting for </w:t>
      </w:r>
      <w:r w:rsidRPr="00EB4617">
        <w:rPr>
          <w:b/>
          <w:bCs/>
        </w:rPr>
        <w:t>64%</w:t>
      </w:r>
      <w:r w:rsidRPr="00EB4617">
        <w:t> of the total cases, while women account for </w:t>
      </w:r>
      <w:r w:rsidRPr="00EB4617">
        <w:rPr>
          <w:b/>
          <w:bCs/>
        </w:rPr>
        <w:t>36%</w:t>
      </w:r>
      <w:r w:rsidRPr="00EB4617">
        <w:t>.</w:t>
      </w:r>
    </w:p>
    <w:p w14:paraId="5B3440D0" w14:textId="77777777" w:rsidR="00EB4617" w:rsidRPr="00EB4617" w:rsidRDefault="00EB4617" w:rsidP="00EB4617">
      <w:pPr>
        <w:numPr>
          <w:ilvl w:val="1"/>
          <w:numId w:val="14"/>
        </w:numPr>
      </w:pPr>
      <w:r w:rsidRPr="00EB4617">
        <w:t>The gender ratio (Male/Female) varies across regions, with the highest ratio observed in the </w:t>
      </w:r>
      <w:r w:rsidRPr="00EB4617">
        <w:rPr>
          <w:b/>
          <w:bCs/>
        </w:rPr>
        <w:t>North-East</w:t>
      </w:r>
      <w:r w:rsidRPr="00EB4617">
        <w:t> region for men and the </w:t>
      </w:r>
      <w:r w:rsidRPr="00EB4617">
        <w:rPr>
          <w:b/>
          <w:bCs/>
        </w:rPr>
        <w:t>East</w:t>
      </w:r>
      <w:r w:rsidRPr="00EB4617">
        <w:t> region for women.</w:t>
      </w:r>
    </w:p>
    <w:p w14:paraId="7EA76159" w14:textId="77777777" w:rsidR="00EB4617" w:rsidRPr="00EB4617" w:rsidRDefault="00EB4617" w:rsidP="00EB4617">
      <w:pPr>
        <w:numPr>
          <w:ilvl w:val="0"/>
          <w:numId w:val="14"/>
        </w:numPr>
      </w:pPr>
      <w:r w:rsidRPr="00EB4617">
        <w:rPr>
          <w:b/>
          <w:bCs/>
        </w:rPr>
        <w:t>Age Group Analysis:</w:t>
      </w:r>
    </w:p>
    <w:p w14:paraId="764E81D9" w14:textId="77777777" w:rsidR="00EB4617" w:rsidRPr="00EB4617" w:rsidRDefault="00EB4617" w:rsidP="00EB4617">
      <w:pPr>
        <w:numPr>
          <w:ilvl w:val="1"/>
          <w:numId w:val="14"/>
        </w:numPr>
      </w:pPr>
      <w:r w:rsidRPr="00EB4617">
        <w:t>The age groups </w:t>
      </w:r>
      <w:r w:rsidRPr="00EB4617">
        <w:rPr>
          <w:b/>
          <w:bCs/>
        </w:rPr>
        <w:t>15-29</w:t>
      </w:r>
      <w:r w:rsidRPr="00EB4617">
        <w:t> and </w:t>
      </w:r>
      <w:r w:rsidRPr="00EB4617">
        <w:rPr>
          <w:b/>
          <w:bCs/>
        </w:rPr>
        <w:t>30-44</w:t>
      </w:r>
      <w:r w:rsidRPr="00EB4617">
        <w:t> are at the highest risk of suicide.</w:t>
      </w:r>
    </w:p>
    <w:p w14:paraId="3CD85F0A" w14:textId="77777777" w:rsidR="00EB4617" w:rsidRPr="00EB4617" w:rsidRDefault="00EB4617" w:rsidP="00EB4617">
      <w:pPr>
        <w:numPr>
          <w:ilvl w:val="1"/>
          <w:numId w:val="14"/>
        </w:numPr>
      </w:pPr>
      <w:r w:rsidRPr="00EB4617">
        <w:t>Among females, the </w:t>
      </w:r>
      <w:r w:rsidRPr="00EB4617">
        <w:rPr>
          <w:b/>
          <w:bCs/>
        </w:rPr>
        <w:t>15-29</w:t>
      </w:r>
      <w:r w:rsidRPr="00EB4617">
        <w:t> age group has the highest suicide rate, accounting for </w:t>
      </w:r>
      <w:r w:rsidRPr="00EB4617">
        <w:rPr>
          <w:b/>
          <w:bCs/>
        </w:rPr>
        <w:t>45%</w:t>
      </w:r>
      <w:r w:rsidRPr="00EB4617">
        <w:t> of the total female suicides.</w:t>
      </w:r>
    </w:p>
    <w:p w14:paraId="53C2CA30" w14:textId="77777777" w:rsidR="00EB4617" w:rsidRPr="00EB4617" w:rsidRDefault="00EB4617" w:rsidP="00EB4617">
      <w:pPr>
        <w:numPr>
          <w:ilvl w:val="1"/>
          <w:numId w:val="14"/>
        </w:numPr>
      </w:pPr>
      <w:r w:rsidRPr="00EB4617">
        <w:t>Among males, the </w:t>
      </w:r>
      <w:r w:rsidRPr="00EB4617">
        <w:rPr>
          <w:b/>
          <w:bCs/>
        </w:rPr>
        <w:t>30-44</w:t>
      </w:r>
      <w:r w:rsidRPr="00EB4617">
        <w:t> age group has the highest suicide rate, accounting for </w:t>
      </w:r>
      <w:r w:rsidRPr="00EB4617">
        <w:rPr>
          <w:b/>
          <w:bCs/>
        </w:rPr>
        <w:t>36%</w:t>
      </w:r>
      <w:r w:rsidRPr="00EB4617">
        <w:t> of the total male suicides.</w:t>
      </w:r>
    </w:p>
    <w:p w14:paraId="72D37F2E" w14:textId="77777777" w:rsidR="00EB4617" w:rsidRPr="00EB4617" w:rsidRDefault="00EB4617" w:rsidP="00EB4617">
      <w:pPr>
        <w:numPr>
          <w:ilvl w:val="0"/>
          <w:numId w:val="14"/>
        </w:numPr>
      </w:pPr>
      <w:r w:rsidRPr="00EB4617">
        <w:rPr>
          <w:b/>
          <w:bCs/>
        </w:rPr>
        <w:t>Regional Distribution:</w:t>
      </w:r>
    </w:p>
    <w:p w14:paraId="36C30F8F" w14:textId="77777777" w:rsidR="00EB4617" w:rsidRPr="00EB4617" w:rsidRDefault="00EB4617" w:rsidP="00EB4617">
      <w:pPr>
        <w:numPr>
          <w:ilvl w:val="1"/>
          <w:numId w:val="14"/>
        </w:numPr>
      </w:pPr>
      <w:r w:rsidRPr="00EB4617">
        <w:t>The </w:t>
      </w:r>
      <w:r w:rsidRPr="00EB4617">
        <w:rPr>
          <w:b/>
          <w:bCs/>
        </w:rPr>
        <w:t>South</w:t>
      </w:r>
      <w:r w:rsidRPr="00EB4617">
        <w:t> region contributes the most to the total number of suicides, accounting for </w:t>
      </w:r>
      <w:r w:rsidRPr="00EB4617">
        <w:rPr>
          <w:b/>
          <w:bCs/>
        </w:rPr>
        <w:t>40.21%</w:t>
      </w:r>
      <w:r w:rsidRPr="00EB4617">
        <w:t>.</w:t>
      </w:r>
    </w:p>
    <w:p w14:paraId="7438A08F" w14:textId="77777777" w:rsidR="00EB4617" w:rsidRPr="00EB4617" w:rsidRDefault="00EB4617" w:rsidP="00EB4617">
      <w:pPr>
        <w:numPr>
          <w:ilvl w:val="1"/>
          <w:numId w:val="14"/>
        </w:numPr>
      </w:pPr>
      <w:r w:rsidRPr="00EB4617">
        <w:t>The </w:t>
      </w:r>
      <w:r w:rsidRPr="00EB4617">
        <w:rPr>
          <w:b/>
          <w:bCs/>
        </w:rPr>
        <w:t>Union Territories</w:t>
      </w:r>
      <w:r w:rsidRPr="00EB4617">
        <w:t> have the lowest proportion of suicides, accounting for </w:t>
      </w:r>
      <w:r w:rsidRPr="00EB4617">
        <w:rPr>
          <w:b/>
          <w:bCs/>
        </w:rPr>
        <w:t>3.43%</w:t>
      </w:r>
      <w:r w:rsidRPr="00EB4617">
        <w:t>.</w:t>
      </w:r>
    </w:p>
    <w:p w14:paraId="3B749652" w14:textId="77777777" w:rsidR="00EB4617" w:rsidRPr="00EB4617" w:rsidRDefault="00EB4617" w:rsidP="00EB4617">
      <w:pPr>
        <w:numPr>
          <w:ilvl w:val="0"/>
          <w:numId w:val="14"/>
        </w:numPr>
      </w:pPr>
      <w:r w:rsidRPr="00EB4617">
        <w:rPr>
          <w:b/>
          <w:bCs/>
        </w:rPr>
        <w:t>Causes of Suicide:</w:t>
      </w:r>
    </w:p>
    <w:p w14:paraId="02B791BF" w14:textId="77777777" w:rsidR="00EB4617" w:rsidRPr="00EB4617" w:rsidRDefault="00EB4617" w:rsidP="00EB4617">
      <w:pPr>
        <w:numPr>
          <w:ilvl w:val="1"/>
          <w:numId w:val="14"/>
        </w:numPr>
      </w:pPr>
      <w:r w:rsidRPr="00EB4617">
        <w:t>The top three causes of suicides nationally are:</w:t>
      </w:r>
    </w:p>
    <w:p w14:paraId="575F0A93" w14:textId="77777777" w:rsidR="00EB4617" w:rsidRPr="00EB4617" w:rsidRDefault="00EB4617" w:rsidP="00EB4617">
      <w:pPr>
        <w:numPr>
          <w:ilvl w:val="2"/>
          <w:numId w:val="14"/>
        </w:numPr>
      </w:pPr>
      <w:r w:rsidRPr="00EB4617">
        <w:rPr>
          <w:b/>
          <w:bCs/>
        </w:rPr>
        <w:t>Unspecified/Others:</w:t>
      </w:r>
      <w:r w:rsidRPr="00EB4617">
        <w:t> 44%</w:t>
      </w:r>
    </w:p>
    <w:p w14:paraId="7425A076" w14:textId="77777777" w:rsidR="00EB4617" w:rsidRPr="00EB4617" w:rsidRDefault="00EB4617" w:rsidP="00EB4617">
      <w:pPr>
        <w:numPr>
          <w:ilvl w:val="2"/>
          <w:numId w:val="14"/>
        </w:numPr>
      </w:pPr>
      <w:r w:rsidRPr="00EB4617">
        <w:rPr>
          <w:b/>
          <w:bCs/>
        </w:rPr>
        <w:t>Hanging:</w:t>
      </w:r>
      <w:r w:rsidRPr="00EB4617">
        <w:t> 19%</w:t>
      </w:r>
    </w:p>
    <w:p w14:paraId="6289D7C2" w14:textId="77777777" w:rsidR="00EB4617" w:rsidRPr="00EB4617" w:rsidRDefault="00EB4617" w:rsidP="00EB4617">
      <w:pPr>
        <w:numPr>
          <w:ilvl w:val="2"/>
          <w:numId w:val="14"/>
        </w:numPr>
      </w:pPr>
      <w:r w:rsidRPr="00EB4617">
        <w:rPr>
          <w:b/>
          <w:bCs/>
        </w:rPr>
        <w:t>Family Problems:</w:t>
      </w:r>
      <w:r w:rsidRPr="00EB4617">
        <w:t> 14%</w:t>
      </w:r>
    </w:p>
    <w:p w14:paraId="5D272848" w14:textId="77777777" w:rsidR="00EB4617" w:rsidRPr="00EB4617" w:rsidRDefault="00EB4617" w:rsidP="00EB4617">
      <w:pPr>
        <w:numPr>
          <w:ilvl w:val="1"/>
          <w:numId w:val="14"/>
        </w:numPr>
      </w:pPr>
      <w:r w:rsidRPr="00EB4617">
        <w:t>In the </w:t>
      </w:r>
      <w:r w:rsidRPr="00EB4617">
        <w:rPr>
          <w:b/>
          <w:bCs/>
        </w:rPr>
        <w:t>Union Territories</w:t>
      </w:r>
      <w:r w:rsidRPr="00EB4617">
        <w:t>, particularly </w:t>
      </w:r>
      <w:r w:rsidRPr="00EB4617">
        <w:rPr>
          <w:b/>
          <w:bCs/>
        </w:rPr>
        <w:t>Pondicherry</w:t>
      </w:r>
      <w:r w:rsidRPr="00EB4617">
        <w:t>, the highest number of suicides is observed, with </w:t>
      </w:r>
      <w:r w:rsidRPr="00EB4617">
        <w:rPr>
          <w:b/>
          <w:bCs/>
        </w:rPr>
        <w:t>64%</w:t>
      </w:r>
      <w:r w:rsidRPr="00EB4617">
        <w:t> of the total cases in the region.</w:t>
      </w:r>
    </w:p>
    <w:p w14:paraId="42414732" w14:textId="77777777" w:rsidR="00EB4617" w:rsidRPr="00EB4617" w:rsidRDefault="00EB4617" w:rsidP="00EB4617">
      <w:pPr>
        <w:numPr>
          <w:ilvl w:val="1"/>
          <w:numId w:val="14"/>
        </w:numPr>
      </w:pPr>
      <w:r w:rsidRPr="00EB4617">
        <w:t>The top causes of suicide in the Union Territories include </w:t>
      </w:r>
      <w:r w:rsidRPr="00EB4617">
        <w:rPr>
          <w:b/>
          <w:bCs/>
        </w:rPr>
        <w:t>Hanging</w:t>
      </w:r>
      <w:r w:rsidRPr="00EB4617">
        <w:t> as the primary method.</w:t>
      </w:r>
    </w:p>
    <w:p w14:paraId="5D55185D" w14:textId="77777777" w:rsidR="00EB4617" w:rsidRPr="00EB4617" w:rsidRDefault="00EB4617" w:rsidP="00EB4617">
      <w:pPr>
        <w:numPr>
          <w:ilvl w:val="0"/>
          <w:numId w:val="14"/>
        </w:numPr>
      </w:pPr>
      <w:r w:rsidRPr="00EB4617">
        <w:lastRenderedPageBreak/>
        <w:t>Suicides in India show </w:t>
      </w:r>
      <w:r w:rsidRPr="00EB4617">
        <w:rPr>
          <w:b/>
          <w:bCs/>
        </w:rPr>
        <w:t>strong regional, gender, and age disparities</w:t>
      </w:r>
      <w:r w:rsidRPr="00EB4617">
        <w:t>.</w:t>
      </w:r>
    </w:p>
    <w:p w14:paraId="24948167" w14:textId="77777777" w:rsidR="00EB4617" w:rsidRPr="00EB4617" w:rsidRDefault="00EB4617" w:rsidP="00EB4617">
      <w:pPr>
        <w:numPr>
          <w:ilvl w:val="0"/>
          <w:numId w:val="14"/>
        </w:numPr>
      </w:pPr>
      <w:r w:rsidRPr="00EB4617">
        <w:t>States in the </w:t>
      </w:r>
      <w:r w:rsidRPr="00EB4617">
        <w:rPr>
          <w:b/>
          <w:bCs/>
        </w:rPr>
        <w:t>South and West</w:t>
      </w:r>
      <w:r w:rsidRPr="00EB4617">
        <w:t> dominate suicide contributions.</w:t>
      </w:r>
    </w:p>
    <w:p w14:paraId="7035092F" w14:textId="77777777" w:rsidR="00EB4617" w:rsidRPr="00EB4617" w:rsidRDefault="00EB4617" w:rsidP="00EB4617">
      <w:pPr>
        <w:numPr>
          <w:ilvl w:val="0"/>
          <w:numId w:val="14"/>
        </w:numPr>
      </w:pPr>
      <w:r w:rsidRPr="00EB4617">
        <w:t>The </w:t>
      </w:r>
      <w:r w:rsidRPr="00EB4617">
        <w:rPr>
          <w:b/>
          <w:bCs/>
        </w:rPr>
        <w:t>working-age group (15–44)</w:t>
      </w:r>
      <w:r w:rsidRPr="00EB4617">
        <w:t> is at the highest risk, indicating socio-economic pressures.</w:t>
      </w:r>
    </w:p>
    <w:p w14:paraId="3DAE35D4" w14:textId="77777777" w:rsidR="00EB4617" w:rsidRPr="00EB4617" w:rsidRDefault="00EB4617" w:rsidP="00EB4617">
      <w:pPr>
        <w:numPr>
          <w:ilvl w:val="0"/>
          <w:numId w:val="14"/>
        </w:numPr>
      </w:pPr>
      <w:r w:rsidRPr="00EB4617">
        <w:t>Male suicides far exceed female, pointing to </w:t>
      </w:r>
      <w:r w:rsidRPr="00EB4617">
        <w:rPr>
          <w:b/>
          <w:bCs/>
        </w:rPr>
        <w:t>gendered differences in stress and coping mechanisms</w:t>
      </w:r>
      <w:r w:rsidRPr="00EB4617">
        <w:t>.</w:t>
      </w:r>
    </w:p>
    <w:p w14:paraId="5F53D344" w14:textId="77777777" w:rsidR="00EB4617" w:rsidRPr="00EB4617" w:rsidRDefault="00EB4617" w:rsidP="00EB4617">
      <w:pPr>
        <w:numPr>
          <w:ilvl w:val="0"/>
          <w:numId w:val="14"/>
        </w:numPr>
      </w:pPr>
      <w:r w:rsidRPr="00EB4617">
        <w:t>Data categorization remains a limitation, with “Others/Unspecified” being very high.</w:t>
      </w:r>
    </w:p>
    <w:p w14:paraId="2DDCBBF5" w14:textId="77777777" w:rsidR="00EB4617" w:rsidRPr="00EB4617" w:rsidRDefault="00EB4617" w:rsidP="00EB4617">
      <w:pPr>
        <w:numPr>
          <w:ilvl w:val="0"/>
          <w:numId w:val="14"/>
        </w:numPr>
      </w:pPr>
      <w:r w:rsidRPr="00EB4617">
        <w:t>Policy-makers must target </w:t>
      </w:r>
      <w:r w:rsidRPr="00EB4617">
        <w:rPr>
          <w:b/>
          <w:bCs/>
        </w:rPr>
        <w:t>mental health support</w:t>
      </w:r>
      <w:r w:rsidRPr="00EB4617">
        <w:t>, </w:t>
      </w:r>
      <w:r w:rsidRPr="00EB4617">
        <w:rPr>
          <w:b/>
          <w:bCs/>
        </w:rPr>
        <w:t>agricultural distress</w:t>
      </w:r>
      <w:r w:rsidRPr="00EB4617">
        <w:t>, and </w:t>
      </w:r>
      <w:r w:rsidRPr="00EB4617">
        <w:rPr>
          <w:b/>
          <w:bCs/>
        </w:rPr>
        <w:t>family counseling</w:t>
      </w:r>
      <w:r w:rsidRPr="00EB4617">
        <w:t>, particularly in high-burden regions.</w:t>
      </w:r>
    </w:p>
    <w:p w14:paraId="08238132" w14:textId="77777777" w:rsidR="00EB4617" w:rsidRPr="00EB4617" w:rsidRDefault="00EB4617" w:rsidP="00EB4617">
      <w:r w:rsidRPr="00EB4617">
        <w:pict w14:anchorId="46B966D0">
          <v:rect id="_x0000_i1065" style="width:0;height:.75pt" o:hralign="center" o:hrstd="t" o:hr="t" fillcolor="#a0a0a0" stroked="f"/>
        </w:pict>
      </w:r>
    </w:p>
    <w:p w14:paraId="552010D0" w14:textId="77777777" w:rsidR="00EB4617" w:rsidRPr="00EB4617" w:rsidRDefault="00EB4617" w:rsidP="00EB4617">
      <w:pPr>
        <w:rPr>
          <w:b/>
          <w:bCs/>
        </w:rPr>
      </w:pPr>
      <w:r w:rsidRPr="00EB4617">
        <w:rPr>
          <w:b/>
          <w:bCs/>
        </w:rPr>
        <w:t>6. Conclusion</w:t>
      </w:r>
    </w:p>
    <w:p w14:paraId="4A31D780" w14:textId="77777777" w:rsidR="00EB4617" w:rsidRPr="00EB4617" w:rsidRDefault="00EB4617" w:rsidP="00EB4617">
      <w:r w:rsidRPr="00EB4617">
        <w:t>The analysis of suicide trends in India from 2001 to 2011 reveals several critical insights. The overall suicide rate has been increasing, with 2011 witnessing the highest number of cases. Men are significantly more prone to suicide than women, with a notable gender ratio disparity across different regions. The age groups 15-29 and 30-44 are at the highest risk, with variations between genders. Regionally, the South has the highest contribution to the total number of suicides, while the Union Territories have the lowest. The primary causes of suicide include unspecified/others, hanging, and family problems, with some regional variations in the dominant causes. These insights underscore the need for targeted interventions and support systems to address the specific demographics and regions most affected by suicide.</w:t>
      </w:r>
    </w:p>
    <w:p w14:paraId="75251E77" w14:textId="77777777" w:rsidR="00EB4617" w:rsidRPr="00EB4617" w:rsidRDefault="00EB4617" w:rsidP="00EB4617">
      <w:r w:rsidRPr="00EB4617">
        <w:pict w14:anchorId="51AA19EB">
          <v:rect id="_x0000_i1066" style="width:0;height:.75pt" o:hralign="center" o:hrstd="t" o:hr="t" fillcolor="#a0a0a0" stroked="f"/>
        </w:pict>
      </w:r>
    </w:p>
    <w:p w14:paraId="2C0EBAAF" w14:textId="77777777" w:rsidR="00EB4617" w:rsidRPr="00EB4617" w:rsidRDefault="00EB4617" w:rsidP="00EB4617">
      <w:pPr>
        <w:rPr>
          <w:b/>
          <w:bCs/>
        </w:rPr>
      </w:pPr>
      <w:r w:rsidRPr="00EB4617">
        <w:rPr>
          <w:b/>
          <w:bCs/>
        </w:rPr>
        <w:t>7. Limitations</w:t>
      </w:r>
    </w:p>
    <w:p w14:paraId="4C1CA45D" w14:textId="77777777" w:rsidR="00EB4617" w:rsidRPr="00EB4617" w:rsidRDefault="00EB4617" w:rsidP="00EB4617">
      <w:pPr>
        <w:numPr>
          <w:ilvl w:val="0"/>
          <w:numId w:val="15"/>
        </w:numPr>
      </w:pPr>
      <w:r w:rsidRPr="00EB4617">
        <w:t>Missing/unspecified causes of suicide (~16%).</w:t>
      </w:r>
    </w:p>
    <w:p w14:paraId="01DA66FF" w14:textId="77777777" w:rsidR="00EB4617" w:rsidRPr="00EB4617" w:rsidRDefault="00EB4617" w:rsidP="00EB4617">
      <w:pPr>
        <w:numPr>
          <w:ilvl w:val="0"/>
          <w:numId w:val="15"/>
        </w:numPr>
      </w:pPr>
      <w:r w:rsidRPr="00EB4617">
        <w:t>No socio-economic indicators (income, education, occupation) included in dataset.</w:t>
      </w:r>
    </w:p>
    <w:p w14:paraId="32ADE4A2" w14:textId="77777777" w:rsidR="00EB4617" w:rsidRPr="00EB4617" w:rsidRDefault="00EB4617" w:rsidP="00EB4617">
      <w:pPr>
        <w:numPr>
          <w:ilvl w:val="0"/>
          <w:numId w:val="15"/>
        </w:numPr>
      </w:pPr>
      <w:r w:rsidRPr="00EB4617">
        <w:t>Data limited to 2001–2012, does not capture recent trends.</w:t>
      </w:r>
    </w:p>
    <w:p w14:paraId="5BF0C820" w14:textId="209DEDEC" w:rsidR="00EB4617" w:rsidRPr="00EB4617" w:rsidRDefault="00EB4617" w:rsidP="00EB4617"/>
    <w:sectPr w:rsidR="00EB4617" w:rsidRPr="00EB4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5594"/>
    <w:multiLevelType w:val="multilevel"/>
    <w:tmpl w:val="CD2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F4E54"/>
    <w:multiLevelType w:val="multilevel"/>
    <w:tmpl w:val="4DE0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35B3"/>
    <w:multiLevelType w:val="multilevel"/>
    <w:tmpl w:val="991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51EC"/>
    <w:multiLevelType w:val="multilevel"/>
    <w:tmpl w:val="FCC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645BB"/>
    <w:multiLevelType w:val="multilevel"/>
    <w:tmpl w:val="B4A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769D7"/>
    <w:multiLevelType w:val="multilevel"/>
    <w:tmpl w:val="32D47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B614E"/>
    <w:multiLevelType w:val="multilevel"/>
    <w:tmpl w:val="797C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F1A1A"/>
    <w:multiLevelType w:val="multilevel"/>
    <w:tmpl w:val="1EE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C6695"/>
    <w:multiLevelType w:val="multilevel"/>
    <w:tmpl w:val="7B92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52B54"/>
    <w:multiLevelType w:val="multilevel"/>
    <w:tmpl w:val="EBD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413D2"/>
    <w:multiLevelType w:val="multilevel"/>
    <w:tmpl w:val="0A7EF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E353E"/>
    <w:multiLevelType w:val="multilevel"/>
    <w:tmpl w:val="8B2A4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43EBA"/>
    <w:multiLevelType w:val="multilevel"/>
    <w:tmpl w:val="2CB8E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3A1AB4"/>
    <w:multiLevelType w:val="multilevel"/>
    <w:tmpl w:val="278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324F9"/>
    <w:multiLevelType w:val="multilevel"/>
    <w:tmpl w:val="35B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74222">
    <w:abstractNumId w:val="13"/>
  </w:num>
  <w:num w:numId="2" w16cid:durableId="1143622132">
    <w:abstractNumId w:val="2"/>
  </w:num>
  <w:num w:numId="3" w16cid:durableId="2020501612">
    <w:abstractNumId w:val="10"/>
  </w:num>
  <w:num w:numId="4" w16cid:durableId="884606185">
    <w:abstractNumId w:val="9"/>
  </w:num>
  <w:num w:numId="5" w16cid:durableId="1706130487">
    <w:abstractNumId w:val="0"/>
  </w:num>
  <w:num w:numId="6" w16cid:durableId="671638842">
    <w:abstractNumId w:val="3"/>
  </w:num>
  <w:num w:numId="7" w16cid:durableId="564141216">
    <w:abstractNumId w:val="6"/>
  </w:num>
  <w:num w:numId="8" w16cid:durableId="813371594">
    <w:abstractNumId w:val="11"/>
  </w:num>
  <w:num w:numId="9" w16cid:durableId="1896237977">
    <w:abstractNumId w:val="7"/>
  </w:num>
  <w:num w:numId="10" w16cid:durableId="326832823">
    <w:abstractNumId w:val="14"/>
  </w:num>
  <w:num w:numId="11" w16cid:durableId="1229534743">
    <w:abstractNumId w:val="5"/>
  </w:num>
  <w:num w:numId="12" w16cid:durableId="596671768">
    <w:abstractNumId w:val="8"/>
  </w:num>
  <w:num w:numId="13" w16cid:durableId="342634979">
    <w:abstractNumId w:val="12"/>
  </w:num>
  <w:num w:numId="14" w16cid:durableId="1076394095">
    <w:abstractNumId w:val="1"/>
  </w:num>
  <w:num w:numId="15" w16cid:durableId="1669015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17"/>
    <w:rsid w:val="003F0994"/>
    <w:rsid w:val="00B822BA"/>
    <w:rsid w:val="00EB46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603C"/>
  <w15:chartTrackingRefBased/>
  <w15:docId w15:val="{7DECC9D8-3DBF-4E8D-94F0-78AE7733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61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B461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B461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B4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61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B461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B461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B4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617"/>
    <w:rPr>
      <w:rFonts w:eastAsiaTheme="majorEastAsia" w:cstheme="majorBidi"/>
      <w:color w:val="272727" w:themeColor="text1" w:themeTint="D8"/>
    </w:rPr>
  </w:style>
  <w:style w:type="paragraph" w:styleId="Title">
    <w:name w:val="Title"/>
    <w:basedOn w:val="Normal"/>
    <w:next w:val="Normal"/>
    <w:link w:val="TitleChar"/>
    <w:uiPriority w:val="10"/>
    <w:qFormat/>
    <w:rsid w:val="00EB46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B46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B46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B46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B4617"/>
    <w:pPr>
      <w:spacing w:before="160"/>
      <w:jc w:val="center"/>
    </w:pPr>
    <w:rPr>
      <w:i/>
      <w:iCs/>
      <w:color w:val="404040" w:themeColor="text1" w:themeTint="BF"/>
    </w:rPr>
  </w:style>
  <w:style w:type="character" w:customStyle="1" w:styleId="QuoteChar">
    <w:name w:val="Quote Char"/>
    <w:basedOn w:val="DefaultParagraphFont"/>
    <w:link w:val="Quote"/>
    <w:uiPriority w:val="29"/>
    <w:rsid w:val="00EB4617"/>
    <w:rPr>
      <w:i/>
      <w:iCs/>
      <w:color w:val="404040" w:themeColor="text1" w:themeTint="BF"/>
    </w:rPr>
  </w:style>
  <w:style w:type="paragraph" w:styleId="ListParagraph">
    <w:name w:val="List Paragraph"/>
    <w:basedOn w:val="Normal"/>
    <w:uiPriority w:val="34"/>
    <w:qFormat/>
    <w:rsid w:val="00EB4617"/>
    <w:pPr>
      <w:ind w:left="720"/>
      <w:contextualSpacing/>
    </w:pPr>
  </w:style>
  <w:style w:type="character" w:styleId="IntenseEmphasis">
    <w:name w:val="Intense Emphasis"/>
    <w:basedOn w:val="DefaultParagraphFont"/>
    <w:uiPriority w:val="21"/>
    <w:qFormat/>
    <w:rsid w:val="00EB4617"/>
    <w:rPr>
      <w:i/>
      <w:iCs/>
      <w:color w:val="2F5496" w:themeColor="accent1" w:themeShade="BF"/>
    </w:rPr>
  </w:style>
  <w:style w:type="paragraph" w:styleId="IntenseQuote">
    <w:name w:val="Intense Quote"/>
    <w:basedOn w:val="Normal"/>
    <w:next w:val="Normal"/>
    <w:link w:val="IntenseQuoteChar"/>
    <w:uiPriority w:val="30"/>
    <w:qFormat/>
    <w:rsid w:val="00EB4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617"/>
    <w:rPr>
      <w:i/>
      <w:iCs/>
      <w:color w:val="2F5496" w:themeColor="accent1" w:themeShade="BF"/>
    </w:rPr>
  </w:style>
  <w:style w:type="character" w:styleId="IntenseReference">
    <w:name w:val="Intense Reference"/>
    <w:basedOn w:val="DefaultParagraphFont"/>
    <w:uiPriority w:val="32"/>
    <w:qFormat/>
    <w:rsid w:val="00EB4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rao</dc:creator>
  <cp:keywords/>
  <dc:description/>
  <cp:lastModifiedBy>sahil rao</cp:lastModifiedBy>
  <cp:revision>1</cp:revision>
  <dcterms:created xsi:type="dcterms:W3CDTF">2025-09-27T08:43:00Z</dcterms:created>
  <dcterms:modified xsi:type="dcterms:W3CDTF">2025-09-27T09:13:00Z</dcterms:modified>
</cp:coreProperties>
</file>