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A22" w:rsidRPr="00840A22" w:rsidRDefault="00840A22" w:rsidP="001F503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0A22">
        <w:rPr>
          <w:rFonts w:ascii="Times New Roman" w:eastAsia="Times New Roman" w:hAnsi="Times New Roman" w:cs="Times New Roman"/>
          <w:sz w:val="36"/>
          <w:szCs w:val="36"/>
          <w:lang w:eastAsia="en-IN"/>
        </w:rPr>
        <w:t>Introduction to PL/SQL</w:t>
      </w:r>
    </w:p>
    <w:p w:rsidR="00840A22" w:rsidRPr="00EC2B76" w:rsidRDefault="00840A22" w:rsidP="00840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C2B76">
        <w:rPr>
          <w:rFonts w:ascii="Times New Roman" w:hAnsi="Times New Roman" w:cs="Times New Roman"/>
          <w:color w:val="000000"/>
          <w:sz w:val="28"/>
          <w:shd w:val="clear" w:color="auto" w:fill="FFFFFF"/>
        </w:rPr>
        <w:t>PL/SQL stands for “Procedural Language extensions to the Structured Query Language”. </w:t>
      </w:r>
    </w:p>
    <w:p w:rsidR="00840A22" w:rsidRPr="00EC2B76" w:rsidRDefault="007F17F5" w:rsidP="00840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hyperlink r:id="rId5" w:history="1">
        <w:r w:rsidR="00840A22" w:rsidRPr="00EC2B76">
          <w:rPr>
            <w:rStyle w:val="Hyperlink"/>
            <w:rFonts w:ascii="Times New Roman" w:hAnsi="Times New Roman" w:cs="Times New Roman"/>
            <w:sz w:val="28"/>
            <w:u w:val="none"/>
            <w:shd w:val="clear" w:color="auto" w:fill="FFFFFF"/>
          </w:rPr>
          <w:t>SQL</w:t>
        </w:r>
      </w:hyperlink>
      <w:r w:rsidR="00840A22" w:rsidRPr="00EC2B76">
        <w:rPr>
          <w:rFonts w:ascii="Times New Roman" w:hAnsi="Times New Roman" w:cs="Times New Roman"/>
          <w:color w:val="000000"/>
          <w:sz w:val="28"/>
          <w:shd w:val="clear" w:color="auto" w:fill="FFFFFF"/>
        </w:rPr>
        <w:t> is a popular language for both </w:t>
      </w:r>
      <w:hyperlink r:id="rId6" w:history="1">
        <w:r w:rsidR="00840A22" w:rsidRPr="00EC2B76">
          <w:rPr>
            <w:rStyle w:val="Hyperlink"/>
            <w:rFonts w:ascii="Times New Roman" w:hAnsi="Times New Roman" w:cs="Times New Roman"/>
            <w:sz w:val="28"/>
            <w:u w:val="none"/>
            <w:shd w:val="clear" w:color="auto" w:fill="FFFFFF"/>
          </w:rPr>
          <w:t>querying</w:t>
        </w:r>
      </w:hyperlink>
      <w:r w:rsidR="00840A22" w:rsidRPr="00EC2B76">
        <w:rPr>
          <w:rFonts w:ascii="Times New Roman" w:hAnsi="Times New Roman" w:cs="Times New Roman"/>
          <w:color w:val="000000"/>
          <w:sz w:val="28"/>
          <w:shd w:val="clear" w:color="auto" w:fill="FFFFFF"/>
        </w:rPr>
        <w:t> and </w:t>
      </w:r>
      <w:hyperlink r:id="rId7" w:history="1">
        <w:r w:rsidR="00840A22" w:rsidRPr="00EC2B76">
          <w:rPr>
            <w:rStyle w:val="Hyperlink"/>
            <w:rFonts w:ascii="Times New Roman" w:hAnsi="Times New Roman" w:cs="Times New Roman"/>
            <w:sz w:val="28"/>
            <w:u w:val="none"/>
            <w:shd w:val="clear" w:color="auto" w:fill="FFFFFF"/>
          </w:rPr>
          <w:t>updating data</w:t>
        </w:r>
      </w:hyperlink>
      <w:r w:rsidR="00840A22" w:rsidRPr="00EC2B7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 in the relational database management systems (RDBMS). </w:t>
      </w:r>
    </w:p>
    <w:p w:rsidR="00840A22" w:rsidRPr="00EC2B76" w:rsidRDefault="00840A22" w:rsidP="00840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C2B7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PL/SQL adds many procedural constructs to SQL language to overcome some limitations of SQL like IF statements, Looping constructs etc.  </w:t>
      </w:r>
    </w:p>
    <w:p w:rsidR="00D13303" w:rsidRPr="00EC2B76" w:rsidRDefault="00D13303" w:rsidP="00D13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C2B76">
        <w:rPr>
          <w:rFonts w:ascii="Times New Roman" w:hAnsi="Times New Roman" w:cs="Times New Roman"/>
          <w:sz w:val="28"/>
        </w:rPr>
        <w:t>PL/SQL is not a stand-alone programming language; it is a tool within the Oracle programming environment.</w:t>
      </w:r>
    </w:p>
    <w:p w:rsidR="00840A22" w:rsidRPr="00EC2B76" w:rsidRDefault="00D13303" w:rsidP="00D13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C2B76">
        <w:rPr>
          <w:rFonts w:ascii="Times New Roman" w:hAnsi="Times New Roman" w:cs="Times New Roman"/>
          <w:sz w:val="28"/>
        </w:rPr>
        <w:t xml:space="preserve">SQL*Plus is an interactive tool that allows you to type SQL and PL/SQL statements at the command prompt.  </w:t>
      </w:r>
    </w:p>
    <w:p w:rsidR="00840A22" w:rsidRPr="00EC2B76" w:rsidRDefault="00840A22" w:rsidP="00840A22">
      <w:pPr>
        <w:rPr>
          <w:rFonts w:ascii="Times New Roman" w:hAnsi="Times New Roman" w:cs="Times New Roman"/>
        </w:rPr>
      </w:pPr>
    </w:p>
    <w:p w:rsidR="00840A22" w:rsidRPr="00840A22" w:rsidRDefault="00840A22" w:rsidP="00EC2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2B76">
        <w:rPr>
          <w:rFonts w:ascii="Times New Roman" w:eastAsia="Times New Roman" w:hAnsi="Times New Roman" w:cs="Times New Roman"/>
          <w:sz w:val="36"/>
          <w:szCs w:val="36"/>
          <w:lang w:eastAsia="en-IN"/>
        </w:rPr>
        <w:t>Disadvantages of SQL:</w:t>
      </w:r>
    </w:p>
    <w:p w:rsidR="00840A22" w:rsidRPr="00840A22" w:rsidRDefault="00840A22" w:rsidP="00840A22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840A22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SQL doesn’t provide the programmers with a technique of condition checking, looping and branching.</w:t>
      </w:r>
    </w:p>
    <w:p w:rsidR="00840A22" w:rsidRPr="00840A22" w:rsidRDefault="00840A22" w:rsidP="00840A22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840A22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SQL statements are passed to Oracle engine one at a time which increases traffic and decreases speed.</w:t>
      </w:r>
    </w:p>
    <w:p w:rsidR="00840A22" w:rsidRPr="00840A22" w:rsidRDefault="00840A22" w:rsidP="00840A22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840A22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SQL has no facility of error checking during manipulation of data.</w:t>
      </w:r>
    </w:p>
    <w:p w:rsidR="00840A22" w:rsidRPr="00EC2B76" w:rsidRDefault="00840A22" w:rsidP="00840A22">
      <w:pPr>
        <w:rPr>
          <w:rFonts w:ascii="Times New Roman" w:hAnsi="Times New Roman" w:cs="Times New Roman"/>
        </w:rPr>
      </w:pPr>
    </w:p>
    <w:p w:rsidR="00840A22" w:rsidRPr="00EC2B76" w:rsidRDefault="00840A22" w:rsidP="00840A22">
      <w:pPr>
        <w:rPr>
          <w:rFonts w:ascii="Times New Roman" w:hAnsi="Times New Roman" w:cs="Times New Roman"/>
        </w:rPr>
      </w:pPr>
    </w:p>
    <w:p w:rsidR="00840A22" w:rsidRPr="00840A22" w:rsidRDefault="00840A22" w:rsidP="00EC2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C2B76">
        <w:rPr>
          <w:rFonts w:ascii="Times New Roman" w:eastAsia="Times New Roman" w:hAnsi="Times New Roman" w:cs="Times New Roman"/>
          <w:sz w:val="36"/>
          <w:szCs w:val="36"/>
          <w:lang w:eastAsia="en-IN"/>
        </w:rPr>
        <w:t>Features of PL/SQL:</w:t>
      </w:r>
    </w:p>
    <w:p w:rsidR="00840A22" w:rsidRPr="00840A22" w:rsidRDefault="00840A22" w:rsidP="00840A2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840A22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PL/SQL is basically a procedural language, which provides the functionality of decision making, iteration and many more features of procedural programming languages.</w:t>
      </w:r>
    </w:p>
    <w:p w:rsidR="00840A22" w:rsidRPr="00840A22" w:rsidRDefault="00840A22" w:rsidP="00840A2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840A22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PL/SQL can execute a number of queries in one block using single command.</w:t>
      </w:r>
    </w:p>
    <w:p w:rsidR="00840A22" w:rsidRPr="00840A22" w:rsidRDefault="00840A22" w:rsidP="00840A2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840A22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One can create a PL/SQL unit such as procedures, functions, packages, triggers, and types, which are stored in the database for reuse by applications.</w:t>
      </w:r>
    </w:p>
    <w:p w:rsidR="00840A22" w:rsidRPr="00840A22" w:rsidRDefault="00840A22" w:rsidP="00840A2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840A22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PL/SQL provides a feature to handle the exception which occurs in PL/SQL block known as exception handling block.</w:t>
      </w:r>
    </w:p>
    <w:p w:rsidR="00840A22" w:rsidRPr="00840A22" w:rsidRDefault="00840A22" w:rsidP="00840A2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840A22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Applications written in PL/SQL are portable to computer hardware or operating system where Oracle is operational.</w:t>
      </w:r>
    </w:p>
    <w:p w:rsidR="00805700" w:rsidRDefault="00840A22" w:rsidP="0080570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840A22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PL/SQL Offers extensive error checking.</w:t>
      </w:r>
    </w:p>
    <w:p w:rsidR="00805700" w:rsidRPr="00805700" w:rsidRDefault="00805700" w:rsidP="0080570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PL/SQL provides high security level.</w:t>
      </w:r>
    </w:p>
    <w:p w:rsidR="00805700" w:rsidRPr="00805700" w:rsidRDefault="00805700" w:rsidP="0080570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PL/SQL provides access to predefined SQL packages.</w:t>
      </w:r>
    </w:p>
    <w:p w:rsidR="00805700" w:rsidRPr="00805700" w:rsidRDefault="00805700" w:rsidP="0080570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PL/SQL provides support for Object-Oriented Programming.</w:t>
      </w:r>
    </w:p>
    <w:p w:rsidR="00805700" w:rsidRPr="00805700" w:rsidRDefault="00805700" w:rsidP="0080570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PL/SQL provides support for developing Web Applications and</w:t>
      </w:r>
      <w:r w:rsidRPr="00805700">
        <w:rPr>
          <w:rFonts w:ascii="Arial" w:hAnsi="Arial" w:cs="Arial"/>
          <w:color w:val="000000"/>
        </w:rPr>
        <w:t xml:space="preserve"> Server Pages.</w:t>
      </w:r>
    </w:p>
    <w:p w:rsidR="00805700" w:rsidRPr="00840A22" w:rsidRDefault="00805700" w:rsidP="00805700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</w:p>
    <w:p w:rsidR="00840A22" w:rsidRPr="00EC2B76" w:rsidRDefault="00840A22">
      <w:pPr>
        <w:rPr>
          <w:rFonts w:ascii="Times New Roman" w:hAnsi="Times New Roman" w:cs="Times New Roman"/>
        </w:rPr>
      </w:pPr>
    </w:p>
    <w:p w:rsidR="00840A22" w:rsidRPr="00EC2B76" w:rsidRDefault="00840A22" w:rsidP="00EC2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en-IN"/>
        </w:rPr>
      </w:pPr>
      <w:r w:rsidRPr="00EC2B76">
        <w:rPr>
          <w:rFonts w:eastAsia="Times New Roman"/>
          <w:b/>
          <w:bCs/>
          <w:sz w:val="36"/>
          <w:szCs w:val="36"/>
          <w:lang w:eastAsia="en-IN"/>
        </w:rPr>
        <w:lastRenderedPageBreak/>
        <w:t>Differences between SQL and PL/SQL:</w:t>
      </w:r>
    </w:p>
    <w:p w:rsidR="00840A22" w:rsidRPr="00EC2B76" w:rsidRDefault="00840A22" w:rsidP="00840A22">
      <w:pPr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4"/>
        <w:gridCol w:w="4652"/>
      </w:tblGrid>
      <w:tr w:rsidR="00840A22" w:rsidRPr="00840A22" w:rsidTr="00805700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0A22" w:rsidRPr="00840A22" w:rsidRDefault="00840A22" w:rsidP="0084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EC2B7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SQL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0A22" w:rsidRPr="00840A22" w:rsidRDefault="00840A22" w:rsidP="0084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EC2B7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PL/SQL</w:t>
            </w:r>
          </w:p>
        </w:tc>
      </w:tr>
      <w:tr w:rsidR="00840A22" w:rsidRPr="00840A22" w:rsidTr="00805700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0A22" w:rsidRPr="00840A22" w:rsidRDefault="00840A22" w:rsidP="0084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40A22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SQL is a single query that is used to perform DML and DDL operations.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0A22" w:rsidRPr="00840A22" w:rsidRDefault="00840A22" w:rsidP="0084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40A22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PL/SQL is a block of codes that used to write the entire program blocks/ procedure/ function, etc.</w:t>
            </w:r>
          </w:p>
        </w:tc>
      </w:tr>
      <w:tr w:rsidR="00840A22" w:rsidRPr="00EC2B76" w:rsidTr="00805700">
        <w:tblPrEx>
          <w:shd w:val="clear" w:color="auto" w:fill="auto"/>
        </w:tblPrEx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0A22" w:rsidRPr="00EC2B76" w:rsidRDefault="00840A2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EC2B76">
              <w:rPr>
                <w:rFonts w:ascii="Times New Roman" w:hAnsi="Times New Roman" w:cs="Times New Roman"/>
                <w:sz w:val="25"/>
                <w:szCs w:val="25"/>
              </w:rPr>
              <w:t>It is declarative, that defines what needs to be done, rather than how things need to be done.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0A22" w:rsidRPr="00EC2B76" w:rsidRDefault="00840A2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EC2B76">
              <w:rPr>
                <w:rFonts w:ascii="Times New Roman" w:hAnsi="Times New Roman" w:cs="Times New Roman"/>
                <w:sz w:val="25"/>
                <w:szCs w:val="25"/>
              </w:rPr>
              <w:t>PL/SQL is procedural that defines how the things needs to be done.</w:t>
            </w:r>
          </w:p>
        </w:tc>
      </w:tr>
      <w:tr w:rsidR="00840A22" w:rsidRPr="00EC2B76" w:rsidTr="00805700">
        <w:tblPrEx>
          <w:shd w:val="clear" w:color="auto" w:fill="auto"/>
        </w:tblPrEx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0A22" w:rsidRPr="00EC2B76" w:rsidRDefault="00840A2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EC2B76">
              <w:rPr>
                <w:rFonts w:ascii="Times New Roman" w:hAnsi="Times New Roman" w:cs="Times New Roman"/>
                <w:sz w:val="25"/>
                <w:szCs w:val="25"/>
              </w:rPr>
              <w:t>Execute as a single statement.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0A22" w:rsidRPr="00EC2B76" w:rsidRDefault="00840A2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EC2B76">
              <w:rPr>
                <w:rFonts w:ascii="Times New Roman" w:hAnsi="Times New Roman" w:cs="Times New Roman"/>
                <w:sz w:val="25"/>
                <w:szCs w:val="25"/>
              </w:rPr>
              <w:t>Execute as a whole block.</w:t>
            </w:r>
          </w:p>
        </w:tc>
      </w:tr>
      <w:tr w:rsidR="00840A22" w:rsidRPr="00EC2B76" w:rsidTr="00805700">
        <w:tblPrEx>
          <w:shd w:val="clear" w:color="auto" w:fill="auto"/>
        </w:tblPrEx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0A22" w:rsidRPr="00EC2B76" w:rsidRDefault="00840A2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EC2B76">
              <w:rPr>
                <w:rFonts w:ascii="Times New Roman" w:hAnsi="Times New Roman" w:cs="Times New Roman"/>
                <w:sz w:val="25"/>
                <w:szCs w:val="25"/>
              </w:rPr>
              <w:t>Mainly used to manipulate data.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0A22" w:rsidRPr="00EC2B76" w:rsidRDefault="00840A2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EC2B76">
              <w:rPr>
                <w:rFonts w:ascii="Times New Roman" w:hAnsi="Times New Roman" w:cs="Times New Roman"/>
                <w:sz w:val="25"/>
                <w:szCs w:val="25"/>
              </w:rPr>
              <w:t>Mainly used to create an application.</w:t>
            </w:r>
          </w:p>
        </w:tc>
      </w:tr>
      <w:tr w:rsidR="00840A22" w:rsidRPr="00EC2B76" w:rsidTr="00805700">
        <w:tblPrEx>
          <w:shd w:val="clear" w:color="auto" w:fill="auto"/>
        </w:tblPrEx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0A22" w:rsidRPr="00EC2B76" w:rsidRDefault="00840A2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EC2B76">
              <w:rPr>
                <w:rFonts w:ascii="Times New Roman" w:hAnsi="Times New Roman" w:cs="Times New Roman"/>
                <w:sz w:val="25"/>
                <w:szCs w:val="25"/>
              </w:rPr>
              <w:t>Cannot contain PL/SQL code in it.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0A22" w:rsidRPr="00EC2B76" w:rsidRDefault="00840A22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EC2B76">
              <w:rPr>
                <w:rFonts w:ascii="Times New Roman" w:hAnsi="Times New Roman" w:cs="Times New Roman"/>
                <w:sz w:val="25"/>
                <w:szCs w:val="25"/>
              </w:rPr>
              <w:t>It is an extension of SQL, so it can contain SQL inside it.</w:t>
            </w:r>
          </w:p>
        </w:tc>
      </w:tr>
    </w:tbl>
    <w:p w:rsidR="00805700" w:rsidRDefault="00805700" w:rsidP="00EC2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/>
          <w:sz w:val="36"/>
          <w:szCs w:val="36"/>
          <w:lang w:eastAsia="en-IN"/>
        </w:rPr>
      </w:pPr>
    </w:p>
    <w:p w:rsidR="00805700" w:rsidRDefault="00805700" w:rsidP="00EC2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/>
          <w:sz w:val="36"/>
          <w:szCs w:val="36"/>
          <w:lang w:eastAsia="en-IN"/>
        </w:rPr>
      </w:pPr>
    </w:p>
    <w:p w:rsidR="00805700" w:rsidRDefault="00805700" w:rsidP="00EC2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/>
          <w:sz w:val="36"/>
          <w:szCs w:val="36"/>
          <w:lang w:eastAsia="en-IN"/>
        </w:rPr>
      </w:pPr>
    </w:p>
    <w:p w:rsidR="00805700" w:rsidRDefault="00805700" w:rsidP="00EC2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/>
          <w:sz w:val="36"/>
          <w:szCs w:val="36"/>
          <w:lang w:eastAsia="en-IN"/>
        </w:rPr>
      </w:pPr>
    </w:p>
    <w:p w:rsidR="00805700" w:rsidRDefault="00805700" w:rsidP="00EC2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/>
          <w:sz w:val="36"/>
          <w:szCs w:val="36"/>
          <w:lang w:eastAsia="en-IN"/>
        </w:rPr>
      </w:pPr>
    </w:p>
    <w:p w:rsidR="00805700" w:rsidRDefault="00805700" w:rsidP="00EC2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/>
          <w:sz w:val="36"/>
          <w:szCs w:val="36"/>
          <w:lang w:eastAsia="en-IN"/>
        </w:rPr>
      </w:pPr>
    </w:p>
    <w:p w:rsidR="00805700" w:rsidRDefault="00805700" w:rsidP="00EC2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/>
          <w:sz w:val="36"/>
          <w:szCs w:val="36"/>
          <w:lang w:eastAsia="en-IN"/>
        </w:rPr>
      </w:pPr>
    </w:p>
    <w:p w:rsidR="00805700" w:rsidRDefault="00805700" w:rsidP="00EC2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/>
          <w:sz w:val="36"/>
          <w:szCs w:val="36"/>
          <w:lang w:eastAsia="en-IN"/>
        </w:rPr>
      </w:pPr>
    </w:p>
    <w:p w:rsidR="00840A22" w:rsidRPr="00EC2B76" w:rsidRDefault="00840A22" w:rsidP="00EC2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en-IN"/>
        </w:rPr>
      </w:pPr>
      <w:r w:rsidRPr="00EC2B76">
        <w:rPr>
          <w:rFonts w:eastAsia="Times New Roman"/>
          <w:sz w:val="36"/>
          <w:szCs w:val="36"/>
          <w:lang w:eastAsia="en-IN"/>
        </w:rPr>
        <w:lastRenderedPageBreak/>
        <w:t>Structure of PL/SQL Block:</w:t>
      </w:r>
    </w:p>
    <w:p w:rsidR="00D13303" w:rsidRPr="00EC2B76" w:rsidRDefault="00D13303" w:rsidP="00840A22">
      <w:pPr>
        <w:pStyle w:val="NormalWeb"/>
        <w:spacing w:before="0" w:beforeAutospacing="0" w:after="150" w:afterAutospacing="0"/>
        <w:textAlignment w:val="baseline"/>
        <w:rPr>
          <w:sz w:val="26"/>
          <w:szCs w:val="26"/>
        </w:rPr>
      </w:pPr>
    </w:p>
    <w:p w:rsidR="00840A22" w:rsidRPr="00EC2B76" w:rsidRDefault="00840A22" w:rsidP="00840A22">
      <w:pPr>
        <w:pStyle w:val="NormalWeb"/>
        <w:spacing w:before="0" w:beforeAutospacing="0" w:after="150" w:afterAutospacing="0"/>
        <w:textAlignment w:val="baseline"/>
        <w:rPr>
          <w:sz w:val="26"/>
          <w:szCs w:val="26"/>
        </w:rPr>
      </w:pPr>
      <w:r w:rsidRPr="00EC2B76">
        <w:rPr>
          <w:sz w:val="26"/>
          <w:szCs w:val="26"/>
        </w:rPr>
        <w:t>The basic unit in PL/SQL is a block. All PL/SQL programs are made up of blocks, which can be nested within each other.</w:t>
      </w:r>
    </w:p>
    <w:p w:rsidR="00840A22" w:rsidRPr="00EC2B76" w:rsidRDefault="00840A22" w:rsidP="00840A22">
      <w:pPr>
        <w:pStyle w:val="NormalWeb"/>
        <w:spacing w:before="0" w:beforeAutospacing="0" w:after="150" w:afterAutospacing="0"/>
        <w:textAlignment w:val="baseline"/>
        <w:rPr>
          <w:sz w:val="26"/>
          <w:szCs w:val="26"/>
        </w:rPr>
      </w:pPr>
      <w:r w:rsidRPr="00EC2B76">
        <w:rPr>
          <w:noProof/>
          <w:sz w:val="26"/>
          <w:szCs w:val="26"/>
        </w:rPr>
        <w:drawing>
          <wp:inline distT="0" distB="0" distL="0" distR="0">
            <wp:extent cx="4337050" cy="2857500"/>
            <wp:effectExtent l="0" t="0" r="6350" b="0"/>
            <wp:docPr id="7" name="Picture 7" descr="https://media.geeksforgeeks.org/wp-content/uploads/pl-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pl-sq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22" w:rsidRPr="00EC2B76" w:rsidRDefault="00840A22" w:rsidP="00840A22">
      <w:pPr>
        <w:pStyle w:val="NormalWeb"/>
        <w:spacing w:before="0" w:beforeAutospacing="0" w:after="150" w:afterAutospacing="0"/>
        <w:textAlignment w:val="baseline"/>
        <w:rPr>
          <w:sz w:val="26"/>
          <w:szCs w:val="26"/>
        </w:rPr>
      </w:pPr>
      <w:r w:rsidRPr="00EC2B76">
        <w:rPr>
          <w:sz w:val="26"/>
          <w:szCs w:val="26"/>
        </w:rPr>
        <w:t>Typically, each block performs a logical action in the program. A block has the following structure:</w:t>
      </w:r>
    </w:p>
    <w:p w:rsidR="00840A22" w:rsidRPr="00EC2B76" w:rsidRDefault="00840A22" w:rsidP="00840A22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EC2B7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DECLARE</w:t>
      </w:r>
    </w:p>
    <w:p w:rsidR="00840A22" w:rsidRPr="00EC2B76" w:rsidRDefault="00840A22" w:rsidP="00840A22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EC2B76">
        <w:rPr>
          <w:rFonts w:ascii="Times New Roman" w:hAnsi="Times New Roman" w:cs="Times New Roman"/>
          <w:sz w:val="24"/>
          <w:szCs w:val="24"/>
        </w:rPr>
        <w:t xml:space="preserve">    declaration </w:t>
      </w:r>
      <w:proofErr w:type="gramStart"/>
      <w:r w:rsidRPr="00EC2B76">
        <w:rPr>
          <w:rFonts w:ascii="Times New Roman" w:hAnsi="Times New Roman" w:cs="Times New Roman"/>
          <w:sz w:val="24"/>
          <w:szCs w:val="24"/>
        </w:rPr>
        <w:t>statements;</w:t>
      </w:r>
      <w:r w:rsidR="00D13303" w:rsidRPr="00EC2B76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D13303" w:rsidRPr="00EC2B76">
        <w:rPr>
          <w:rFonts w:ascii="Times New Roman" w:hAnsi="Times New Roman" w:cs="Times New Roman"/>
          <w:sz w:val="24"/>
          <w:szCs w:val="24"/>
        </w:rPr>
        <w:t>optional)</w:t>
      </w:r>
    </w:p>
    <w:p w:rsidR="00840A22" w:rsidRPr="00EC2B76" w:rsidRDefault="00840A22" w:rsidP="00840A22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40A22" w:rsidRPr="00EC2B76" w:rsidRDefault="00840A22" w:rsidP="00840A22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EC2B7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BEGIN</w:t>
      </w:r>
    </w:p>
    <w:p w:rsidR="00840A22" w:rsidRPr="00EC2B76" w:rsidRDefault="00840A22" w:rsidP="00840A22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EC2B76">
        <w:rPr>
          <w:rFonts w:ascii="Times New Roman" w:hAnsi="Times New Roman" w:cs="Times New Roman"/>
          <w:sz w:val="24"/>
          <w:szCs w:val="24"/>
        </w:rPr>
        <w:t xml:space="preserve">    executable statements</w:t>
      </w:r>
    </w:p>
    <w:p w:rsidR="00840A22" w:rsidRPr="00EC2B76" w:rsidRDefault="00840A22" w:rsidP="00840A22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40A22" w:rsidRPr="00EC2B76" w:rsidRDefault="00840A22" w:rsidP="00840A22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EC2B7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EXCEPTIONS</w:t>
      </w:r>
    </w:p>
    <w:p w:rsidR="00840A22" w:rsidRPr="00EC2B76" w:rsidRDefault="00840A22" w:rsidP="00840A22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EC2B76">
        <w:rPr>
          <w:rFonts w:ascii="Times New Roman" w:hAnsi="Times New Roman" w:cs="Times New Roman"/>
          <w:sz w:val="24"/>
          <w:szCs w:val="24"/>
        </w:rPr>
        <w:t xml:space="preserve">    exception handling statements</w:t>
      </w:r>
    </w:p>
    <w:p w:rsidR="00840A22" w:rsidRPr="00EC2B76" w:rsidRDefault="00840A22" w:rsidP="00840A22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40A22" w:rsidRPr="00EC2B76" w:rsidRDefault="00840A22" w:rsidP="00840A22">
      <w:pPr>
        <w:pStyle w:val="HTMLPreformatted"/>
        <w:textAlignment w:val="baseline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EC2B7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END;</w:t>
      </w:r>
    </w:p>
    <w:p w:rsidR="00D13303" w:rsidRPr="00EC2B76" w:rsidRDefault="00D13303" w:rsidP="00840A22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40A22" w:rsidRDefault="00840A22" w:rsidP="00D13303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sz w:val="26"/>
          <w:szCs w:val="26"/>
        </w:rPr>
      </w:pPr>
      <w:r w:rsidRPr="00EC2B76">
        <w:rPr>
          <w:rFonts w:ascii="Times New Roman" w:hAnsi="Times New Roman" w:cs="Times New Roman"/>
          <w:sz w:val="26"/>
          <w:szCs w:val="26"/>
        </w:rPr>
        <w:t>Declare section starts with </w:t>
      </w:r>
      <w:r w:rsidRPr="00EC2B76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>DECLARE</w:t>
      </w:r>
      <w:r w:rsidRPr="00EC2B76">
        <w:rPr>
          <w:rFonts w:ascii="Times New Roman" w:hAnsi="Times New Roman" w:cs="Times New Roman"/>
          <w:sz w:val="26"/>
          <w:szCs w:val="26"/>
        </w:rPr>
        <w:t> keyword in which variables, constants, records as cursors can be declared which stores data temporarily. It basically consists definition of PL/SQL identifiers. This part of the code is optional.</w:t>
      </w:r>
    </w:p>
    <w:p w:rsidR="00EC2B76" w:rsidRPr="00EC2B76" w:rsidRDefault="00EC2B76" w:rsidP="00EC2B76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6"/>
          <w:szCs w:val="26"/>
        </w:rPr>
      </w:pPr>
    </w:p>
    <w:p w:rsidR="00840A22" w:rsidRDefault="00840A22" w:rsidP="00840A22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sz w:val="26"/>
          <w:szCs w:val="26"/>
        </w:rPr>
      </w:pPr>
      <w:r w:rsidRPr="00EC2B76">
        <w:rPr>
          <w:rFonts w:ascii="Times New Roman" w:hAnsi="Times New Roman" w:cs="Times New Roman"/>
          <w:sz w:val="26"/>
          <w:szCs w:val="26"/>
        </w:rPr>
        <w:t>Execution section starts with </w:t>
      </w:r>
      <w:r w:rsidRPr="00EC2B76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>BEGIN</w:t>
      </w:r>
      <w:r w:rsidRPr="00EC2B76">
        <w:rPr>
          <w:rFonts w:ascii="Times New Roman" w:hAnsi="Times New Roman" w:cs="Times New Roman"/>
          <w:sz w:val="26"/>
          <w:szCs w:val="26"/>
        </w:rPr>
        <w:t> and ends with </w:t>
      </w:r>
      <w:r w:rsidRPr="00EC2B76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>END</w:t>
      </w:r>
      <w:r w:rsidRPr="00EC2B76">
        <w:rPr>
          <w:rFonts w:ascii="Times New Roman" w:hAnsi="Times New Roman" w:cs="Times New Roman"/>
          <w:sz w:val="26"/>
          <w:szCs w:val="26"/>
        </w:rPr>
        <w:t> </w:t>
      </w:r>
      <w:proofErr w:type="spellStart"/>
      <w:proofErr w:type="gramStart"/>
      <w:r w:rsidRPr="00EC2B76">
        <w:rPr>
          <w:rFonts w:ascii="Times New Roman" w:hAnsi="Times New Roman" w:cs="Times New Roman"/>
          <w:sz w:val="26"/>
          <w:szCs w:val="26"/>
        </w:rPr>
        <w:t>keyword.This</w:t>
      </w:r>
      <w:proofErr w:type="spellEnd"/>
      <w:proofErr w:type="gramEnd"/>
      <w:r w:rsidRPr="00EC2B76">
        <w:rPr>
          <w:rFonts w:ascii="Times New Roman" w:hAnsi="Times New Roman" w:cs="Times New Roman"/>
          <w:sz w:val="26"/>
          <w:szCs w:val="26"/>
        </w:rPr>
        <w:t xml:space="preserve"> is a mandatory section and here the program logic is written to perform any task like loops and conditional statements. It supports all </w:t>
      </w:r>
      <w:hyperlink r:id="rId9" w:history="1">
        <w:r w:rsidRPr="00EC2B76">
          <w:rPr>
            <w:rStyle w:val="Hyperlink"/>
            <w:rFonts w:ascii="Times New Roman" w:hAnsi="Times New Roman" w:cs="Times New Roman"/>
            <w:sz w:val="26"/>
            <w:szCs w:val="26"/>
            <w:bdr w:val="none" w:sz="0" w:space="0" w:color="auto" w:frame="1"/>
          </w:rPr>
          <w:t>DML</w:t>
        </w:r>
      </w:hyperlink>
      <w:r w:rsidRPr="00EC2B76">
        <w:rPr>
          <w:rFonts w:ascii="Times New Roman" w:hAnsi="Times New Roman" w:cs="Times New Roman"/>
          <w:sz w:val="26"/>
          <w:szCs w:val="26"/>
        </w:rPr>
        <w:t> commands, </w:t>
      </w:r>
      <w:hyperlink r:id="rId10" w:history="1">
        <w:r w:rsidRPr="00EC2B76">
          <w:rPr>
            <w:rStyle w:val="Hyperlink"/>
            <w:rFonts w:ascii="Times New Roman" w:hAnsi="Times New Roman" w:cs="Times New Roman"/>
            <w:sz w:val="26"/>
            <w:szCs w:val="26"/>
            <w:bdr w:val="none" w:sz="0" w:space="0" w:color="auto" w:frame="1"/>
          </w:rPr>
          <w:t>DDL</w:t>
        </w:r>
      </w:hyperlink>
      <w:r w:rsidRPr="00EC2B76">
        <w:rPr>
          <w:rFonts w:ascii="Times New Roman" w:hAnsi="Times New Roman" w:cs="Times New Roman"/>
          <w:sz w:val="26"/>
          <w:szCs w:val="26"/>
        </w:rPr>
        <w:t> commands and SQL*PLUS built-in functions as well.</w:t>
      </w:r>
    </w:p>
    <w:p w:rsidR="00EC2B76" w:rsidRPr="00EC2B76" w:rsidRDefault="00EC2B76" w:rsidP="00EC2B76">
      <w:pPr>
        <w:spacing w:after="0"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</w:p>
    <w:p w:rsidR="00EC2B76" w:rsidRPr="00805700" w:rsidRDefault="00840A22" w:rsidP="00805700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sz w:val="26"/>
          <w:szCs w:val="26"/>
        </w:rPr>
      </w:pPr>
      <w:r w:rsidRPr="00EC2B76">
        <w:rPr>
          <w:rFonts w:ascii="Times New Roman" w:hAnsi="Times New Roman" w:cs="Times New Roman"/>
          <w:sz w:val="26"/>
          <w:szCs w:val="26"/>
        </w:rPr>
        <w:t>Exception section starts with </w:t>
      </w:r>
      <w:r w:rsidRPr="00EC2B76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</w:rPr>
        <w:t>EXCEPTION</w:t>
      </w:r>
      <w:r w:rsidRPr="00EC2B76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EC2B76">
        <w:rPr>
          <w:rFonts w:ascii="Times New Roman" w:hAnsi="Times New Roman" w:cs="Times New Roman"/>
          <w:sz w:val="26"/>
          <w:szCs w:val="26"/>
        </w:rPr>
        <w:t>keyword.This</w:t>
      </w:r>
      <w:proofErr w:type="spellEnd"/>
      <w:r w:rsidRPr="00EC2B76">
        <w:rPr>
          <w:rFonts w:ascii="Times New Roman" w:hAnsi="Times New Roman" w:cs="Times New Roman"/>
          <w:sz w:val="26"/>
          <w:szCs w:val="26"/>
        </w:rPr>
        <w:t xml:space="preserve"> section is optional which contains statements that are executed when a run-time error occurs. Any exceptions can be handled in this section.</w:t>
      </w:r>
    </w:p>
    <w:p w:rsidR="00EC2B76" w:rsidRPr="00EC2B76" w:rsidRDefault="00840A22" w:rsidP="00EC2B76">
      <w:pPr>
        <w:pStyle w:val="Heading3"/>
        <w:spacing w:before="360" w:after="360"/>
        <w:textAlignment w:val="baseline"/>
        <w:rPr>
          <w:rFonts w:ascii="Times New Roman" w:hAnsi="Times New Roman" w:cs="Times New Roman"/>
          <w:sz w:val="36"/>
          <w:szCs w:val="28"/>
        </w:rPr>
      </w:pPr>
      <w:r w:rsidRPr="00EC2B76">
        <w:rPr>
          <w:rFonts w:ascii="Times New Roman" w:hAnsi="Times New Roman" w:cs="Times New Roman"/>
          <w:sz w:val="36"/>
          <w:szCs w:val="28"/>
        </w:rPr>
        <w:lastRenderedPageBreak/>
        <w:t>PL/SQL identifiers</w:t>
      </w:r>
    </w:p>
    <w:p w:rsidR="00840A22" w:rsidRPr="00805700" w:rsidRDefault="00840A22" w:rsidP="00840A22">
      <w:pPr>
        <w:pStyle w:val="NormalWeb"/>
        <w:spacing w:before="0" w:beforeAutospacing="0" w:after="150" w:afterAutospacing="0"/>
        <w:textAlignment w:val="baseline"/>
        <w:rPr>
          <w:sz w:val="28"/>
          <w:szCs w:val="28"/>
        </w:rPr>
      </w:pPr>
      <w:r w:rsidRPr="00805700">
        <w:rPr>
          <w:sz w:val="28"/>
          <w:szCs w:val="28"/>
        </w:rPr>
        <w:t>There are several PL/SQL identifiers such as variables, constants, procedures, cursors, triggers etc.</w:t>
      </w:r>
    </w:p>
    <w:p w:rsidR="00840A22" w:rsidRPr="00805700" w:rsidRDefault="00840A22" w:rsidP="00840A22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805700">
        <w:rPr>
          <w:b/>
          <w:bCs/>
          <w:sz w:val="28"/>
          <w:szCs w:val="28"/>
          <w:u w:val="single"/>
          <w:bdr w:val="none" w:sz="0" w:space="0" w:color="auto" w:frame="1"/>
        </w:rPr>
        <w:t>Variables</w:t>
      </w:r>
      <w:r w:rsidRPr="00805700">
        <w:rPr>
          <w:sz w:val="28"/>
          <w:szCs w:val="28"/>
        </w:rPr>
        <w:t>:</w:t>
      </w:r>
      <w:r w:rsidRPr="00805700">
        <w:rPr>
          <w:sz w:val="28"/>
          <w:szCs w:val="28"/>
        </w:rPr>
        <w:br/>
        <w:t>Like several other programming languages, variables in PL/SQL must be declared prior to its use. They should have a valid name and data type as well.</w:t>
      </w:r>
    </w:p>
    <w:p w:rsidR="00840A22" w:rsidRPr="00805700" w:rsidRDefault="00840A22" w:rsidP="00840A22">
      <w:pPr>
        <w:pStyle w:val="NormalWeb"/>
        <w:spacing w:before="0" w:beforeAutospacing="0" w:after="150" w:afterAutospacing="0"/>
        <w:ind w:left="360"/>
        <w:textAlignment w:val="baseline"/>
        <w:rPr>
          <w:sz w:val="28"/>
          <w:szCs w:val="28"/>
        </w:rPr>
      </w:pPr>
      <w:r w:rsidRPr="00805700">
        <w:rPr>
          <w:sz w:val="28"/>
          <w:szCs w:val="28"/>
        </w:rPr>
        <w:t>Syntax for declaration of variables:</w:t>
      </w:r>
    </w:p>
    <w:p w:rsidR="00840A22" w:rsidRPr="00805700" w:rsidRDefault="00840A22" w:rsidP="00840A22">
      <w:pPr>
        <w:pStyle w:val="HTMLPreformatted"/>
        <w:spacing w:after="150"/>
        <w:ind w:left="36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05700">
        <w:rPr>
          <w:rFonts w:ascii="Times New Roman" w:hAnsi="Times New Roman" w:cs="Times New Roman"/>
          <w:sz w:val="28"/>
          <w:szCs w:val="28"/>
        </w:rPr>
        <w:t>variable_name</w:t>
      </w:r>
      <w:proofErr w:type="spellEnd"/>
      <w:r w:rsidRPr="00805700">
        <w:rPr>
          <w:rFonts w:ascii="Times New Roman" w:hAnsi="Times New Roman" w:cs="Times New Roman"/>
          <w:sz w:val="28"/>
          <w:szCs w:val="28"/>
        </w:rPr>
        <w:t xml:space="preserve"> datatype [NOT NULL := value ];</w:t>
      </w:r>
    </w:p>
    <w:p w:rsidR="00840A22" w:rsidRPr="00805700" w:rsidRDefault="00840A22" w:rsidP="00840A22">
      <w:pPr>
        <w:pStyle w:val="NormalWeb"/>
        <w:spacing w:before="0" w:beforeAutospacing="0" w:after="150" w:afterAutospacing="0"/>
        <w:ind w:left="360"/>
        <w:textAlignment w:val="baseline"/>
        <w:rPr>
          <w:sz w:val="28"/>
          <w:szCs w:val="28"/>
        </w:rPr>
      </w:pPr>
      <w:r w:rsidRPr="00805700">
        <w:rPr>
          <w:sz w:val="28"/>
          <w:szCs w:val="28"/>
        </w:rPr>
        <w:t>Example to show how to declare variables in PL/SQL :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SQL&gt; SET SERVEROUTPUT ON;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SQL&gt; DECLARE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var1 INTEGER;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var2 REAL;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var3 varchar2(20) ;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BEGIN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null;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END;</w:t>
      </w:r>
    </w:p>
    <w:p w:rsidR="00840A22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/</w:t>
      </w:r>
    </w:p>
    <w:p w:rsidR="00840A22" w:rsidRPr="00805700" w:rsidRDefault="00840A22" w:rsidP="00840A22">
      <w:pPr>
        <w:numPr>
          <w:ilvl w:val="1"/>
          <w:numId w:val="5"/>
        </w:numPr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</w:rPr>
      </w:pPr>
      <w:r w:rsidRPr="00805700">
        <w:rPr>
          <w:rFonts w:ascii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  <w:t>SET SERVEROUTPUT ON</w:t>
      </w:r>
      <w:r w:rsidRPr="00805700">
        <w:rPr>
          <w:rFonts w:ascii="Times New Roman" w:hAnsi="Times New Roman" w:cs="Times New Roman"/>
          <w:sz w:val="28"/>
          <w:szCs w:val="28"/>
        </w:rPr>
        <w:t xml:space="preserve">: It is used to display the buffer used by the </w:t>
      </w:r>
      <w:proofErr w:type="spellStart"/>
      <w:r w:rsidRPr="00805700">
        <w:rPr>
          <w:rFonts w:ascii="Times New Roman" w:hAnsi="Times New Roman" w:cs="Times New Roman"/>
          <w:sz w:val="28"/>
          <w:szCs w:val="28"/>
        </w:rPr>
        <w:t>dbms_output</w:t>
      </w:r>
      <w:proofErr w:type="spellEnd"/>
      <w:r w:rsidRPr="00805700">
        <w:rPr>
          <w:rFonts w:ascii="Times New Roman" w:hAnsi="Times New Roman" w:cs="Times New Roman"/>
          <w:sz w:val="28"/>
          <w:szCs w:val="28"/>
        </w:rPr>
        <w:t>.</w:t>
      </w:r>
    </w:p>
    <w:p w:rsidR="00840A22" w:rsidRPr="00805700" w:rsidRDefault="00840A22" w:rsidP="00840A22">
      <w:pPr>
        <w:numPr>
          <w:ilvl w:val="1"/>
          <w:numId w:val="5"/>
        </w:numPr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</w:rPr>
      </w:pPr>
      <w:r w:rsidRPr="00805700">
        <w:rPr>
          <w:rFonts w:ascii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  <w:t>Slash (/) after END;</w:t>
      </w:r>
      <w:r w:rsidRPr="00805700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:</w:t>
      </w:r>
      <w:r w:rsidRPr="00805700">
        <w:rPr>
          <w:rFonts w:ascii="Times New Roman" w:hAnsi="Times New Roman" w:cs="Times New Roman"/>
          <w:sz w:val="28"/>
          <w:szCs w:val="28"/>
        </w:rPr>
        <w:t> The slash (/) tells the SQL*Plus to execute the block.</w:t>
      </w:r>
    </w:p>
    <w:p w:rsidR="00840A22" w:rsidRPr="00805700" w:rsidRDefault="00840A22" w:rsidP="00840A22">
      <w:pPr>
        <w:pStyle w:val="NormalWeb"/>
        <w:spacing w:before="0" w:beforeAutospacing="0" w:after="150" w:afterAutospacing="0"/>
        <w:ind w:left="360"/>
        <w:textAlignment w:val="baseline"/>
        <w:rPr>
          <w:sz w:val="28"/>
          <w:szCs w:val="28"/>
        </w:rPr>
      </w:pPr>
    </w:p>
    <w:p w:rsidR="00840A22" w:rsidRPr="00805700" w:rsidRDefault="00840A22" w:rsidP="00840A2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805700">
        <w:rPr>
          <w:b/>
          <w:bCs/>
          <w:sz w:val="28"/>
          <w:szCs w:val="28"/>
          <w:bdr w:val="none" w:sz="0" w:space="0" w:color="auto" w:frame="1"/>
        </w:rPr>
        <w:t>1.1) INITIALISING VARIABLES:</w:t>
      </w:r>
      <w:r w:rsidRPr="00805700">
        <w:rPr>
          <w:sz w:val="28"/>
          <w:szCs w:val="28"/>
        </w:rPr>
        <w:br/>
        <w:t>The variables can also be initialised just like in other programming languages. Let us see an example for the same:</w:t>
      </w:r>
    </w:p>
    <w:tbl>
      <w:tblPr>
        <w:tblW w:w="8142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2"/>
      </w:tblGrid>
      <w:tr w:rsidR="00840A22" w:rsidRPr="00805700" w:rsidTr="00B44AD1">
        <w:tc>
          <w:tcPr>
            <w:tcW w:w="657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B44AD1" w:rsidRPr="00805700" w:rsidRDefault="00B44AD1" w:rsidP="00B44A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805700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SQL&gt; SET SERVEROUTPUT ON;</w:t>
            </w:r>
          </w:p>
          <w:p w:rsidR="00B44AD1" w:rsidRPr="00805700" w:rsidRDefault="00B44AD1" w:rsidP="00B44A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805700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SQL&gt; DECLARE</w:t>
            </w:r>
          </w:p>
          <w:p w:rsidR="00B44AD1" w:rsidRPr="00805700" w:rsidRDefault="00B44AD1" w:rsidP="00B44A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805700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     var1 </w:t>
            </w:r>
            <w:proofErr w:type="gramStart"/>
            <w:r w:rsidRPr="00805700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INTEGER </w:t>
            </w:r>
            <w:r w:rsidRPr="001C7306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56"/>
                <w:szCs w:val="28"/>
                <w:lang w:eastAsia="en-IN"/>
              </w:rPr>
              <w:t>:</w:t>
            </w:r>
            <w:proofErr w:type="gramEnd"/>
            <w:r w:rsidRPr="001C7306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56"/>
                <w:szCs w:val="28"/>
                <w:lang w:eastAsia="en-IN"/>
              </w:rPr>
              <w:t>=</w:t>
            </w:r>
            <w:r w:rsidRPr="00805700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2 ;</w:t>
            </w:r>
          </w:p>
          <w:p w:rsidR="00B44AD1" w:rsidRPr="00805700" w:rsidRDefault="00B44AD1" w:rsidP="00B44A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805700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     var3 varch</w:t>
            </w:r>
            <w:r w:rsidR="00EC2B76" w:rsidRPr="00805700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ar2(20) := 'Hello World</w:t>
            </w:r>
            <w:r w:rsidRPr="00805700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' ;</w:t>
            </w:r>
          </w:p>
          <w:p w:rsidR="00B44AD1" w:rsidRPr="00805700" w:rsidRDefault="00B44AD1" w:rsidP="00B44A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805700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  </w:t>
            </w:r>
          </w:p>
          <w:p w:rsidR="00B44AD1" w:rsidRPr="00805700" w:rsidRDefault="00B44AD1" w:rsidP="00B44A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805700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  BEGIN</w:t>
            </w:r>
          </w:p>
          <w:p w:rsidR="00B44AD1" w:rsidRPr="00805700" w:rsidRDefault="00B44AD1" w:rsidP="00B44A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805700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     null;</w:t>
            </w:r>
          </w:p>
          <w:p w:rsidR="00B44AD1" w:rsidRPr="00805700" w:rsidRDefault="00B44AD1" w:rsidP="00B44A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805700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  </w:t>
            </w:r>
          </w:p>
          <w:p w:rsidR="00B44AD1" w:rsidRPr="00805700" w:rsidRDefault="00B44AD1" w:rsidP="00B44A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805700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lastRenderedPageBreak/>
              <w:t>  END;</w:t>
            </w:r>
          </w:p>
          <w:p w:rsidR="00840A22" w:rsidRPr="00805700" w:rsidRDefault="00B44AD1" w:rsidP="00B44A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805700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  /</w:t>
            </w:r>
          </w:p>
        </w:tc>
      </w:tr>
    </w:tbl>
    <w:p w:rsidR="00840A22" w:rsidRPr="00805700" w:rsidRDefault="00840A22" w:rsidP="00B44AD1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805700">
        <w:rPr>
          <w:rFonts w:ascii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  <w:lastRenderedPageBreak/>
        <w:t>Assignment operator (:=)</w:t>
      </w:r>
      <w:r w:rsidRPr="00805700">
        <w:rPr>
          <w:rFonts w:ascii="Times New Roman" w:hAnsi="Times New Roman" w:cs="Times New Roman"/>
          <w:sz w:val="28"/>
          <w:szCs w:val="28"/>
        </w:rPr>
        <w:t> : It is used to assign a value to a variable.</w:t>
      </w:r>
    </w:p>
    <w:p w:rsidR="00840A22" w:rsidRPr="00805700" w:rsidRDefault="00840A22" w:rsidP="00840A22">
      <w:pPr>
        <w:pStyle w:val="NormalWeb"/>
        <w:spacing w:before="0" w:beforeAutospacing="0" w:after="150" w:afterAutospacing="0"/>
        <w:textAlignment w:val="baseline"/>
        <w:rPr>
          <w:sz w:val="28"/>
          <w:szCs w:val="28"/>
        </w:rPr>
      </w:pPr>
    </w:p>
    <w:p w:rsidR="00840A22" w:rsidRPr="00805700" w:rsidRDefault="00840A22" w:rsidP="00840A22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805700">
        <w:rPr>
          <w:b/>
          <w:bCs/>
          <w:sz w:val="28"/>
          <w:szCs w:val="28"/>
          <w:u w:val="single"/>
          <w:bdr w:val="none" w:sz="0" w:space="0" w:color="auto" w:frame="1"/>
        </w:rPr>
        <w:t>Displaying Output</w:t>
      </w:r>
      <w:r w:rsidRPr="00805700">
        <w:rPr>
          <w:sz w:val="28"/>
          <w:szCs w:val="28"/>
        </w:rPr>
        <w:t>:</w:t>
      </w:r>
      <w:r w:rsidRPr="00805700">
        <w:rPr>
          <w:sz w:val="28"/>
          <w:szCs w:val="28"/>
        </w:rPr>
        <w:br/>
        <w:t>The outputs are displayed by using DBMS_OUTPUT which is a built-in package that enables the user to display output, debugging information, and send messages from PL/SQL blocks, subprograms, packages, and triggers.</w:t>
      </w:r>
    </w:p>
    <w:p w:rsidR="00840A22" w:rsidRPr="00805700" w:rsidRDefault="00840A22" w:rsidP="00840A22">
      <w:pPr>
        <w:pStyle w:val="NormalWeb"/>
        <w:spacing w:before="0" w:beforeAutospacing="0" w:after="150" w:afterAutospacing="0"/>
        <w:ind w:left="360"/>
        <w:textAlignment w:val="baseline"/>
        <w:rPr>
          <w:sz w:val="28"/>
          <w:szCs w:val="28"/>
        </w:rPr>
      </w:pPr>
      <w:r w:rsidRPr="00805700">
        <w:rPr>
          <w:sz w:val="28"/>
          <w:szCs w:val="28"/>
        </w:rPr>
        <w:t>Let us see an example to see how to display a message using PL/SQL :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SQL&gt; </w:t>
      </w:r>
      <w:bookmarkStart w:id="0" w:name="_GoBack"/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SET SERVEROUTPUT ON;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SQL&gt; DECLARE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</w:t>
      </w:r>
      <w:proofErr w:type="spellStart"/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var</w:t>
      </w:r>
      <w:proofErr w:type="spellEnd"/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varchar2(40) := 'I love </w:t>
      </w:r>
      <w:proofErr w:type="spellStart"/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GeeksForGeeks</w:t>
      </w:r>
      <w:proofErr w:type="spellEnd"/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' ;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BEGIN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</w:t>
      </w:r>
      <w:proofErr w:type="spellStart"/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dbms_output.put_line</w:t>
      </w:r>
      <w:proofErr w:type="spellEnd"/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var</w:t>
      </w:r>
      <w:proofErr w:type="spellEnd"/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);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END;</w:t>
      </w:r>
    </w:p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/</w:t>
      </w:r>
    </w:p>
    <w:bookmarkEnd w:id="0"/>
    <w:p w:rsidR="00B44AD1" w:rsidRPr="00805700" w:rsidRDefault="00B44AD1" w:rsidP="00B44AD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:rsidR="00840A22" w:rsidRPr="00805700" w:rsidRDefault="00840A22" w:rsidP="00840A22">
      <w:pPr>
        <w:pStyle w:val="NormalWeb"/>
        <w:spacing w:before="0" w:beforeAutospacing="0" w:after="150" w:afterAutospacing="0"/>
        <w:ind w:left="360"/>
        <w:textAlignment w:val="baseline"/>
        <w:rPr>
          <w:sz w:val="28"/>
          <w:szCs w:val="28"/>
        </w:rPr>
      </w:pPr>
      <w:r w:rsidRPr="00805700">
        <w:rPr>
          <w:sz w:val="28"/>
          <w:szCs w:val="28"/>
        </w:rPr>
        <w:t>Output:</w:t>
      </w:r>
    </w:p>
    <w:p w:rsidR="00840A22" w:rsidRPr="00805700" w:rsidRDefault="00840A22" w:rsidP="00840A22">
      <w:pPr>
        <w:pStyle w:val="HTMLPreformatted"/>
        <w:spacing w:after="150"/>
        <w:ind w:left="360"/>
        <w:textAlignment w:val="baseline"/>
        <w:rPr>
          <w:rFonts w:ascii="Times New Roman" w:hAnsi="Times New Roman" w:cs="Times New Roman"/>
          <w:sz w:val="28"/>
          <w:szCs w:val="28"/>
        </w:rPr>
      </w:pPr>
      <w:r w:rsidRPr="00805700">
        <w:rPr>
          <w:rFonts w:ascii="Times New Roman" w:hAnsi="Times New Roman" w:cs="Times New Roman"/>
          <w:sz w:val="28"/>
          <w:szCs w:val="28"/>
        </w:rPr>
        <w:t xml:space="preserve">I love </w:t>
      </w:r>
      <w:proofErr w:type="spellStart"/>
      <w:r w:rsidRPr="00805700">
        <w:rPr>
          <w:rFonts w:ascii="Times New Roman" w:hAnsi="Times New Roman" w:cs="Times New Roman"/>
          <w:sz w:val="28"/>
          <w:szCs w:val="28"/>
        </w:rPr>
        <w:t>GeeksForGeeks</w:t>
      </w:r>
      <w:proofErr w:type="spellEnd"/>
    </w:p>
    <w:p w:rsidR="00840A22" w:rsidRPr="00805700" w:rsidRDefault="00840A22" w:rsidP="00840A22">
      <w:pPr>
        <w:pStyle w:val="HTMLPreformatted"/>
        <w:spacing w:after="150"/>
        <w:ind w:left="36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840A22" w:rsidRPr="00805700" w:rsidRDefault="00840A22" w:rsidP="00840A22">
      <w:pPr>
        <w:pStyle w:val="HTMLPreformatted"/>
        <w:spacing w:after="150"/>
        <w:ind w:left="360"/>
        <w:textAlignment w:val="baseline"/>
        <w:rPr>
          <w:rFonts w:ascii="Times New Roman" w:hAnsi="Times New Roman" w:cs="Times New Roman"/>
          <w:sz w:val="28"/>
          <w:szCs w:val="28"/>
        </w:rPr>
      </w:pPr>
      <w:r w:rsidRPr="00805700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:rsidR="00840A22" w:rsidRPr="00805700" w:rsidRDefault="00840A22" w:rsidP="00840A2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805700">
        <w:rPr>
          <w:rStyle w:val="Emphasis"/>
          <w:b/>
          <w:bCs/>
          <w:sz w:val="28"/>
          <w:szCs w:val="28"/>
          <w:bdr w:val="none" w:sz="0" w:space="0" w:color="auto" w:frame="1"/>
        </w:rPr>
        <w:t>Explanation:</w:t>
      </w:r>
    </w:p>
    <w:p w:rsidR="00840A22" w:rsidRPr="00805700" w:rsidRDefault="00840A22" w:rsidP="00840A22">
      <w:pPr>
        <w:numPr>
          <w:ilvl w:val="1"/>
          <w:numId w:val="5"/>
        </w:numPr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05700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</w:rPr>
        <w:t>dbms_output.put_line</w:t>
      </w:r>
      <w:proofErr w:type="spellEnd"/>
      <w:r w:rsidRPr="00805700">
        <w:rPr>
          <w:rFonts w:ascii="Times New Roman" w:hAnsi="Times New Roman" w:cs="Times New Roman"/>
          <w:sz w:val="28"/>
          <w:szCs w:val="28"/>
        </w:rPr>
        <w:t> : This command is used to direct the PL/SQL output to a screen.</w:t>
      </w:r>
    </w:p>
    <w:p w:rsidR="00840A22" w:rsidRPr="00805700" w:rsidRDefault="00840A22" w:rsidP="00840A22">
      <w:pPr>
        <w:pStyle w:val="NormalWeb"/>
        <w:spacing w:before="0" w:beforeAutospacing="0" w:after="150" w:afterAutospacing="0"/>
        <w:textAlignment w:val="baseline"/>
        <w:rPr>
          <w:sz w:val="28"/>
          <w:szCs w:val="28"/>
        </w:rPr>
      </w:pPr>
    </w:p>
    <w:p w:rsidR="00B44AD1" w:rsidRPr="00805700" w:rsidRDefault="00B44AD1" w:rsidP="00840A22">
      <w:pPr>
        <w:pStyle w:val="NormalWeb"/>
        <w:spacing w:before="0" w:beforeAutospacing="0" w:after="150" w:afterAutospacing="0"/>
        <w:textAlignment w:val="baseline"/>
        <w:rPr>
          <w:sz w:val="28"/>
          <w:szCs w:val="28"/>
        </w:rPr>
      </w:pPr>
    </w:p>
    <w:p w:rsidR="00840A22" w:rsidRPr="00805700" w:rsidRDefault="00840A22" w:rsidP="00840A22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805700">
        <w:rPr>
          <w:b/>
          <w:bCs/>
          <w:sz w:val="28"/>
          <w:szCs w:val="28"/>
          <w:u w:val="single"/>
          <w:bdr w:val="none" w:sz="0" w:space="0" w:color="auto" w:frame="1"/>
        </w:rPr>
        <w:t>Using Comments</w:t>
      </w:r>
      <w:r w:rsidRPr="00805700">
        <w:rPr>
          <w:sz w:val="28"/>
          <w:szCs w:val="28"/>
        </w:rPr>
        <w:t>:</w:t>
      </w:r>
      <w:r w:rsidRPr="00805700">
        <w:rPr>
          <w:sz w:val="28"/>
          <w:szCs w:val="28"/>
        </w:rPr>
        <w:br/>
        <w:t>Like in many other programming languages, in PL/SQL also, comments can be put within the code which has no effect in the code. There are two syntaxes to create comments in PL/SQL :</w:t>
      </w:r>
    </w:p>
    <w:p w:rsidR="00840A22" w:rsidRPr="00805700" w:rsidRDefault="00840A22" w:rsidP="00840A22">
      <w:pPr>
        <w:numPr>
          <w:ilvl w:val="1"/>
          <w:numId w:val="5"/>
        </w:numPr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</w:rPr>
      </w:pPr>
      <w:r w:rsidRPr="00805700">
        <w:rPr>
          <w:rFonts w:ascii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  <w:t>Single Line Comment:</w:t>
      </w:r>
      <w:r w:rsidRPr="00805700">
        <w:rPr>
          <w:rFonts w:ascii="Times New Roman" w:hAnsi="Times New Roman" w:cs="Times New Roman"/>
          <w:sz w:val="28"/>
          <w:szCs w:val="28"/>
        </w:rPr>
        <w:t> To create a single line comment , the symbol </w:t>
      </w:r>
      <w:r w:rsidRPr="00805700">
        <w:rPr>
          <w:rFonts w:ascii="Times New Roman" w:hAnsi="Times New Roman" w:cs="Times New Roman"/>
          <w:color w:val="FF0000"/>
          <w:sz w:val="28"/>
          <w:szCs w:val="28"/>
        </w:rPr>
        <w:t>– –</w:t>
      </w:r>
      <w:r w:rsidRPr="00805700">
        <w:rPr>
          <w:rFonts w:ascii="Times New Roman" w:hAnsi="Times New Roman" w:cs="Times New Roman"/>
          <w:sz w:val="28"/>
          <w:szCs w:val="28"/>
        </w:rPr>
        <w:t> is used.</w:t>
      </w:r>
    </w:p>
    <w:p w:rsidR="00840A22" w:rsidRPr="00805700" w:rsidRDefault="00840A22" w:rsidP="00840A22">
      <w:pPr>
        <w:numPr>
          <w:ilvl w:val="1"/>
          <w:numId w:val="5"/>
        </w:numPr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</w:rPr>
      </w:pPr>
      <w:r w:rsidRPr="00805700">
        <w:rPr>
          <w:rFonts w:ascii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  <w:t>Multi Line Comment:</w:t>
      </w:r>
      <w:r w:rsidRPr="00805700">
        <w:rPr>
          <w:rFonts w:ascii="Times New Roman" w:hAnsi="Times New Roman" w:cs="Times New Roman"/>
          <w:sz w:val="28"/>
          <w:szCs w:val="28"/>
        </w:rPr>
        <w:t> To create comments that span over several lines, the symbol </w:t>
      </w:r>
      <w:r w:rsidRPr="00805700">
        <w:rPr>
          <w:rFonts w:ascii="Times New Roman" w:hAnsi="Times New Roman" w:cs="Times New Roman"/>
          <w:color w:val="FF0000"/>
          <w:sz w:val="28"/>
          <w:szCs w:val="28"/>
        </w:rPr>
        <w:t>/*</w:t>
      </w:r>
      <w:r w:rsidRPr="00805700">
        <w:rPr>
          <w:rFonts w:ascii="Times New Roman" w:hAnsi="Times New Roman" w:cs="Times New Roman"/>
          <w:sz w:val="28"/>
          <w:szCs w:val="28"/>
        </w:rPr>
        <w:t> and </w:t>
      </w:r>
      <w:r w:rsidRPr="00805700">
        <w:rPr>
          <w:rFonts w:ascii="Times New Roman" w:hAnsi="Times New Roman" w:cs="Times New Roman"/>
          <w:color w:val="FF0000"/>
          <w:sz w:val="28"/>
          <w:szCs w:val="28"/>
        </w:rPr>
        <w:t>*/</w:t>
      </w:r>
      <w:r w:rsidRPr="00805700">
        <w:rPr>
          <w:rFonts w:ascii="Times New Roman" w:hAnsi="Times New Roman" w:cs="Times New Roman"/>
          <w:sz w:val="28"/>
          <w:szCs w:val="28"/>
        </w:rPr>
        <w:t> is used.</w:t>
      </w:r>
    </w:p>
    <w:p w:rsidR="00840A22" w:rsidRPr="00805700" w:rsidRDefault="00840A22" w:rsidP="00B44AD1">
      <w:pPr>
        <w:pStyle w:val="NormalWeb"/>
        <w:spacing w:before="0" w:beforeAutospacing="0" w:after="150" w:afterAutospacing="0"/>
        <w:textAlignment w:val="baseline"/>
        <w:rPr>
          <w:sz w:val="28"/>
          <w:szCs w:val="28"/>
        </w:rPr>
      </w:pPr>
    </w:p>
    <w:p w:rsidR="00840A22" w:rsidRPr="00805700" w:rsidRDefault="00840A22" w:rsidP="00840A22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805700">
        <w:rPr>
          <w:b/>
          <w:bCs/>
          <w:sz w:val="28"/>
          <w:szCs w:val="28"/>
          <w:u w:val="single"/>
          <w:bdr w:val="none" w:sz="0" w:space="0" w:color="auto" w:frame="1"/>
        </w:rPr>
        <w:lastRenderedPageBreak/>
        <w:t>Taking input from user</w:t>
      </w:r>
      <w:r w:rsidRPr="00805700">
        <w:rPr>
          <w:sz w:val="28"/>
          <w:szCs w:val="28"/>
        </w:rPr>
        <w:t>:</w:t>
      </w:r>
      <w:r w:rsidRPr="00805700">
        <w:rPr>
          <w:sz w:val="28"/>
          <w:szCs w:val="28"/>
        </w:rPr>
        <w:br/>
        <w:t>Just like in other programming languages, in PL/SQL also, we can take input from the user and store it in a variable. Let us see an example to show how to take input from users in PL/SQL:</w:t>
      </w:r>
    </w:p>
    <w:p w:rsidR="00FC0D16" w:rsidRPr="00805700" w:rsidRDefault="00FC0D16" w:rsidP="00FC0D16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FC0D16" w:rsidRPr="00805700" w:rsidRDefault="00FC0D16" w:rsidP="00FC0D1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SQL&gt; SET SERVEROUTPUT ON;</w:t>
      </w:r>
    </w:p>
    <w:p w:rsidR="00FC0D16" w:rsidRPr="00805700" w:rsidRDefault="00FC0D16" w:rsidP="00FC0D1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</w:t>
      </w:r>
    </w:p>
    <w:p w:rsidR="00FC0D16" w:rsidRPr="00805700" w:rsidRDefault="00FC0D16" w:rsidP="00FC0D1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SQL&gt; DECLARE</w:t>
      </w:r>
    </w:p>
    <w:p w:rsidR="00FC0D16" w:rsidRPr="00805700" w:rsidRDefault="00FC0D16" w:rsidP="00FC0D1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</w:t>
      </w:r>
    </w:p>
    <w:p w:rsidR="00FC0D16" w:rsidRPr="00805700" w:rsidRDefault="00FC0D16" w:rsidP="00FC0D1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-- taking input for variable a</w:t>
      </w:r>
    </w:p>
    <w:p w:rsidR="00FC0D16" w:rsidRPr="00805700" w:rsidRDefault="00FC0D16" w:rsidP="00FC0D1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a number := &amp;a;       </w:t>
      </w:r>
    </w:p>
    <w:p w:rsidR="00FC0D16" w:rsidRPr="00805700" w:rsidRDefault="00FC0D16" w:rsidP="00FC0D1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</w:t>
      </w:r>
    </w:p>
    <w:p w:rsidR="00FC0D16" w:rsidRPr="00805700" w:rsidRDefault="00FC0D16" w:rsidP="00FC0D1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-- taking input for variable b</w:t>
      </w:r>
    </w:p>
    <w:p w:rsidR="00FC0D16" w:rsidRPr="00805700" w:rsidRDefault="00FC0D16" w:rsidP="00FC0D1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b varchar2(30) := &amp;b;     </w:t>
      </w:r>
    </w:p>
    <w:p w:rsidR="00FC0D16" w:rsidRPr="00805700" w:rsidRDefault="00FC0D16" w:rsidP="00FC0D1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</w:t>
      </w:r>
    </w:p>
    <w:p w:rsidR="00FC0D16" w:rsidRPr="00805700" w:rsidRDefault="00FC0D16" w:rsidP="00FC0D1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BEGIN</w:t>
      </w:r>
    </w:p>
    <w:p w:rsidR="00FC0D16" w:rsidRPr="00805700" w:rsidRDefault="00FC0D16" w:rsidP="00FC0D1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null;</w:t>
      </w:r>
    </w:p>
    <w:p w:rsidR="00FC0D16" w:rsidRPr="00805700" w:rsidRDefault="00FC0D16" w:rsidP="00FC0D1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</w:t>
      </w:r>
    </w:p>
    <w:p w:rsidR="00FC0D16" w:rsidRPr="00805700" w:rsidRDefault="00FC0D16" w:rsidP="00EC2B7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END;</w:t>
      </w:r>
    </w:p>
    <w:p w:rsidR="00EC2B76" w:rsidRPr="00805700" w:rsidRDefault="00EC2B76" w:rsidP="00EC2B7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057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/</w:t>
      </w:r>
    </w:p>
    <w:p w:rsidR="00840A22" w:rsidRPr="00805700" w:rsidRDefault="00840A22" w:rsidP="00FC0D16">
      <w:pPr>
        <w:pStyle w:val="HTMLPreformatted"/>
        <w:spacing w:after="150"/>
        <w:ind w:left="36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840A22" w:rsidRPr="00805700" w:rsidRDefault="00840A22" w:rsidP="00840A22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805700">
        <w:rPr>
          <w:rStyle w:val="Strong"/>
          <w:sz w:val="28"/>
          <w:szCs w:val="28"/>
          <w:bdr w:val="none" w:sz="0" w:space="0" w:color="auto" w:frame="1"/>
        </w:rPr>
        <w:t>PL/SQL Execution Environment:</w:t>
      </w:r>
    </w:p>
    <w:p w:rsidR="00840A22" w:rsidRPr="00805700" w:rsidRDefault="00840A22" w:rsidP="00840A22">
      <w:pPr>
        <w:pStyle w:val="NormalWeb"/>
        <w:spacing w:before="0" w:beforeAutospacing="0" w:after="150" w:afterAutospacing="0"/>
        <w:textAlignment w:val="baseline"/>
        <w:rPr>
          <w:sz w:val="28"/>
          <w:szCs w:val="28"/>
        </w:rPr>
      </w:pPr>
      <w:r w:rsidRPr="00805700">
        <w:rPr>
          <w:sz w:val="28"/>
          <w:szCs w:val="28"/>
        </w:rPr>
        <w:t xml:space="preserve">The PL/SQL engine resides in the Oracle </w:t>
      </w:r>
      <w:proofErr w:type="spellStart"/>
      <w:r w:rsidRPr="00805700">
        <w:rPr>
          <w:sz w:val="28"/>
          <w:szCs w:val="28"/>
        </w:rPr>
        <w:t>engine.The</w:t>
      </w:r>
      <w:proofErr w:type="spellEnd"/>
      <w:r w:rsidRPr="00805700">
        <w:rPr>
          <w:sz w:val="28"/>
          <w:szCs w:val="28"/>
        </w:rPr>
        <w:t xml:space="preserve"> Oracle engine can process not only single SQL statement but also block of many </w:t>
      </w:r>
      <w:proofErr w:type="spellStart"/>
      <w:r w:rsidRPr="00805700">
        <w:rPr>
          <w:sz w:val="28"/>
          <w:szCs w:val="28"/>
        </w:rPr>
        <w:t>statements.The</w:t>
      </w:r>
      <w:proofErr w:type="spellEnd"/>
      <w:r w:rsidRPr="00805700">
        <w:rPr>
          <w:sz w:val="28"/>
          <w:szCs w:val="28"/>
        </w:rPr>
        <w:t xml:space="preserve"> call to Oracle engine needs to be made only once to execute any number of SQL statements if these SQL statements are bundled inside a PL/SQL block.</w:t>
      </w:r>
    </w:p>
    <w:p w:rsidR="00840A22" w:rsidRPr="00805700" w:rsidRDefault="00840A22" w:rsidP="00840A22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805700">
        <w:rPr>
          <w:b/>
          <w:bCs/>
          <w:noProof/>
          <w:color w:val="0000FF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media.geeksforgeeks.org/wp-content/post-ads-banner/2022-12-26-12-53-09-mage.webp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3E7F0" id="Rectangle 6" o:spid="_x0000_s1026" alt="https://media.geeksforgeeks.org/wp-content/post-ads-banner/2022-12-26-12-53-09-mage.webp" href="https://practice.geeksforgeeks.org/events/rec/job-a-thon?utm_source=geeksforgeeks&amp;utm_medium=belowarticle_jobathon&amp;utm_campaign=inbound_promotion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uzOAMAAKoGAAAOAAAAZHJzL2Uyb0RvYy54bWysVU1v2zgQvS/Q/0Dw0Jusj8iOpUYpUita&#10;FEh3i7Z7LmiKkghTJEvSUdLF/vcOKTtxUmBRtNVBHg6pmXlv3tAXr+9GgW6ZsVzJCqeLBCMmqWq5&#10;7Cv8z6cmWmNkHZEtEUqyCt8zi19fvvjjYtIly9SgRMsMgiDSlpOu8OCcLuPY0oGNxC6UZhI2O2VG&#10;4mBp+rg1ZILoo4izJFnFkzKtNooya8Fbz5v4MsTvOkbd311nmUOiwlCbC28T3lv/ji8vSNkbogdO&#10;D2WQn6hiJFxC0odQNXEE7Q3/LtTIqVFWdW5B1RirruOUBQyAJk2eofk4EM0CFiDH6gea7O8LS/+6&#10;fW8Qbyu8wkiSEVr0AUgjshcMgatllgJdvi0W+jKylpNFz9jOQk/Cb2jKpCOqpGPSxVpZF5HWRlsi&#10;JTOAK8uiNIuylX8vz6KkiEbSs8XEtjpwNggudxvB6e6A8JDw/3Uwc1cruh992iAGwwRxoEQ7cG0x&#10;MqUHZt62KXS+d40J+F5+2Sv36vNWELmbba+CeAKAgQ2vnWB+1O+N76nVN4ruLJJqMwAx7MpqoAjU&#10;DowdXcaoaWAA27tPws0xfEAL0dB2eqda4JjsnQrY7zoz+hyABt0FWd4/yJLdOUTBeZbk6wTES2Hr&#10;YPsMpDx+rI11fzI1Im8AYKguBCe3N9bNR49HfC6pGi4E+Ekp5BMHxJw9kBo+9Xu+iCDkf4ukuF5f&#10;r/Moz1bXUZ7UdXTVbPJo1aTny/qs3mzq9D+fN83Lgbctkz7NcajS/MdEexjveRwexsoqwVsfzpdk&#10;Tb/dCINuCQx1E55AOew8HouflhH4AizPIKVZnrzJiqhZrc+jvMmXUXGerKMkLd4UqyQv8rp5CumG&#10;S/brkNBU4WKZLUOXTop+hi0Jz/fYSDlyB9em4GOFQRrw+EOk9Aq8lm2wHeFitk+o8OU/UgHtPjY6&#10;yN9LdFb/VrX3IFejQE6gPLjgwRiU+YrRBJdlhe2XPTEMI/FWguSLNM/97RoW+fI8g4U53dme7hBJ&#10;IVSFHUazuXGwgk/22vB+gExpIEaqKxiTjgcJ+xGaqzrMKlyIAcnh8vY37uk6nHr8i7n8Bg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DPfQFcYAQAAxQEA&#10;ABkAAABkcnMvX3JlbHMvZTJvRG9jLnhtbC5yZWxzhJCxTgMxDIZ3JN7hlIGtTcuAEDTXBZA6sKAy&#10;V27i3qVN7CjJlfbtcYtAVEJiiiL7//zZs/khhmaPuXgmo6bjiWqQLDtPnVHvy5fRvWpKBXIQmNCo&#10;IxY1b6+vZm8YoEqo9D6VRihUjOprTQ9aF9tjhDLmhCSVDecIVb650wnsDjrUt5PJnc6/Gaq9YDYL&#10;Z1ReuKlqlsckk/9n82bjLT6xHSJS/WOE7oWUg6edQCF3WL+wRZxTBlslPu4Qd0WUz+/ZGfeCK2Jr&#10;9ZbXIxjVnmk+1LgqPGSL5iJyAzE9nooRnR+iWWPgD8jCDriSPJzSP01WusF3ZDyteSC3Spkjnw/7&#10;7fjKTtZ/PlTMBEHpdqYvjt9+AgAA//8DAFBLAQItABQABgAIAAAAIQC2gziS/gAAAOEBAAATAAAA&#10;AAAAAAAAAAAAAAAAAABbQ29udGVudF9UeXBlc10ueG1sUEsBAi0AFAAGAAgAAAAhADj9If/WAAAA&#10;lAEAAAsAAAAAAAAAAAAAAAAALwEAAF9yZWxzLy5yZWxzUEsBAi0AFAAGAAgAAAAhAI2mO7M4AwAA&#10;qgYAAA4AAAAAAAAAAAAAAAAALgIAAGRycy9lMm9Eb2MueG1sUEsBAi0AFAAGAAgAAAAhAIZzkuHW&#10;AAAAAwEAAA8AAAAAAAAAAAAAAAAAkgUAAGRycy9kb3ducmV2LnhtbFBLAQItABQABgAIAAAAIQAz&#10;30BXGAEAAMUBAAAZAAAAAAAAAAAAAAAAAJUGAABkcnMvX3JlbHMvZTJvRG9jLnhtbC5yZWxzUEsF&#10;BgAAAAAFAAUAOgEAAO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40A22" w:rsidRPr="00805700" w:rsidRDefault="00840A22" w:rsidP="00840A22">
      <w:pPr>
        <w:rPr>
          <w:rFonts w:ascii="Times New Roman" w:hAnsi="Times New Roman" w:cs="Times New Roman"/>
          <w:sz w:val="28"/>
          <w:szCs w:val="28"/>
        </w:rPr>
      </w:pPr>
    </w:p>
    <w:p w:rsidR="00EC2B76" w:rsidRPr="00805700" w:rsidRDefault="00EC2B76" w:rsidP="00840A22">
      <w:pPr>
        <w:rPr>
          <w:rFonts w:ascii="Times New Roman" w:hAnsi="Times New Roman" w:cs="Times New Roman"/>
          <w:sz w:val="28"/>
          <w:szCs w:val="28"/>
        </w:rPr>
      </w:pPr>
    </w:p>
    <w:p w:rsidR="00EC2B76" w:rsidRPr="00805700" w:rsidRDefault="00EC2B76" w:rsidP="00840A22">
      <w:pPr>
        <w:rPr>
          <w:rFonts w:ascii="Times New Roman" w:hAnsi="Times New Roman" w:cs="Times New Roman"/>
          <w:sz w:val="28"/>
          <w:szCs w:val="28"/>
        </w:rPr>
      </w:pPr>
    </w:p>
    <w:p w:rsidR="00EC2B76" w:rsidRPr="00805700" w:rsidRDefault="00EC2B76" w:rsidP="00840A22">
      <w:pPr>
        <w:rPr>
          <w:rFonts w:ascii="Times New Roman" w:hAnsi="Times New Roman" w:cs="Times New Roman"/>
          <w:sz w:val="28"/>
          <w:szCs w:val="28"/>
        </w:rPr>
      </w:pPr>
    </w:p>
    <w:p w:rsidR="00EC2B76" w:rsidRPr="00805700" w:rsidRDefault="00EC2B76" w:rsidP="00840A22">
      <w:pPr>
        <w:rPr>
          <w:rFonts w:ascii="Times New Roman" w:hAnsi="Times New Roman" w:cs="Times New Roman"/>
          <w:sz w:val="28"/>
          <w:szCs w:val="28"/>
        </w:rPr>
      </w:pPr>
    </w:p>
    <w:p w:rsidR="00EC2B76" w:rsidRPr="00805700" w:rsidRDefault="00EC2B76" w:rsidP="00840A22">
      <w:pPr>
        <w:rPr>
          <w:rFonts w:ascii="Times New Roman" w:hAnsi="Times New Roman" w:cs="Times New Roman"/>
          <w:sz w:val="28"/>
          <w:szCs w:val="28"/>
        </w:rPr>
      </w:pPr>
    </w:p>
    <w:p w:rsidR="00EC2B76" w:rsidRPr="00805700" w:rsidRDefault="00EC2B76" w:rsidP="00840A22">
      <w:pPr>
        <w:rPr>
          <w:rFonts w:ascii="Times New Roman" w:hAnsi="Times New Roman" w:cs="Times New Roman"/>
          <w:sz w:val="28"/>
          <w:szCs w:val="28"/>
        </w:rPr>
      </w:pPr>
    </w:p>
    <w:p w:rsidR="00EC2B76" w:rsidRPr="00805700" w:rsidRDefault="00EC2B76" w:rsidP="00840A22">
      <w:pPr>
        <w:rPr>
          <w:rFonts w:ascii="Times New Roman" w:hAnsi="Times New Roman" w:cs="Times New Roman"/>
          <w:sz w:val="28"/>
          <w:szCs w:val="28"/>
        </w:rPr>
      </w:pPr>
    </w:p>
    <w:p w:rsidR="00EC2B76" w:rsidRPr="00EC2B76" w:rsidRDefault="00EC2B76" w:rsidP="002B717D">
      <w:pPr>
        <w:rPr>
          <w:rFonts w:ascii="Times New Roman" w:hAnsi="Times New Roman" w:cs="Times New Roman"/>
          <w:b/>
          <w:sz w:val="32"/>
        </w:rPr>
      </w:pPr>
    </w:p>
    <w:sectPr w:rsidR="00EC2B76" w:rsidRPr="00EC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96C"/>
    <w:multiLevelType w:val="multilevel"/>
    <w:tmpl w:val="ABB4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725D3"/>
    <w:multiLevelType w:val="multilevel"/>
    <w:tmpl w:val="9234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161DE"/>
    <w:multiLevelType w:val="multilevel"/>
    <w:tmpl w:val="BA54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2B631C"/>
    <w:multiLevelType w:val="multilevel"/>
    <w:tmpl w:val="EC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D4B72"/>
    <w:multiLevelType w:val="multilevel"/>
    <w:tmpl w:val="18E4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92C4D"/>
    <w:multiLevelType w:val="multilevel"/>
    <w:tmpl w:val="823E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22A66"/>
    <w:multiLevelType w:val="multilevel"/>
    <w:tmpl w:val="265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8139B1"/>
    <w:multiLevelType w:val="hybridMultilevel"/>
    <w:tmpl w:val="09A08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22"/>
    <w:rsid w:val="001309C6"/>
    <w:rsid w:val="001C7306"/>
    <w:rsid w:val="001F503A"/>
    <w:rsid w:val="002B717D"/>
    <w:rsid w:val="004135B5"/>
    <w:rsid w:val="00537ACE"/>
    <w:rsid w:val="007F17F5"/>
    <w:rsid w:val="00805700"/>
    <w:rsid w:val="00840A22"/>
    <w:rsid w:val="009374AE"/>
    <w:rsid w:val="00B24C70"/>
    <w:rsid w:val="00B44AD1"/>
    <w:rsid w:val="00C02A4C"/>
    <w:rsid w:val="00D13303"/>
    <w:rsid w:val="00EC2B76"/>
    <w:rsid w:val="00FC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40ACF-376C-40D6-9BD2-3B5D4E22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0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A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0A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A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0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0A2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0A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A2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0A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0A22"/>
    <w:rPr>
      <w:i/>
      <w:iCs/>
    </w:rPr>
  </w:style>
  <w:style w:type="character" w:customStyle="1" w:styleId="favoritelike">
    <w:name w:val="favoritelike"/>
    <w:basedOn w:val="DefaultParagraphFont"/>
    <w:rsid w:val="00840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6136">
                  <w:marLeft w:val="0"/>
                  <w:marRight w:val="0"/>
                  <w:marTop w:val="60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07754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62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8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2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9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06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84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5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60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3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6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13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30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09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985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64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4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55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70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09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0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26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27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48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8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8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59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40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75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50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34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68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57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17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1420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37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96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14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13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9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78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54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48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1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76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56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66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1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2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92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26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31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00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50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67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10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23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71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66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70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70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70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1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77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1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3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2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67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39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7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17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38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35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36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83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41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56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54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68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34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2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63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49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117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6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0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5717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2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53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83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4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03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1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6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45365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96572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865161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7881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411341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454950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460923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052542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27673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499308">
                                  <w:marLeft w:val="195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69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8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3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65898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53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93343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7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2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4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81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1908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050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07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942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8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09255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0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964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316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6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52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9194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93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3907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43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84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0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137434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9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4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0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764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6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02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3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96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001358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1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1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256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1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63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2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144876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4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444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13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66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897516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tutorial.com/oracle-basics/oracle-updat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tutorial.com/oracle-basics/oracle-select/" TargetMode="External"/><Relationship Id="rId11" Type="http://schemas.openxmlformats.org/officeDocument/2006/relationships/hyperlink" Target="https://practice.geeksforgeeks.org/events/rec/job-a-thon?utm_source=geeksforgeeks&amp;utm_medium=belowarticle_jobathon&amp;utm_campaign=inbound_promotions" TargetMode="External"/><Relationship Id="rId5" Type="http://schemas.openxmlformats.org/officeDocument/2006/relationships/hyperlink" Target="https://www.oracletutorial.com/oracle-basics/" TargetMode="External"/><Relationship Id="rId10" Type="http://schemas.openxmlformats.org/officeDocument/2006/relationships/hyperlink" Target="https://en.wikipedia.org/wiki/Data_definition_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_manipulation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2023-01-03T16:34:00Z</dcterms:created>
  <dcterms:modified xsi:type="dcterms:W3CDTF">2023-01-05T09:55:00Z</dcterms:modified>
</cp:coreProperties>
</file>