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FDCC" w14:textId="645AC66E" w:rsidR="00A435C9" w:rsidRDefault="00A435C9" w:rsidP="00163539">
      <w:pPr>
        <w:ind w:left="360"/>
        <w:rPr>
          <w:rFonts w:cstheme="minorHAnsi"/>
          <w:b/>
          <w:bCs/>
          <w:sz w:val="28"/>
          <w:szCs w:val="28"/>
        </w:rPr>
      </w:pPr>
      <w:r w:rsidRPr="00163539">
        <w:rPr>
          <w:rFonts w:cstheme="minorHAnsi"/>
          <w:b/>
          <w:bCs/>
          <w:sz w:val="28"/>
          <w:szCs w:val="28"/>
        </w:rPr>
        <w:t>Analysis of Aadhaar Enrolment, Demographic Update, and Biometric Trends Across India</w:t>
      </w:r>
    </w:p>
    <w:p w14:paraId="52CDE5F3" w14:textId="77777777" w:rsidR="004F5680" w:rsidRPr="00163539" w:rsidRDefault="004F5680" w:rsidP="00163539">
      <w:pPr>
        <w:ind w:left="360"/>
        <w:rPr>
          <w:rFonts w:cstheme="minorHAnsi"/>
          <w:sz w:val="28"/>
          <w:szCs w:val="28"/>
        </w:rPr>
      </w:pPr>
    </w:p>
    <w:p w14:paraId="32A1B873" w14:textId="27D326DA" w:rsidR="004F5680" w:rsidRPr="004F5680" w:rsidRDefault="00A435C9" w:rsidP="004F5680">
      <w:pPr>
        <w:ind w:left="360"/>
        <w:rPr>
          <w:rFonts w:cstheme="minorHAnsi"/>
        </w:rPr>
      </w:pPr>
      <w:r w:rsidRPr="00163539">
        <w:rPr>
          <w:rFonts w:cstheme="minorHAnsi"/>
          <w:b/>
          <w:bCs/>
        </w:rPr>
        <w:t>Hackathon:</w:t>
      </w:r>
      <w:r w:rsidRPr="00163539">
        <w:rPr>
          <w:rFonts w:cstheme="minorHAnsi"/>
        </w:rPr>
        <w:br/>
        <w:t>UIDAI Data Hackathon 2026</w:t>
      </w:r>
    </w:p>
    <w:p w14:paraId="5D79D0AC" w14:textId="65AE8244" w:rsidR="00A435C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  <w:b/>
          <w:bCs/>
        </w:rPr>
        <w:t>Team Type:</w:t>
      </w:r>
    </w:p>
    <w:p w14:paraId="2DD9E549" w14:textId="088D0D01" w:rsidR="004F5680" w:rsidRPr="00163539" w:rsidRDefault="002F33D5" w:rsidP="004F5680">
      <w:pPr>
        <w:ind w:left="360"/>
        <w:rPr>
          <w:rFonts w:cstheme="minorHAnsi"/>
        </w:rPr>
      </w:pPr>
      <w:r>
        <w:rPr>
          <w:rFonts w:cstheme="minorHAnsi"/>
        </w:rPr>
        <w:t>Team Leader: Sahil Laghave</w:t>
      </w:r>
      <w:r w:rsidR="001301DD">
        <w:rPr>
          <w:rFonts w:cstheme="minorHAnsi"/>
        </w:rPr>
        <w:t xml:space="preserve"> Member: Om </w:t>
      </w:r>
      <w:proofErr w:type="spellStart"/>
      <w:r w:rsidR="001301DD">
        <w:rPr>
          <w:rFonts w:cstheme="minorHAnsi"/>
        </w:rPr>
        <w:t>Dha</w:t>
      </w:r>
      <w:r w:rsidR="00320C41">
        <w:rPr>
          <w:rFonts w:cstheme="minorHAnsi"/>
        </w:rPr>
        <w:t>na</w:t>
      </w:r>
      <w:r w:rsidR="001301DD">
        <w:rPr>
          <w:rFonts w:cstheme="minorHAnsi"/>
        </w:rPr>
        <w:t>pune</w:t>
      </w:r>
      <w:proofErr w:type="spellEnd"/>
      <w:r w:rsidR="001301DD">
        <w:rPr>
          <w:rFonts w:cstheme="minorHAnsi"/>
        </w:rPr>
        <w:t xml:space="preserve">, Atharva </w:t>
      </w:r>
      <w:proofErr w:type="spellStart"/>
      <w:r w:rsidR="001301DD">
        <w:rPr>
          <w:rFonts w:cstheme="minorHAnsi"/>
        </w:rPr>
        <w:t>Kandalkar</w:t>
      </w:r>
      <w:proofErr w:type="spellEnd"/>
    </w:p>
    <w:p w14:paraId="254735A5" w14:textId="7777777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  <w:b/>
          <w:bCs/>
        </w:rPr>
        <w:t>Tools Used:</w:t>
      </w:r>
      <w:r w:rsidRPr="00163539">
        <w:rPr>
          <w:rFonts w:cstheme="minorHAnsi"/>
        </w:rPr>
        <w:br/>
        <w:t xml:space="preserve">Python, Pandas, Matplotlib, </w:t>
      </w:r>
      <w:proofErr w:type="spellStart"/>
      <w:r w:rsidRPr="00163539">
        <w:rPr>
          <w:rFonts w:cstheme="minorHAnsi"/>
        </w:rPr>
        <w:t>Jupyter</w:t>
      </w:r>
      <w:proofErr w:type="spellEnd"/>
      <w:r w:rsidRPr="00163539">
        <w:rPr>
          <w:rFonts w:cstheme="minorHAnsi"/>
        </w:rPr>
        <w:t xml:space="preserve"> Notebook</w:t>
      </w:r>
    </w:p>
    <w:p w14:paraId="37E1C8A5" w14:textId="170B58F5" w:rsidR="00A435C9" w:rsidRPr="00FE5C0C" w:rsidRDefault="00A435C9" w:rsidP="00163539">
      <w:pPr>
        <w:rPr>
          <w:rFonts w:cstheme="minorHAnsi"/>
        </w:rPr>
      </w:pPr>
    </w:p>
    <w:p w14:paraId="6BDB2347" w14:textId="121F9B5B" w:rsidR="00A435C9" w:rsidRDefault="00C7003D" w:rsidP="00C7003D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>1.</w:t>
      </w:r>
      <w:r w:rsidR="00A435C9" w:rsidRPr="00C7003D">
        <w:rPr>
          <w:rFonts w:cstheme="minorHAnsi"/>
          <w:b/>
          <w:bCs/>
        </w:rPr>
        <w:t>ABSTRACT</w:t>
      </w:r>
    </w:p>
    <w:p w14:paraId="6EF4D282" w14:textId="77777777" w:rsidR="004F5680" w:rsidRPr="00C7003D" w:rsidRDefault="004F5680" w:rsidP="00C7003D">
      <w:pPr>
        <w:ind w:left="360"/>
        <w:rPr>
          <w:rFonts w:cstheme="minorHAnsi"/>
          <w:b/>
          <w:bCs/>
        </w:rPr>
      </w:pPr>
    </w:p>
    <w:p w14:paraId="50E5439E" w14:textId="2E3B00A5" w:rsidR="00A435C9" w:rsidRPr="00C7003D" w:rsidRDefault="00A435C9" w:rsidP="00C7003D">
      <w:pPr>
        <w:ind w:left="360"/>
        <w:rPr>
          <w:rFonts w:cstheme="minorHAnsi"/>
        </w:rPr>
      </w:pPr>
      <w:r w:rsidRPr="00C7003D">
        <w:rPr>
          <w:rFonts w:cstheme="minorHAnsi"/>
        </w:rPr>
        <w:t xml:space="preserve">This project </w:t>
      </w:r>
      <w:proofErr w:type="spellStart"/>
      <w:r w:rsidRPr="00C7003D">
        <w:rPr>
          <w:rFonts w:cstheme="minorHAnsi"/>
        </w:rPr>
        <w:t>anal</w:t>
      </w:r>
      <w:r w:rsidR="00302955">
        <w:rPr>
          <w:rFonts w:cstheme="minorHAnsi"/>
        </w:rPr>
        <w:t>y</w:t>
      </w:r>
      <w:r w:rsidRPr="00C7003D">
        <w:rPr>
          <w:rFonts w:cstheme="minorHAnsi"/>
        </w:rPr>
        <w:t>zes</w:t>
      </w:r>
      <w:proofErr w:type="spellEnd"/>
      <w:r w:rsidRPr="00C7003D">
        <w:rPr>
          <w:rFonts w:cstheme="minorHAnsi"/>
        </w:rPr>
        <w:t xml:space="preserve"> Aadhaar enrolment, demographic updates, and biometric updates using UIDAI open datasets. Large-scale CSV datasets were processed to identify enrolment patterns, update efficiency, and operational gaps across Indian states and districts. The study highlights state-wise trends, age group distribution, and discrepancies between enrolment and update processes, providing insights into data maintenance efficiency and potential infrastructural challenges.</w:t>
      </w:r>
    </w:p>
    <w:p w14:paraId="79E3C426" w14:textId="77777777" w:rsidR="00DA6764" w:rsidRPr="00FE5C0C" w:rsidRDefault="00DA6764" w:rsidP="00C7003D">
      <w:pPr>
        <w:rPr>
          <w:rFonts w:cstheme="minorHAnsi"/>
        </w:rPr>
      </w:pPr>
    </w:p>
    <w:p w14:paraId="278A1413" w14:textId="770E596F" w:rsidR="00A435C9" w:rsidRPr="00C7003D" w:rsidRDefault="00C7003D" w:rsidP="00C7003D">
      <w:pPr>
        <w:ind w:left="360"/>
        <w:rPr>
          <w:rFonts w:cstheme="minorHAnsi"/>
        </w:rPr>
      </w:pPr>
      <w:r>
        <w:rPr>
          <w:rFonts w:cstheme="minorHAnsi"/>
          <w:b/>
          <w:bCs/>
        </w:rPr>
        <w:t>2.</w:t>
      </w:r>
      <w:r w:rsidR="00A435C9" w:rsidRPr="00C7003D">
        <w:rPr>
          <w:rFonts w:cstheme="minorHAnsi"/>
          <w:b/>
          <w:bCs/>
        </w:rPr>
        <w:t>PROBLEM STATEMENT</w:t>
      </w:r>
    </w:p>
    <w:p w14:paraId="5DCBA6CE" w14:textId="77777777" w:rsidR="00B42A49" w:rsidRDefault="00B42A49" w:rsidP="00C7003D">
      <w:pPr>
        <w:ind w:left="360"/>
        <w:rPr>
          <w:rFonts w:cstheme="minorHAnsi"/>
        </w:rPr>
      </w:pPr>
    </w:p>
    <w:p w14:paraId="7730E535" w14:textId="0AF11552" w:rsidR="00A435C9" w:rsidRDefault="00A435C9" w:rsidP="00C7003D">
      <w:pPr>
        <w:ind w:left="360"/>
        <w:rPr>
          <w:rFonts w:cstheme="minorHAnsi"/>
        </w:rPr>
      </w:pPr>
      <w:r w:rsidRPr="00C7003D">
        <w:rPr>
          <w:rFonts w:cstheme="minorHAnsi"/>
        </w:rPr>
        <w:t xml:space="preserve">Aadhaar is a critical identity infrastructure in India. However, maintaining accurate demographic and biometric data after enrolment is equally important. This project aims to </w:t>
      </w:r>
      <w:proofErr w:type="spellStart"/>
      <w:r w:rsidRPr="00C7003D">
        <w:rPr>
          <w:rFonts w:cstheme="minorHAnsi"/>
        </w:rPr>
        <w:t>analyze</w:t>
      </w:r>
      <w:proofErr w:type="spellEnd"/>
      <w:r w:rsidRPr="00C7003D">
        <w:rPr>
          <w:rFonts w:cstheme="minorHAnsi"/>
        </w:rPr>
        <w:t xml:space="preserve"> Aadhaar enrolment data and compare it with demographic and biometric update datasets to identify trends, efficiencies, and gaps at state and district levels.</w:t>
      </w:r>
    </w:p>
    <w:p w14:paraId="30CB66A4" w14:textId="1E4A953F" w:rsidR="00043264" w:rsidRPr="00155D12" w:rsidRDefault="00155D12" w:rsidP="00C7003D">
      <w:pPr>
        <w:ind w:left="360"/>
        <w:rPr>
          <w:rFonts w:cstheme="minorHAnsi"/>
          <w:b/>
          <w:bCs/>
        </w:rPr>
      </w:pPr>
      <w:r w:rsidRPr="00155D12">
        <w:rPr>
          <w:rFonts w:cstheme="minorHAnsi"/>
          <w:b/>
          <w:bCs/>
        </w:rPr>
        <w:t>Identify meaningful patterns, trends, anomalies, or predictive indicators and translate them into clear insights or solution frameworks that can support informed decision-making and system improvements.</w:t>
      </w:r>
    </w:p>
    <w:p w14:paraId="29D606F6" w14:textId="34B0FDD6" w:rsidR="00A435C9" w:rsidRPr="00FE5C0C" w:rsidRDefault="00A435C9" w:rsidP="00163539">
      <w:pPr>
        <w:rPr>
          <w:rFonts w:cstheme="minorHAnsi"/>
        </w:rPr>
      </w:pPr>
    </w:p>
    <w:p w14:paraId="12D5C3A4" w14:textId="50FE696A" w:rsidR="00A435C9" w:rsidRDefault="00C7003D" w:rsidP="00163539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>3.</w:t>
      </w:r>
      <w:r w:rsidR="00A435C9" w:rsidRPr="00163539">
        <w:rPr>
          <w:rFonts w:cstheme="minorHAnsi"/>
          <w:b/>
          <w:bCs/>
        </w:rPr>
        <w:t>DATASETS USED</w:t>
      </w:r>
    </w:p>
    <w:p w14:paraId="6F5E2CFF" w14:textId="77777777" w:rsidR="00B42A49" w:rsidRPr="00163539" w:rsidRDefault="00B42A49" w:rsidP="00163539">
      <w:pPr>
        <w:ind w:left="360"/>
        <w:rPr>
          <w:rFonts w:cstheme="minorHAnsi"/>
          <w:b/>
          <w:bCs/>
        </w:rPr>
      </w:pPr>
    </w:p>
    <w:p w14:paraId="2DBF2DDD" w14:textId="02438878" w:rsidR="00A435C9" w:rsidRPr="00163539" w:rsidRDefault="00A435C9" w:rsidP="00163539">
      <w:pPr>
        <w:ind w:left="360"/>
        <w:rPr>
          <w:rFonts w:cstheme="minorHAnsi"/>
          <w:b/>
          <w:bCs/>
        </w:rPr>
      </w:pPr>
      <w:r w:rsidRPr="00163539">
        <w:rPr>
          <w:rFonts w:cstheme="minorHAnsi"/>
          <w:b/>
          <w:bCs/>
        </w:rPr>
        <w:t>Dataset 1: Enrolment Dataset</w:t>
      </w:r>
    </w:p>
    <w:p w14:paraId="1A4F5579" w14:textId="77777777" w:rsidR="00A435C9" w:rsidRPr="00FE5C0C" w:rsidRDefault="00A435C9" w:rsidP="00163539">
      <w:pPr>
        <w:ind w:left="360"/>
        <w:rPr>
          <w:rFonts w:cstheme="minorHAnsi"/>
        </w:rPr>
      </w:pPr>
      <w:r w:rsidRPr="00FE5C0C">
        <w:rPr>
          <w:rFonts w:cstheme="minorHAnsi"/>
        </w:rPr>
        <w:t xml:space="preserve">Columns: date, state, district, </w:t>
      </w:r>
      <w:proofErr w:type="spellStart"/>
      <w:r w:rsidRPr="00FE5C0C">
        <w:rPr>
          <w:rFonts w:cstheme="minorHAnsi"/>
        </w:rPr>
        <w:t>pincode</w:t>
      </w:r>
      <w:proofErr w:type="spellEnd"/>
      <w:r w:rsidRPr="00FE5C0C">
        <w:rPr>
          <w:rFonts w:cstheme="minorHAnsi"/>
        </w:rPr>
        <w:t>, age_0_5, age_5_17, age_18_greater</w:t>
      </w:r>
    </w:p>
    <w:p w14:paraId="708EC2CB" w14:textId="38D104E8" w:rsidR="00A435C9" w:rsidRPr="00FE5C0C" w:rsidRDefault="00A435C9" w:rsidP="00163539">
      <w:pPr>
        <w:ind w:left="360"/>
        <w:rPr>
          <w:rFonts w:cstheme="minorHAnsi"/>
        </w:rPr>
      </w:pPr>
      <w:r w:rsidRPr="00FE5C0C">
        <w:rPr>
          <w:rFonts w:cstheme="minorHAnsi"/>
        </w:rPr>
        <w:t>Size: ~</w:t>
      </w:r>
      <w:r w:rsidR="00880DE3">
        <w:rPr>
          <w:rFonts w:cstheme="minorHAnsi"/>
        </w:rPr>
        <w:t>1.5</w:t>
      </w:r>
      <w:r w:rsidRPr="00FE5C0C">
        <w:rPr>
          <w:rFonts w:cstheme="minorHAnsi"/>
        </w:rPr>
        <w:t xml:space="preserve"> million records (merged from multiple files)</w:t>
      </w:r>
    </w:p>
    <w:p w14:paraId="2FD3DCA9" w14:textId="1C832BE4" w:rsidR="00A435C9" w:rsidRPr="00163539" w:rsidRDefault="00A435C9" w:rsidP="00163539">
      <w:pPr>
        <w:ind w:left="360"/>
        <w:rPr>
          <w:rFonts w:cstheme="minorHAnsi"/>
          <w:b/>
          <w:bCs/>
        </w:rPr>
      </w:pPr>
      <w:r w:rsidRPr="00163539">
        <w:rPr>
          <w:rFonts w:cstheme="minorHAnsi"/>
          <w:b/>
          <w:bCs/>
        </w:rPr>
        <w:t>Dataset 2: Demographic Update Dataset</w:t>
      </w:r>
    </w:p>
    <w:p w14:paraId="6DC4FD0F" w14:textId="77777777" w:rsidR="00A435C9" w:rsidRPr="00FE5C0C" w:rsidRDefault="00A435C9" w:rsidP="00163539">
      <w:pPr>
        <w:ind w:left="360"/>
        <w:rPr>
          <w:rFonts w:cstheme="minorHAnsi"/>
        </w:rPr>
      </w:pPr>
      <w:r w:rsidRPr="00FE5C0C">
        <w:rPr>
          <w:rFonts w:cstheme="minorHAnsi"/>
        </w:rPr>
        <w:t xml:space="preserve">Columns: date, state, district, </w:t>
      </w:r>
      <w:proofErr w:type="spellStart"/>
      <w:r w:rsidRPr="00FE5C0C">
        <w:rPr>
          <w:rFonts w:cstheme="minorHAnsi"/>
        </w:rPr>
        <w:t>pincode</w:t>
      </w:r>
      <w:proofErr w:type="spellEnd"/>
      <w:r w:rsidRPr="00FE5C0C">
        <w:rPr>
          <w:rFonts w:cstheme="minorHAnsi"/>
        </w:rPr>
        <w:t>, demo_age_5_17, demo_age_17_</w:t>
      </w:r>
    </w:p>
    <w:p w14:paraId="392D1519" w14:textId="77777777" w:rsidR="00A435C9" w:rsidRPr="00FE5C0C" w:rsidRDefault="00A435C9" w:rsidP="00163539">
      <w:pPr>
        <w:ind w:left="360"/>
        <w:rPr>
          <w:rFonts w:cstheme="minorHAnsi"/>
        </w:rPr>
      </w:pPr>
      <w:r w:rsidRPr="00FE5C0C">
        <w:rPr>
          <w:rFonts w:cstheme="minorHAnsi"/>
        </w:rPr>
        <w:t>Size: ~2 million records</w:t>
      </w:r>
    </w:p>
    <w:p w14:paraId="118F223F" w14:textId="3F7B6340" w:rsidR="00A435C9" w:rsidRPr="00163539" w:rsidRDefault="00A435C9" w:rsidP="00163539">
      <w:pPr>
        <w:ind w:left="360"/>
        <w:rPr>
          <w:rFonts w:cstheme="minorHAnsi"/>
          <w:b/>
          <w:bCs/>
        </w:rPr>
      </w:pPr>
      <w:r w:rsidRPr="00163539">
        <w:rPr>
          <w:rFonts w:cstheme="minorHAnsi"/>
          <w:b/>
          <w:bCs/>
        </w:rPr>
        <w:t>Dataset 3: Biometric Update Dataset</w:t>
      </w:r>
    </w:p>
    <w:p w14:paraId="3B218D46" w14:textId="77777777" w:rsidR="00A435C9" w:rsidRPr="00FE5C0C" w:rsidRDefault="00A435C9" w:rsidP="00163539">
      <w:pPr>
        <w:ind w:left="360"/>
        <w:rPr>
          <w:rFonts w:cstheme="minorHAnsi"/>
        </w:rPr>
      </w:pPr>
      <w:r w:rsidRPr="00FE5C0C">
        <w:rPr>
          <w:rFonts w:cstheme="minorHAnsi"/>
        </w:rPr>
        <w:t xml:space="preserve">Columns: date, state, district, </w:t>
      </w:r>
      <w:proofErr w:type="spellStart"/>
      <w:r w:rsidRPr="00FE5C0C">
        <w:rPr>
          <w:rFonts w:cstheme="minorHAnsi"/>
        </w:rPr>
        <w:t>pincode</w:t>
      </w:r>
      <w:proofErr w:type="spellEnd"/>
      <w:r w:rsidRPr="00FE5C0C">
        <w:rPr>
          <w:rFonts w:cstheme="minorHAnsi"/>
        </w:rPr>
        <w:t>, bio_age_5_17, bio_age_17_</w:t>
      </w:r>
    </w:p>
    <w:p w14:paraId="11358DB9" w14:textId="77777777" w:rsidR="00A435C9" w:rsidRPr="00FE5C0C" w:rsidRDefault="00A435C9" w:rsidP="00163539">
      <w:pPr>
        <w:ind w:left="360"/>
        <w:rPr>
          <w:rFonts w:cstheme="minorHAnsi"/>
        </w:rPr>
      </w:pPr>
      <w:r w:rsidRPr="00FE5C0C">
        <w:rPr>
          <w:rFonts w:cstheme="minorHAnsi"/>
        </w:rPr>
        <w:t>Size: ~1.86 million records</w:t>
      </w:r>
    </w:p>
    <w:p w14:paraId="4E8ABD22" w14:textId="3C5A3527" w:rsidR="00A435C9" w:rsidRPr="00FE5C0C" w:rsidRDefault="00A435C9" w:rsidP="00163539">
      <w:pPr>
        <w:rPr>
          <w:rFonts w:cstheme="minorHAnsi"/>
        </w:rPr>
      </w:pPr>
    </w:p>
    <w:p w14:paraId="3B86B3C5" w14:textId="7B4D5E47" w:rsidR="00A435C9" w:rsidRPr="00163539" w:rsidRDefault="00C7003D" w:rsidP="00163539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>4.</w:t>
      </w:r>
      <w:r w:rsidR="00A435C9" w:rsidRPr="00163539">
        <w:rPr>
          <w:rFonts w:cstheme="minorHAnsi"/>
          <w:b/>
          <w:bCs/>
        </w:rPr>
        <w:t>METHODOLOGY</w:t>
      </w:r>
    </w:p>
    <w:p w14:paraId="502C7445" w14:textId="77777777" w:rsidR="00B42A49" w:rsidRDefault="00B42A49" w:rsidP="00163539">
      <w:pPr>
        <w:ind w:left="360"/>
        <w:rPr>
          <w:rFonts w:cstheme="minorHAnsi"/>
        </w:rPr>
      </w:pPr>
    </w:p>
    <w:p w14:paraId="39AB4E0E" w14:textId="6AD6DEC1" w:rsidR="00A435C9" w:rsidRPr="00B42A49" w:rsidRDefault="00A435C9" w:rsidP="00B42A49">
      <w:pPr>
        <w:pStyle w:val="ListParagraph"/>
        <w:numPr>
          <w:ilvl w:val="0"/>
          <w:numId w:val="18"/>
        </w:numPr>
        <w:rPr>
          <w:rFonts w:cstheme="minorHAnsi"/>
        </w:rPr>
      </w:pPr>
      <w:r w:rsidRPr="00B42A49">
        <w:rPr>
          <w:rFonts w:cstheme="minorHAnsi"/>
        </w:rPr>
        <w:t>Loaded large CSV files using Pandas and merged split datasets.</w:t>
      </w:r>
    </w:p>
    <w:p w14:paraId="7BDE3F7B" w14:textId="77777777" w:rsidR="00A435C9" w:rsidRPr="00B42A49" w:rsidRDefault="00A435C9" w:rsidP="00B42A49">
      <w:pPr>
        <w:pStyle w:val="ListParagraph"/>
        <w:numPr>
          <w:ilvl w:val="0"/>
          <w:numId w:val="18"/>
        </w:numPr>
        <w:rPr>
          <w:rFonts w:cstheme="minorHAnsi"/>
        </w:rPr>
      </w:pPr>
      <w:r w:rsidRPr="00B42A49">
        <w:rPr>
          <w:rFonts w:cstheme="minorHAnsi"/>
        </w:rPr>
        <w:t>Standardized date formats using day-first parsing.</w:t>
      </w:r>
    </w:p>
    <w:p w14:paraId="18364E11" w14:textId="77777777" w:rsidR="00A435C9" w:rsidRPr="00B42A49" w:rsidRDefault="00A435C9" w:rsidP="00B42A49">
      <w:pPr>
        <w:pStyle w:val="ListParagraph"/>
        <w:numPr>
          <w:ilvl w:val="0"/>
          <w:numId w:val="18"/>
        </w:numPr>
        <w:rPr>
          <w:rFonts w:cstheme="minorHAnsi"/>
        </w:rPr>
      </w:pPr>
      <w:r w:rsidRPr="00B42A49">
        <w:rPr>
          <w:rFonts w:cstheme="minorHAnsi"/>
        </w:rPr>
        <w:t>Created total enrolment, demographic update, and biometric update metrics.</w:t>
      </w:r>
    </w:p>
    <w:p w14:paraId="765DA9BB" w14:textId="77777777" w:rsidR="00A435C9" w:rsidRPr="00B42A49" w:rsidRDefault="00A435C9" w:rsidP="00B42A49">
      <w:pPr>
        <w:pStyle w:val="ListParagraph"/>
        <w:numPr>
          <w:ilvl w:val="0"/>
          <w:numId w:val="18"/>
        </w:numPr>
        <w:rPr>
          <w:rFonts w:cstheme="minorHAnsi"/>
        </w:rPr>
      </w:pPr>
      <w:r w:rsidRPr="00B42A49">
        <w:rPr>
          <w:rFonts w:cstheme="minorHAnsi"/>
        </w:rPr>
        <w:lastRenderedPageBreak/>
        <w:t>Aggregated data state-wise and district-wise.</w:t>
      </w:r>
    </w:p>
    <w:p w14:paraId="024556AF" w14:textId="77777777" w:rsidR="00A435C9" w:rsidRPr="00B42A49" w:rsidRDefault="00A435C9" w:rsidP="00B42A49">
      <w:pPr>
        <w:pStyle w:val="ListParagraph"/>
        <w:numPr>
          <w:ilvl w:val="0"/>
          <w:numId w:val="18"/>
        </w:numPr>
        <w:rPr>
          <w:rFonts w:cstheme="minorHAnsi"/>
        </w:rPr>
      </w:pPr>
      <w:r w:rsidRPr="00B42A49">
        <w:rPr>
          <w:rFonts w:cstheme="minorHAnsi"/>
        </w:rPr>
        <w:t>Performed ratio analysis to compare updates against enrolments.</w:t>
      </w:r>
    </w:p>
    <w:p w14:paraId="391B32D8" w14:textId="77777777" w:rsidR="00A435C9" w:rsidRPr="00B42A49" w:rsidRDefault="00A435C9" w:rsidP="00B42A49">
      <w:pPr>
        <w:pStyle w:val="ListParagraph"/>
        <w:numPr>
          <w:ilvl w:val="0"/>
          <w:numId w:val="18"/>
        </w:numPr>
        <w:rPr>
          <w:rFonts w:cstheme="minorHAnsi"/>
        </w:rPr>
      </w:pPr>
      <w:r w:rsidRPr="00B42A49">
        <w:rPr>
          <w:rFonts w:cstheme="minorHAnsi"/>
        </w:rPr>
        <w:t>Visualized trends using bar and pie charts.</w:t>
      </w:r>
    </w:p>
    <w:p w14:paraId="449E0DA3" w14:textId="77777777" w:rsidR="007963CE" w:rsidRDefault="007963CE" w:rsidP="00B43381">
      <w:pPr>
        <w:rPr>
          <w:rFonts w:cstheme="minorHAnsi"/>
          <w:b/>
          <w:bCs/>
        </w:rPr>
      </w:pPr>
    </w:p>
    <w:p w14:paraId="652C32CA" w14:textId="3B55CF11" w:rsidR="00A435C9" w:rsidRPr="00163539" w:rsidRDefault="00B43381" w:rsidP="00163539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>5.</w:t>
      </w:r>
      <w:r w:rsidR="00A435C9" w:rsidRPr="00163539">
        <w:rPr>
          <w:rFonts w:cstheme="minorHAnsi"/>
          <w:b/>
          <w:bCs/>
        </w:rPr>
        <w:t>KEY ANALYSIS &amp; RESULTS</w:t>
      </w:r>
    </w:p>
    <w:p w14:paraId="4869DB04" w14:textId="77777777" w:rsidR="007963CE" w:rsidRDefault="007963CE" w:rsidP="007963CE">
      <w:pPr>
        <w:rPr>
          <w:rFonts w:cstheme="minorHAnsi"/>
          <w:b/>
          <w:bCs/>
        </w:rPr>
      </w:pPr>
    </w:p>
    <w:p w14:paraId="6BA55116" w14:textId="602361C0" w:rsidR="00A435C9" w:rsidRPr="00163539" w:rsidRDefault="00AC7AD4" w:rsidP="00163539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>5</w:t>
      </w:r>
      <w:r w:rsidR="00A435C9" w:rsidRPr="00163539">
        <w:rPr>
          <w:rFonts w:cstheme="minorHAnsi"/>
          <w:b/>
          <w:bCs/>
        </w:rPr>
        <w:t>.1 Age Group Distribution Analysis</w:t>
      </w:r>
    </w:p>
    <w:p w14:paraId="54EB8AA8" w14:textId="77777777" w:rsidR="007963CE" w:rsidRDefault="007963CE" w:rsidP="00163539">
      <w:pPr>
        <w:ind w:left="360"/>
        <w:rPr>
          <w:rFonts w:cstheme="minorHAnsi"/>
        </w:rPr>
      </w:pPr>
    </w:p>
    <w:p w14:paraId="4024B3CD" w14:textId="0635B19D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 xml:space="preserve">The enrolment data reveals a </w:t>
      </w:r>
      <w:r w:rsidRPr="00163539">
        <w:rPr>
          <w:rFonts w:cstheme="minorHAnsi"/>
          <w:b/>
          <w:bCs/>
        </w:rPr>
        <w:t>highly skewed age-wise distribution</w:t>
      </w:r>
      <w:r w:rsidRPr="00163539">
        <w:rPr>
          <w:rFonts w:cstheme="minorHAnsi"/>
        </w:rPr>
        <w:t xml:space="preserve">, indicating Aadhaar’s predominant role in </w:t>
      </w:r>
      <w:r w:rsidRPr="00163539">
        <w:rPr>
          <w:rFonts w:cstheme="minorHAnsi"/>
          <w:b/>
          <w:bCs/>
        </w:rPr>
        <w:t>early-life identity registration</w:t>
      </w:r>
      <w:r w:rsidRPr="00163539">
        <w:rPr>
          <w:rFonts w:cstheme="minorHAnsi"/>
        </w:rPr>
        <w:t>.</w:t>
      </w:r>
    </w:p>
    <w:p w14:paraId="5B128E39" w14:textId="77777777" w:rsidR="00A435C9" w:rsidRPr="00FE5C0C" w:rsidRDefault="00A435C9" w:rsidP="00163539">
      <w:pPr>
        <w:ind w:left="360"/>
        <w:rPr>
          <w:rFonts w:cstheme="minorHAnsi"/>
        </w:rPr>
      </w:pPr>
      <w:r w:rsidRPr="00FE5C0C">
        <w:rPr>
          <w:rFonts w:cstheme="minorHAnsi"/>
          <w:b/>
          <w:bCs/>
        </w:rPr>
        <w:t>0–5 years:</w:t>
      </w:r>
      <w:r w:rsidRPr="00FE5C0C">
        <w:rPr>
          <w:rFonts w:cstheme="minorHAnsi"/>
        </w:rPr>
        <w:t xml:space="preserve"> ~</w:t>
      </w:r>
      <w:r w:rsidRPr="00FE5C0C">
        <w:rPr>
          <w:rFonts w:cstheme="minorHAnsi"/>
          <w:b/>
          <w:bCs/>
        </w:rPr>
        <w:t>65.3%</w:t>
      </w:r>
      <w:r w:rsidRPr="00FE5C0C">
        <w:rPr>
          <w:rFonts w:cstheme="minorHAnsi"/>
        </w:rPr>
        <w:t xml:space="preserve"> of total enrolments</w:t>
      </w:r>
    </w:p>
    <w:p w14:paraId="71E6F6DF" w14:textId="77777777" w:rsidR="00A435C9" w:rsidRPr="00FE5C0C" w:rsidRDefault="00A435C9" w:rsidP="00163539">
      <w:pPr>
        <w:ind w:left="360"/>
        <w:rPr>
          <w:rFonts w:cstheme="minorHAnsi"/>
        </w:rPr>
      </w:pPr>
      <w:r w:rsidRPr="00FE5C0C">
        <w:rPr>
          <w:rFonts w:cstheme="minorHAnsi"/>
          <w:b/>
          <w:bCs/>
        </w:rPr>
        <w:t>5–17 years:</w:t>
      </w:r>
      <w:r w:rsidRPr="00FE5C0C">
        <w:rPr>
          <w:rFonts w:cstheme="minorHAnsi"/>
        </w:rPr>
        <w:t xml:space="preserve"> ~</w:t>
      </w:r>
      <w:r w:rsidRPr="00FE5C0C">
        <w:rPr>
          <w:rFonts w:cstheme="minorHAnsi"/>
          <w:b/>
          <w:bCs/>
        </w:rPr>
        <w:t>31.6%</w:t>
      </w:r>
    </w:p>
    <w:p w14:paraId="4499C4DE" w14:textId="77777777" w:rsidR="00A435C9" w:rsidRPr="00FE5C0C" w:rsidRDefault="00A435C9" w:rsidP="00163539">
      <w:pPr>
        <w:ind w:left="360"/>
        <w:rPr>
          <w:rFonts w:cstheme="minorHAnsi"/>
        </w:rPr>
      </w:pPr>
      <w:r w:rsidRPr="00FE5C0C">
        <w:rPr>
          <w:rFonts w:cstheme="minorHAnsi"/>
          <w:b/>
          <w:bCs/>
        </w:rPr>
        <w:t>18+ years:</w:t>
      </w:r>
      <w:r w:rsidRPr="00FE5C0C">
        <w:rPr>
          <w:rFonts w:cstheme="minorHAnsi"/>
        </w:rPr>
        <w:t xml:space="preserve"> ~</w:t>
      </w:r>
      <w:r w:rsidRPr="00FE5C0C">
        <w:rPr>
          <w:rFonts w:cstheme="minorHAnsi"/>
          <w:b/>
          <w:bCs/>
        </w:rPr>
        <w:t>3.1%</w:t>
      </w:r>
    </w:p>
    <w:p w14:paraId="5A225C3A" w14:textId="77777777" w:rsidR="00A435C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 xml:space="preserve">This dominance of the 0–5 age group suggests widespread adoption of Aadhaar during </w:t>
      </w:r>
      <w:r w:rsidRPr="00163539">
        <w:rPr>
          <w:rFonts w:cstheme="minorHAnsi"/>
          <w:b/>
          <w:bCs/>
        </w:rPr>
        <w:t>birth registration and early childhood services</w:t>
      </w:r>
      <w:r w:rsidRPr="00163539">
        <w:rPr>
          <w:rFonts w:cstheme="minorHAnsi"/>
        </w:rPr>
        <w:t>, such as immunization, school admission, and welfare scheme linkage.</w:t>
      </w:r>
    </w:p>
    <w:p w14:paraId="7D3FB123" w14:textId="77777777" w:rsidR="007963CE" w:rsidRDefault="007963CE" w:rsidP="00163539">
      <w:pPr>
        <w:ind w:left="360"/>
        <w:rPr>
          <w:rFonts w:cstheme="minorHAnsi"/>
        </w:rPr>
      </w:pPr>
    </w:p>
    <w:p w14:paraId="2DA21238" w14:textId="250A921D" w:rsidR="002C3F52" w:rsidRPr="002C3F52" w:rsidRDefault="002C3F52" w:rsidP="002C3F52">
      <w:pPr>
        <w:spacing w:after="160" w:line="278" w:lineRule="auto"/>
        <w:ind w:left="360"/>
        <w:rPr>
          <w:rFonts w:cstheme="minorHAnsi"/>
        </w:rPr>
      </w:pPr>
      <w:r w:rsidRPr="002C3F52">
        <w:rPr>
          <w:rFonts w:cstheme="minorHAnsi"/>
          <w:noProof/>
        </w:rPr>
        <w:drawing>
          <wp:inline distT="0" distB="0" distL="0" distR="0" wp14:anchorId="7BA2BFB9" wp14:editId="2EB25FA8">
            <wp:extent cx="4682191" cy="2076450"/>
            <wp:effectExtent l="0" t="0" r="4445" b="0"/>
            <wp:docPr id="875905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576" cy="207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698C6" w14:textId="77777777" w:rsidR="002C3F52" w:rsidRDefault="002C3F52" w:rsidP="00163539">
      <w:pPr>
        <w:ind w:left="360"/>
        <w:rPr>
          <w:rFonts w:cstheme="minorHAnsi"/>
        </w:rPr>
      </w:pPr>
    </w:p>
    <w:p w14:paraId="4F621250" w14:textId="20F2D07C" w:rsidR="007B504D" w:rsidRPr="00163539" w:rsidRDefault="007B504D" w:rsidP="00163539">
      <w:pPr>
        <w:ind w:left="360"/>
        <w:rPr>
          <w:rFonts w:cstheme="minorHAnsi"/>
        </w:rPr>
      </w:pPr>
      <w:r w:rsidRPr="004908AD">
        <w:rPr>
          <w:rFonts w:cstheme="minorHAnsi"/>
          <w:noProof/>
        </w:rPr>
        <w:drawing>
          <wp:inline distT="0" distB="0" distL="0" distR="0" wp14:anchorId="1E34F8D2" wp14:editId="1EBD3437">
            <wp:extent cx="3581400" cy="2627990"/>
            <wp:effectExtent l="0" t="0" r="0" b="1270"/>
            <wp:docPr id="189549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91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1593" cy="267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0644" w14:textId="7777777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  <w:b/>
          <w:bCs/>
        </w:rPr>
        <w:t>Insight:</w:t>
      </w:r>
    </w:p>
    <w:p w14:paraId="0924B155" w14:textId="77777777" w:rsidR="00B43381" w:rsidRDefault="00A435C9" w:rsidP="00B43381">
      <w:pPr>
        <w:ind w:left="360"/>
        <w:rPr>
          <w:rFonts w:cstheme="minorHAnsi"/>
        </w:rPr>
      </w:pPr>
      <w:r w:rsidRPr="00163539">
        <w:rPr>
          <w:rFonts w:cstheme="minorHAnsi"/>
        </w:rPr>
        <w:t xml:space="preserve">Aadhaar has effectively transitioned from an adult identity system to a </w:t>
      </w:r>
      <w:r w:rsidRPr="00163539">
        <w:rPr>
          <w:rFonts w:cstheme="minorHAnsi"/>
          <w:b/>
          <w:bCs/>
        </w:rPr>
        <w:t>birth-linked digital identity platform</w:t>
      </w:r>
      <w:r w:rsidRPr="00163539">
        <w:rPr>
          <w:rFonts w:cstheme="minorHAnsi"/>
        </w:rPr>
        <w:t>.</w:t>
      </w:r>
    </w:p>
    <w:p w14:paraId="03E36268" w14:textId="39017CFC" w:rsidR="00A435C9" w:rsidRPr="00B43381" w:rsidRDefault="00AC7AD4" w:rsidP="00B43381">
      <w:pPr>
        <w:ind w:left="360"/>
        <w:rPr>
          <w:rFonts w:cstheme="minorHAnsi"/>
        </w:rPr>
      </w:pPr>
      <w:r>
        <w:rPr>
          <w:rFonts w:cstheme="minorHAnsi"/>
          <w:b/>
          <w:bCs/>
        </w:rPr>
        <w:lastRenderedPageBreak/>
        <w:t>5</w:t>
      </w:r>
      <w:r w:rsidR="00A435C9" w:rsidRPr="00163539">
        <w:rPr>
          <w:rFonts w:cstheme="minorHAnsi"/>
          <w:b/>
          <w:bCs/>
        </w:rPr>
        <w:t>.2 State-Wise Enrolment Patterns</w:t>
      </w:r>
    </w:p>
    <w:p w14:paraId="4E4FD2CB" w14:textId="77777777" w:rsidR="007963CE" w:rsidRPr="00163539" w:rsidRDefault="007963CE" w:rsidP="00163539">
      <w:pPr>
        <w:ind w:left="360"/>
        <w:rPr>
          <w:rFonts w:cstheme="minorHAnsi"/>
          <w:b/>
          <w:bCs/>
        </w:rPr>
      </w:pPr>
    </w:p>
    <w:p w14:paraId="4542D47F" w14:textId="7777777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 xml:space="preserve">State-level aggregation shows that </w:t>
      </w:r>
      <w:r w:rsidRPr="00163539">
        <w:rPr>
          <w:rFonts w:cstheme="minorHAnsi"/>
          <w:b/>
          <w:bCs/>
        </w:rPr>
        <w:t>Uttar Pradesh, Bihar, and Madhya Pradesh</w:t>
      </w:r>
      <w:r w:rsidRPr="00163539">
        <w:rPr>
          <w:rFonts w:cstheme="minorHAnsi"/>
        </w:rPr>
        <w:t xml:space="preserve"> lead in total Aadhaar enrolments.</w:t>
      </w:r>
    </w:p>
    <w:p w14:paraId="2FDEE620" w14:textId="77777777" w:rsidR="00A435C9" w:rsidRPr="00163539" w:rsidRDefault="00A435C9" w:rsidP="00005C8A">
      <w:pPr>
        <w:ind w:left="360"/>
        <w:rPr>
          <w:rFonts w:cstheme="minorHAnsi"/>
        </w:rPr>
      </w:pPr>
      <w:r w:rsidRPr="00163539">
        <w:rPr>
          <w:rFonts w:cstheme="minorHAnsi"/>
        </w:rPr>
        <w:t>This trend is primarily driven by:</w:t>
      </w:r>
    </w:p>
    <w:p w14:paraId="152F393D" w14:textId="77777777" w:rsidR="00A435C9" w:rsidRPr="00265981" w:rsidRDefault="00A435C9" w:rsidP="00265981">
      <w:pPr>
        <w:pStyle w:val="ListParagraph"/>
        <w:numPr>
          <w:ilvl w:val="0"/>
          <w:numId w:val="21"/>
        </w:numPr>
        <w:rPr>
          <w:rFonts w:cstheme="minorHAnsi"/>
        </w:rPr>
      </w:pPr>
      <w:r w:rsidRPr="00265981">
        <w:rPr>
          <w:rFonts w:cstheme="minorHAnsi"/>
        </w:rPr>
        <w:t>Large population bases</w:t>
      </w:r>
    </w:p>
    <w:p w14:paraId="4FB383F2" w14:textId="77777777" w:rsidR="00A435C9" w:rsidRPr="00265981" w:rsidRDefault="00A435C9" w:rsidP="00265981">
      <w:pPr>
        <w:pStyle w:val="ListParagraph"/>
        <w:numPr>
          <w:ilvl w:val="0"/>
          <w:numId w:val="21"/>
        </w:numPr>
        <w:rPr>
          <w:rFonts w:cstheme="minorHAnsi"/>
        </w:rPr>
      </w:pPr>
      <w:r w:rsidRPr="00265981">
        <w:rPr>
          <w:rFonts w:cstheme="minorHAnsi"/>
        </w:rPr>
        <w:t>High birth rates</w:t>
      </w:r>
    </w:p>
    <w:p w14:paraId="34D9A9E4" w14:textId="77777777" w:rsidR="00A435C9" w:rsidRPr="00265981" w:rsidRDefault="00A435C9" w:rsidP="00265981">
      <w:pPr>
        <w:pStyle w:val="ListParagraph"/>
        <w:numPr>
          <w:ilvl w:val="0"/>
          <w:numId w:val="21"/>
        </w:numPr>
        <w:rPr>
          <w:rFonts w:cstheme="minorHAnsi"/>
        </w:rPr>
      </w:pPr>
      <w:r w:rsidRPr="00265981">
        <w:rPr>
          <w:rFonts w:cstheme="minorHAnsi"/>
        </w:rPr>
        <w:t>Extensive rural coverage under UIDAI enrolment programs</w:t>
      </w:r>
    </w:p>
    <w:p w14:paraId="1D57548A" w14:textId="77777777" w:rsidR="00A435C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>However, high enrolment volumes do not automatically translate into efficient update mechanisms, highlighting the importance of examining update ratios rather than absolute counts alone.</w:t>
      </w:r>
    </w:p>
    <w:p w14:paraId="5F710377" w14:textId="533B3B65" w:rsidR="004E7491" w:rsidRPr="004E7491" w:rsidRDefault="004E7491" w:rsidP="004E7491">
      <w:pPr>
        <w:spacing w:after="160" w:line="278" w:lineRule="auto"/>
        <w:ind w:left="360"/>
        <w:rPr>
          <w:rFonts w:cstheme="minorHAnsi"/>
        </w:rPr>
      </w:pPr>
    </w:p>
    <w:p w14:paraId="38D6121E" w14:textId="77777777" w:rsidR="004E7491" w:rsidRDefault="004E7491" w:rsidP="00163539">
      <w:pPr>
        <w:ind w:left="360"/>
        <w:rPr>
          <w:rFonts w:cstheme="minorHAnsi"/>
        </w:rPr>
      </w:pPr>
    </w:p>
    <w:p w14:paraId="00A54C5B" w14:textId="1BC8464E" w:rsidR="00E00E21" w:rsidRPr="00163539" w:rsidRDefault="00E00E21" w:rsidP="00163539">
      <w:pPr>
        <w:ind w:left="360"/>
        <w:rPr>
          <w:rFonts w:cstheme="minorHAnsi"/>
        </w:rPr>
      </w:pPr>
      <w:r w:rsidRPr="00E00E21">
        <w:rPr>
          <w:rFonts w:cstheme="minorHAnsi"/>
          <w:noProof/>
        </w:rPr>
        <w:drawing>
          <wp:inline distT="0" distB="0" distL="0" distR="0" wp14:anchorId="6D3DEA89" wp14:editId="47FB02F3">
            <wp:extent cx="4857008" cy="3965575"/>
            <wp:effectExtent l="0" t="0" r="1270" b="0"/>
            <wp:docPr id="27747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72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5047" cy="398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FB43" w14:textId="7777777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  <w:b/>
          <w:bCs/>
        </w:rPr>
        <w:t>Insight:</w:t>
      </w:r>
    </w:p>
    <w:p w14:paraId="05E82240" w14:textId="6713224E" w:rsidR="00A435C9" w:rsidRDefault="00A435C9" w:rsidP="00B24D8A">
      <w:pPr>
        <w:ind w:left="360"/>
        <w:rPr>
          <w:rFonts w:cstheme="minorHAnsi"/>
        </w:rPr>
      </w:pPr>
      <w:r w:rsidRPr="00163539">
        <w:rPr>
          <w:rFonts w:cstheme="minorHAnsi"/>
        </w:rPr>
        <w:t>Population scale significantly influences enrolment volume, but operational efficiency varies independently.</w:t>
      </w:r>
    </w:p>
    <w:p w14:paraId="4F4B1A62" w14:textId="77777777" w:rsidR="004D4577" w:rsidRPr="00FE5C0C" w:rsidRDefault="004D4577" w:rsidP="00B24D8A">
      <w:pPr>
        <w:ind w:left="360"/>
        <w:rPr>
          <w:rFonts w:cstheme="minorHAnsi"/>
        </w:rPr>
      </w:pPr>
    </w:p>
    <w:p w14:paraId="14048392" w14:textId="129AFF3F" w:rsidR="004D4577" w:rsidRDefault="00AC7AD4" w:rsidP="004D4577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>5</w:t>
      </w:r>
      <w:r w:rsidR="00A435C9" w:rsidRPr="00163539">
        <w:rPr>
          <w:rFonts w:cstheme="minorHAnsi"/>
          <w:b/>
          <w:bCs/>
        </w:rPr>
        <w:t>.3 District-Level Concentration Effects</w:t>
      </w:r>
    </w:p>
    <w:p w14:paraId="6D04DE1C" w14:textId="77777777" w:rsidR="004D4577" w:rsidRPr="00163539" w:rsidRDefault="004D4577" w:rsidP="004D4577">
      <w:pPr>
        <w:ind w:left="360"/>
        <w:rPr>
          <w:rFonts w:cstheme="minorHAnsi"/>
          <w:b/>
          <w:bCs/>
        </w:rPr>
      </w:pPr>
    </w:p>
    <w:p w14:paraId="24329E64" w14:textId="7777777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 xml:space="preserve">District-wise analysis reveals a </w:t>
      </w:r>
      <w:r w:rsidRPr="00163539">
        <w:rPr>
          <w:rFonts w:cstheme="minorHAnsi"/>
          <w:b/>
          <w:bCs/>
        </w:rPr>
        <w:t>strong concentration effect</w:t>
      </w:r>
      <w:r w:rsidRPr="00163539">
        <w:rPr>
          <w:rFonts w:cstheme="minorHAnsi"/>
        </w:rPr>
        <w:t>, where a small number of districts contribute disproportionately to national enrolment figures.</w:t>
      </w:r>
    </w:p>
    <w:p w14:paraId="44F3211E" w14:textId="7777777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 xml:space="preserve">Notably, </w:t>
      </w:r>
      <w:r w:rsidRPr="00163539">
        <w:rPr>
          <w:rFonts w:cstheme="minorHAnsi"/>
          <w:b/>
          <w:bCs/>
        </w:rPr>
        <w:t>Thane district (Maharashtra)</w:t>
      </w:r>
      <w:r w:rsidRPr="00163539">
        <w:rPr>
          <w:rFonts w:cstheme="minorHAnsi"/>
        </w:rPr>
        <w:t xml:space="preserve"> emerged as the </w:t>
      </w:r>
      <w:r w:rsidRPr="00163539">
        <w:rPr>
          <w:rFonts w:cstheme="minorHAnsi"/>
          <w:b/>
          <w:bCs/>
        </w:rPr>
        <w:t>highest enrolment district</w:t>
      </w:r>
      <w:r w:rsidRPr="00163539">
        <w:rPr>
          <w:rFonts w:cstheme="minorHAnsi"/>
        </w:rPr>
        <w:t>, which is unexpected due to its predominantly urban profile.</w:t>
      </w:r>
    </w:p>
    <w:p w14:paraId="70E3F5E1" w14:textId="77777777" w:rsidR="005123A8" w:rsidRDefault="005123A8" w:rsidP="005123A8">
      <w:pPr>
        <w:ind w:left="360"/>
        <w:rPr>
          <w:rFonts w:cstheme="minorHAnsi"/>
        </w:rPr>
      </w:pPr>
    </w:p>
    <w:p w14:paraId="202DA3C8" w14:textId="77777777" w:rsidR="005123A8" w:rsidRDefault="005123A8" w:rsidP="005123A8">
      <w:pPr>
        <w:ind w:left="360"/>
        <w:rPr>
          <w:rFonts w:cstheme="minorHAnsi"/>
        </w:rPr>
      </w:pPr>
    </w:p>
    <w:p w14:paraId="33016E64" w14:textId="745C9E31" w:rsidR="005123A8" w:rsidRPr="005123A8" w:rsidRDefault="00A435C9" w:rsidP="005123A8">
      <w:pPr>
        <w:ind w:left="360"/>
        <w:rPr>
          <w:rFonts w:cstheme="minorHAnsi"/>
        </w:rPr>
      </w:pPr>
      <w:r w:rsidRPr="00163539">
        <w:rPr>
          <w:rFonts w:cstheme="minorHAnsi"/>
        </w:rPr>
        <w:lastRenderedPageBreak/>
        <w:t>This anomaly can be attributed to:</w:t>
      </w:r>
    </w:p>
    <w:p w14:paraId="4604371B" w14:textId="22E7D5CA" w:rsidR="00A435C9" w:rsidRPr="005123A8" w:rsidRDefault="00A435C9" w:rsidP="005123A8">
      <w:pPr>
        <w:pStyle w:val="ListParagraph"/>
        <w:numPr>
          <w:ilvl w:val="0"/>
          <w:numId w:val="19"/>
        </w:numPr>
        <w:rPr>
          <w:rFonts w:cstheme="minorHAnsi"/>
        </w:rPr>
      </w:pPr>
      <w:r w:rsidRPr="005123A8">
        <w:rPr>
          <w:rFonts w:cstheme="minorHAnsi"/>
        </w:rPr>
        <w:t>High population density</w:t>
      </w:r>
    </w:p>
    <w:p w14:paraId="2AC2E73E" w14:textId="77777777" w:rsidR="00A435C9" w:rsidRPr="005123A8" w:rsidRDefault="00A435C9" w:rsidP="005123A8">
      <w:pPr>
        <w:pStyle w:val="ListParagraph"/>
        <w:numPr>
          <w:ilvl w:val="0"/>
          <w:numId w:val="19"/>
        </w:numPr>
        <w:rPr>
          <w:rFonts w:cstheme="minorHAnsi"/>
        </w:rPr>
      </w:pPr>
      <w:r w:rsidRPr="005123A8">
        <w:rPr>
          <w:rFonts w:cstheme="minorHAnsi"/>
        </w:rPr>
        <w:t>Migration-driven registrations</w:t>
      </w:r>
    </w:p>
    <w:p w14:paraId="1D3D3D4B" w14:textId="556A7FE6" w:rsidR="00E80110" w:rsidRDefault="00A435C9" w:rsidP="005123A8">
      <w:pPr>
        <w:pStyle w:val="ListParagraph"/>
        <w:numPr>
          <w:ilvl w:val="0"/>
          <w:numId w:val="19"/>
        </w:numPr>
        <w:rPr>
          <w:rFonts w:cstheme="minorHAnsi"/>
        </w:rPr>
      </w:pPr>
      <w:r w:rsidRPr="005123A8">
        <w:rPr>
          <w:rFonts w:cstheme="minorHAnsi"/>
        </w:rPr>
        <w:t xml:space="preserve">Centralized enrolment </w:t>
      </w:r>
      <w:proofErr w:type="spellStart"/>
      <w:r w:rsidRPr="005123A8">
        <w:rPr>
          <w:rFonts w:cstheme="minorHAnsi"/>
        </w:rPr>
        <w:t>centers</w:t>
      </w:r>
      <w:proofErr w:type="spellEnd"/>
      <w:r w:rsidRPr="005123A8">
        <w:rPr>
          <w:rFonts w:cstheme="minorHAnsi"/>
        </w:rPr>
        <w:t xml:space="preserve"> serving adjacent regions</w:t>
      </w:r>
      <w:r w:rsidR="0062342E" w:rsidRPr="005123A8">
        <w:rPr>
          <w:rFonts w:cstheme="minorHAnsi"/>
        </w:rPr>
        <w:t xml:space="preserve"> </w:t>
      </w:r>
      <w:r w:rsidR="00E80110" w:rsidRPr="005123A8">
        <w:rPr>
          <w:rFonts w:cstheme="minorHAnsi"/>
        </w:rPr>
        <w:t>enrolment</w:t>
      </w:r>
    </w:p>
    <w:p w14:paraId="1707A225" w14:textId="77777777" w:rsidR="002C1E93" w:rsidRPr="005123A8" w:rsidRDefault="002C1E93" w:rsidP="002C1E93">
      <w:pPr>
        <w:pStyle w:val="ListParagraph"/>
        <w:ind w:left="1080"/>
        <w:rPr>
          <w:rFonts w:cstheme="minorHAnsi"/>
        </w:rPr>
      </w:pPr>
    </w:p>
    <w:p w14:paraId="4D628A08" w14:textId="77777777" w:rsidR="00027144" w:rsidRDefault="00027144" w:rsidP="002C1E93">
      <w:pPr>
        <w:rPr>
          <w:rFonts w:cstheme="minorHAnsi"/>
        </w:rPr>
      </w:pPr>
    </w:p>
    <w:p w14:paraId="72CA1753" w14:textId="4DEDD073" w:rsidR="0062342E" w:rsidRDefault="0062342E" w:rsidP="002C1E93">
      <w:pPr>
        <w:ind w:left="360" w:firstLine="360"/>
        <w:rPr>
          <w:rFonts w:cstheme="minorHAnsi"/>
        </w:rPr>
      </w:pPr>
      <w:r w:rsidRPr="004E7491">
        <w:rPr>
          <w:rFonts w:cstheme="minorHAnsi"/>
          <w:noProof/>
        </w:rPr>
        <w:drawing>
          <wp:inline distT="0" distB="0" distL="0" distR="0" wp14:anchorId="3762AB03" wp14:editId="0A50675F">
            <wp:extent cx="3636645" cy="1866900"/>
            <wp:effectExtent l="0" t="0" r="1905" b="0"/>
            <wp:docPr id="344703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420" cy="19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92CC" w14:textId="77777777" w:rsidR="005123A8" w:rsidRDefault="005123A8" w:rsidP="0062342E">
      <w:pPr>
        <w:ind w:left="360"/>
        <w:rPr>
          <w:rFonts w:cstheme="minorHAnsi"/>
        </w:rPr>
      </w:pPr>
    </w:p>
    <w:p w14:paraId="3C859691" w14:textId="77777777" w:rsidR="002C1E93" w:rsidRPr="00E80110" w:rsidRDefault="002C1E93" w:rsidP="0062342E">
      <w:pPr>
        <w:ind w:left="360"/>
        <w:rPr>
          <w:rFonts w:cstheme="minorHAnsi"/>
        </w:rPr>
      </w:pPr>
    </w:p>
    <w:p w14:paraId="065F6414" w14:textId="553B29D3" w:rsidR="00B24D8A" w:rsidRPr="00FE5C0C" w:rsidRDefault="00285568" w:rsidP="00163539">
      <w:pPr>
        <w:ind w:left="360"/>
        <w:rPr>
          <w:rFonts w:cstheme="minorHAnsi"/>
        </w:rPr>
      </w:pPr>
      <w:r w:rsidRPr="00285568">
        <w:rPr>
          <w:rFonts w:cstheme="minorHAnsi"/>
          <w:noProof/>
        </w:rPr>
        <w:drawing>
          <wp:inline distT="0" distB="0" distL="0" distR="0" wp14:anchorId="719D530C" wp14:editId="087AF092">
            <wp:extent cx="5372100" cy="3638550"/>
            <wp:effectExtent l="0" t="0" r="0" b="0"/>
            <wp:docPr id="114211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17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B09E" w14:textId="77777777" w:rsidR="002C1E93" w:rsidRDefault="002C1E93" w:rsidP="00163539">
      <w:pPr>
        <w:ind w:left="360"/>
        <w:rPr>
          <w:rFonts w:cstheme="minorHAnsi"/>
          <w:b/>
          <w:bCs/>
        </w:rPr>
      </w:pPr>
    </w:p>
    <w:p w14:paraId="0ABFE397" w14:textId="6BEE1D8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  <w:b/>
          <w:bCs/>
        </w:rPr>
        <w:t>Insight:</w:t>
      </w:r>
    </w:p>
    <w:p w14:paraId="4ABAD687" w14:textId="575DCB39" w:rsidR="00A435C9" w:rsidRDefault="00A435C9" w:rsidP="00230C52">
      <w:pPr>
        <w:ind w:left="360"/>
        <w:rPr>
          <w:rFonts w:cstheme="minorHAnsi"/>
        </w:rPr>
      </w:pPr>
      <w:r w:rsidRPr="00163539">
        <w:rPr>
          <w:rFonts w:cstheme="minorHAnsi"/>
        </w:rPr>
        <w:t xml:space="preserve">Urban districts may act as </w:t>
      </w:r>
      <w:r w:rsidRPr="00163539">
        <w:rPr>
          <w:rFonts w:cstheme="minorHAnsi"/>
          <w:b/>
          <w:bCs/>
        </w:rPr>
        <w:t>regional enrolment hubs</w:t>
      </w:r>
      <w:r w:rsidRPr="00163539">
        <w:rPr>
          <w:rFonts w:cstheme="minorHAnsi"/>
        </w:rPr>
        <w:t>, inflating district-level statistics beyond resident population estimates.</w:t>
      </w:r>
    </w:p>
    <w:p w14:paraId="6B6501FA" w14:textId="77777777" w:rsidR="00230C52" w:rsidRPr="00FE5C0C" w:rsidRDefault="00230C52" w:rsidP="00230C52">
      <w:pPr>
        <w:ind w:left="360"/>
        <w:rPr>
          <w:rFonts w:cstheme="minorHAnsi"/>
        </w:rPr>
      </w:pPr>
    </w:p>
    <w:p w14:paraId="47EBA5DB" w14:textId="77777777" w:rsidR="002C1E93" w:rsidRDefault="002C1E93" w:rsidP="00163539">
      <w:pPr>
        <w:ind w:left="360"/>
        <w:rPr>
          <w:rFonts w:cstheme="minorHAnsi"/>
          <w:b/>
          <w:bCs/>
        </w:rPr>
      </w:pPr>
    </w:p>
    <w:p w14:paraId="4E18C4A8" w14:textId="77777777" w:rsidR="002C1E93" w:rsidRDefault="002C1E93" w:rsidP="00163539">
      <w:pPr>
        <w:ind w:left="360"/>
        <w:rPr>
          <w:rFonts w:cstheme="minorHAnsi"/>
          <w:b/>
          <w:bCs/>
        </w:rPr>
      </w:pPr>
    </w:p>
    <w:p w14:paraId="7494FCD5" w14:textId="77777777" w:rsidR="002C1E93" w:rsidRDefault="002C1E93" w:rsidP="00163539">
      <w:pPr>
        <w:ind w:left="360"/>
        <w:rPr>
          <w:rFonts w:cstheme="minorHAnsi"/>
          <w:b/>
          <w:bCs/>
        </w:rPr>
      </w:pPr>
    </w:p>
    <w:p w14:paraId="314DD603" w14:textId="77777777" w:rsidR="002C1E93" w:rsidRDefault="002C1E93" w:rsidP="00163539">
      <w:pPr>
        <w:ind w:left="360"/>
        <w:rPr>
          <w:rFonts w:cstheme="minorHAnsi"/>
          <w:b/>
          <w:bCs/>
        </w:rPr>
      </w:pPr>
    </w:p>
    <w:p w14:paraId="2AB1F785" w14:textId="12B47DE1" w:rsidR="00A435C9" w:rsidRDefault="00AC7AD4" w:rsidP="00163539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5</w:t>
      </w:r>
      <w:r w:rsidR="00A435C9" w:rsidRPr="00163539">
        <w:rPr>
          <w:rFonts w:cstheme="minorHAnsi"/>
          <w:b/>
          <w:bCs/>
        </w:rPr>
        <w:t>.</w:t>
      </w:r>
      <w:r w:rsidR="00A71F46" w:rsidRPr="00163539">
        <w:rPr>
          <w:rFonts w:cstheme="minorHAnsi"/>
          <w:b/>
          <w:bCs/>
        </w:rPr>
        <w:t>4</w:t>
      </w:r>
      <w:r w:rsidR="00A435C9" w:rsidRPr="00163539">
        <w:rPr>
          <w:rFonts w:cstheme="minorHAnsi"/>
          <w:b/>
          <w:bCs/>
        </w:rPr>
        <w:t xml:space="preserve"> State-wise Enrolment, Update, and Biometric Comparison</w:t>
      </w:r>
    </w:p>
    <w:p w14:paraId="696E2623" w14:textId="77777777" w:rsidR="002C1E93" w:rsidRPr="00163539" w:rsidRDefault="002C1E93" w:rsidP="00163539">
      <w:pPr>
        <w:ind w:left="360"/>
        <w:rPr>
          <w:rFonts w:cstheme="minorHAnsi"/>
          <w:b/>
          <w:bCs/>
        </w:rPr>
      </w:pPr>
    </w:p>
    <w:p w14:paraId="0871694F" w14:textId="7777777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 xml:space="preserve">The comparative analysis of Aadhaar </w:t>
      </w:r>
      <w:r w:rsidRPr="00163539">
        <w:rPr>
          <w:rFonts w:cstheme="minorHAnsi"/>
          <w:b/>
          <w:bCs/>
        </w:rPr>
        <w:t>enrolment, demographic updates, and biometric updates</w:t>
      </w:r>
      <w:r w:rsidRPr="00163539">
        <w:rPr>
          <w:rFonts w:cstheme="minorHAnsi"/>
        </w:rPr>
        <w:t xml:space="preserve"> across major states reveals significant variation in operational performance.</w:t>
      </w:r>
    </w:p>
    <w:p w14:paraId="01E1B3D3" w14:textId="7777777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 xml:space="preserve">From the chart, </w:t>
      </w:r>
      <w:r w:rsidRPr="00163539">
        <w:rPr>
          <w:rFonts w:cstheme="minorHAnsi"/>
          <w:b/>
          <w:bCs/>
        </w:rPr>
        <w:t>Uttar Pradesh and Maharashtra</w:t>
      </w:r>
      <w:r w:rsidRPr="00163539">
        <w:rPr>
          <w:rFonts w:cstheme="minorHAnsi"/>
        </w:rPr>
        <w:t xml:space="preserve"> dominate in overall Aadhaar activity, showing very high counts in all three categories. Bihar and Madhya Pradesh also demonstrate substantial enrolment volumes, reflecting their large population bases.</w:t>
      </w:r>
    </w:p>
    <w:p w14:paraId="4ABC5B00" w14:textId="77777777" w:rsidR="00A435C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 xml:space="preserve">However, the relationship between enrolment and updates is </w:t>
      </w:r>
      <w:r w:rsidRPr="00163539">
        <w:rPr>
          <w:rFonts w:cstheme="minorHAnsi"/>
          <w:b/>
          <w:bCs/>
        </w:rPr>
        <w:t>not uniform across states</w:t>
      </w:r>
      <w:r w:rsidRPr="00163539">
        <w:rPr>
          <w:rFonts w:cstheme="minorHAnsi"/>
        </w:rPr>
        <w:t>. In several states, biometric updates exceed demographic updates, indicating a stronger focus on biometric verification after enrolment.</w:t>
      </w:r>
    </w:p>
    <w:p w14:paraId="403FB46F" w14:textId="77777777" w:rsidR="002C1E93" w:rsidRDefault="002C1E93" w:rsidP="00163539">
      <w:pPr>
        <w:ind w:left="360"/>
        <w:rPr>
          <w:rFonts w:cstheme="minorHAnsi"/>
        </w:rPr>
      </w:pPr>
    </w:p>
    <w:p w14:paraId="1AB4E175" w14:textId="77777777" w:rsidR="002C1E93" w:rsidRDefault="002C1E93" w:rsidP="00163539">
      <w:pPr>
        <w:ind w:left="360"/>
        <w:rPr>
          <w:rFonts w:cstheme="minorHAnsi"/>
        </w:rPr>
      </w:pPr>
    </w:p>
    <w:p w14:paraId="1574A533" w14:textId="755D5988" w:rsidR="000A3678" w:rsidRDefault="000A3678" w:rsidP="00E87610">
      <w:pPr>
        <w:ind w:firstLine="360"/>
        <w:rPr>
          <w:rFonts w:cstheme="minorHAnsi"/>
        </w:rPr>
      </w:pPr>
      <w:r w:rsidRPr="000A3678">
        <w:rPr>
          <w:rFonts w:cstheme="minorHAnsi"/>
          <w:noProof/>
        </w:rPr>
        <w:drawing>
          <wp:inline distT="0" distB="0" distL="0" distR="0" wp14:anchorId="193EB363" wp14:editId="2A450B75">
            <wp:extent cx="4449340" cy="1876425"/>
            <wp:effectExtent l="0" t="0" r="8890" b="0"/>
            <wp:docPr id="4346407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159" cy="187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B192" w14:textId="77777777" w:rsidR="005123A8" w:rsidRPr="000A3678" w:rsidRDefault="005123A8" w:rsidP="000A3678">
      <w:pPr>
        <w:ind w:left="360"/>
        <w:rPr>
          <w:rFonts w:cstheme="minorHAnsi"/>
        </w:rPr>
      </w:pPr>
    </w:p>
    <w:p w14:paraId="5647027C" w14:textId="77777777" w:rsidR="000A3678" w:rsidRDefault="000A3678" w:rsidP="00163539">
      <w:pPr>
        <w:ind w:left="360"/>
        <w:rPr>
          <w:rFonts w:cstheme="minorHAnsi"/>
        </w:rPr>
      </w:pPr>
    </w:p>
    <w:p w14:paraId="2DE5D2BF" w14:textId="3F15A20A" w:rsidR="00362DAB" w:rsidRPr="00163539" w:rsidRDefault="00362DAB" w:rsidP="00163539">
      <w:pPr>
        <w:ind w:left="360"/>
        <w:rPr>
          <w:rFonts w:cstheme="minorHAnsi"/>
        </w:rPr>
      </w:pPr>
      <w:r w:rsidRPr="00362DAB">
        <w:rPr>
          <w:rFonts w:cstheme="minorHAnsi"/>
          <w:noProof/>
        </w:rPr>
        <w:drawing>
          <wp:inline distT="0" distB="0" distL="0" distR="0" wp14:anchorId="3BF63D37" wp14:editId="219FDE4A">
            <wp:extent cx="5769610" cy="3019425"/>
            <wp:effectExtent l="0" t="0" r="2540" b="9525"/>
            <wp:docPr id="183887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72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530D" w14:textId="7777777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  <w:b/>
          <w:bCs/>
        </w:rPr>
        <w:t>Key Observation:</w:t>
      </w:r>
    </w:p>
    <w:p w14:paraId="49960E9C" w14:textId="7777777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>High enrolment does not always guarantee proportional demographic or biometric updates, highlighting uneven post-enrolment maintenance.</w:t>
      </w:r>
    </w:p>
    <w:p w14:paraId="1CBB5E4D" w14:textId="248BAEA4" w:rsidR="00A435C9" w:rsidRPr="00FE5C0C" w:rsidRDefault="00A435C9" w:rsidP="00163539">
      <w:pPr>
        <w:rPr>
          <w:rFonts w:cstheme="minorHAnsi"/>
        </w:rPr>
      </w:pPr>
    </w:p>
    <w:p w14:paraId="575E7553" w14:textId="77777777" w:rsidR="002C1E93" w:rsidRDefault="002C1E93" w:rsidP="00163539">
      <w:pPr>
        <w:ind w:left="360"/>
        <w:rPr>
          <w:rFonts w:cstheme="minorHAnsi"/>
          <w:b/>
          <w:bCs/>
        </w:rPr>
      </w:pPr>
    </w:p>
    <w:p w14:paraId="53E02E29" w14:textId="77777777" w:rsidR="002C1E93" w:rsidRDefault="002C1E93" w:rsidP="00163539">
      <w:pPr>
        <w:ind w:left="360"/>
        <w:rPr>
          <w:rFonts w:cstheme="minorHAnsi"/>
          <w:b/>
          <w:bCs/>
        </w:rPr>
      </w:pPr>
    </w:p>
    <w:p w14:paraId="7477E28A" w14:textId="77777777" w:rsidR="002C1E93" w:rsidRDefault="002C1E93" w:rsidP="00163539">
      <w:pPr>
        <w:ind w:left="360"/>
        <w:rPr>
          <w:rFonts w:cstheme="minorHAnsi"/>
          <w:b/>
          <w:bCs/>
        </w:rPr>
      </w:pPr>
    </w:p>
    <w:p w14:paraId="5B1D6B77" w14:textId="5A57C6F1" w:rsidR="00A435C9" w:rsidRDefault="00AC7AD4" w:rsidP="00163539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5</w:t>
      </w:r>
      <w:r w:rsidR="00A435C9" w:rsidRPr="00163539">
        <w:rPr>
          <w:rFonts w:cstheme="minorHAnsi"/>
          <w:b/>
          <w:bCs/>
        </w:rPr>
        <w:t>.</w:t>
      </w:r>
      <w:r w:rsidR="00A71F46" w:rsidRPr="00163539">
        <w:rPr>
          <w:rFonts w:cstheme="minorHAnsi"/>
          <w:b/>
          <w:bCs/>
        </w:rPr>
        <w:t>5</w:t>
      </w:r>
      <w:r w:rsidR="00A435C9" w:rsidRPr="00163539">
        <w:rPr>
          <w:rFonts w:cstheme="minorHAnsi"/>
          <w:b/>
          <w:bCs/>
        </w:rPr>
        <w:t xml:space="preserve"> Biometric-to-Enrolment Ratio Analysis</w:t>
      </w:r>
    </w:p>
    <w:p w14:paraId="625C7F88" w14:textId="77777777" w:rsidR="004D4577" w:rsidRPr="00163539" w:rsidRDefault="004D4577" w:rsidP="00163539">
      <w:pPr>
        <w:ind w:left="360"/>
        <w:rPr>
          <w:rFonts w:cstheme="minorHAnsi"/>
          <w:b/>
          <w:bCs/>
        </w:rPr>
      </w:pPr>
    </w:p>
    <w:p w14:paraId="12B0969D" w14:textId="7777777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 xml:space="preserve">The biometric-to-enrolment ratio chart highlights </w:t>
      </w:r>
      <w:r w:rsidRPr="00163539">
        <w:rPr>
          <w:rFonts w:cstheme="minorHAnsi"/>
          <w:b/>
          <w:bCs/>
        </w:rPr>
        <w:t>union territories and smaller regions</w:t>
      </w:r>
      <w:r w:rsidRPr="00163539">
        <w:rPr>
          <w:rFonts w:cstheme="minorHAnsi"/>
        </w:rPr>
        <w:t xml:space="preserve"> such as </w:t>
      </w:r>
      <w:r w:rsidRPr="00163539">
        <w:rPr>
          <w:rFonts w:cstheme="minorHAnsi"/>
          <w:b/>
          <w:bCs/>
        </w:rPr>
        <w:t>Daman &amp; Diu, Andaman &amp; Nicobar Islands, Dadra &amp; Nagar Haveli, and Odisha</w:t>
      </w:r>
      <w:r w:rsidRPr="00163539">
        <w:rPr>
          <w:rFonts w:cstheme="minorHAnsi"/>
        </w:rPr>
        <w:t xml:space="preserve"> as top performers.</w:t>
      </w:r>
    </w:p>
    <w:p w14:paraId="1B8ECB78" w14:textId="7777777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 xml:space="preserve">These regions show </w:t>
      </w:r>
      <w:r w:rsidRPr="00163539">
        <w:rPr>
          <w:rFonts w:cstheme="minorHAnsi"/>
          <w:b/>
          <w:bCs/>
        </w:rPr>
        <w:t>exceptionally high biometric ratios</w:t>
      </w:r>
      <w:r w:rsidRPr="00163539">
        <w:rPr>
          <w:rFonts w:cstheme="minorHAnsi"/>
        </w:rPr>
        <w:t>, which suggests:</w:t>
      </w:r>
    </w:p>
    <w:p w14:paraId="50208A8B" w14:textId="77777777" w:rsidR="00A435C9" w:rsidRPr="00C33CF1" w:rsidRDefault="00A435C9" w:rsidP="00C33CF1">
      <w:pPr>
        <w:pStyle w:val="ListParagraph"/>
        <w:numPr>
          <w:ilvl w:val="0"/>
          <w:numId w:val="20"/>
        </w:numPr>
        <w:rPr>
          <w:rFonts w:cstheme="minorHAnsi"/>
        </w:rPr>
      </w:pPr>
      <w:r w:rsidRPr="00C33CF1">
        <w:rPr>
          <w:rFonts w:cstheme="minorHAnsi"/>
        </w:rPr>
        <w:t>Faster biometric capture cycles</w:t>
      </w:r>
    </w:p>
    <w:p w14:paraId="0B6FC912" w14:textId="77777777" w:rsidR="00A435C9" w:rsidRPr="00C33CF1" w:rsidRDefault="00A435C9" w:rsidP="00C33CF1">
      <w:pPr>
        <w:pStyle w:val="ListParagraph"/>
        <w:numPr>
          <w:ilvl w:val="0"/>
          <w:numId w:val="20"/>
        </w:numPr>
        <w:rPr>
          <w:rFonts w:cstheme="minorHAnsi"/>
        </w:rPr>
      </w:pPr>
      <w:r w:rsidRPr="00C33CF1">
        <w:rPr>
          <w:rFonts w:cstheme="minorHAnsi"/>
        </w:rPr>
        <w:t>Better administrative efficiency</w:t>
      </w:r>
    </w:p>
    <w:p w14:paraId="5A817175" w14:textId="77777777" w:rsidR="00A435C9" w:rsidRPr="00C33CF1" w:rsidRDefault="00A435C9" w:rsidP="00C33CF1">
      <w:pPr>
        <w:pStyle w:val="ListParagraph"/>
        <w:numPr>
          <w:ilvl w:val="0"/>
          <w:numId w:val="20"/>
        </w:numPr>
        <w:rPr>
          <w:rFonts w:cstheme="minorHAnsi"/>
        </w:rPr>
      </w:pPr>
      <w:r w:rsidRPr="00C33CF1">
        <w:rPr>
          <w:rFonts w:cstheme="minorHAnsi"/>
        </w:rPr>
        <w:t>Smaller population sizes enabling quicker processing</w:t>
      </w:r>
    </w:p>
    <w:p w14:paraId="32EA7F01" w14:textId="77777777" w:rsidR="00A435C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 xml:space="preserve">In contrast, large states with massive enrolment volumes display relatively </w:t>
      </w:r>
      <w:r w:rsidRPr="00163539">
        <w:rPr>
          <w:rFonts w:cstheme="minorHAnsi"/>
          <w:b/>
          <w:bCs/>
        </w:rPr>
        <w:t>lower ratios</w:t>
      </w:r>
      <w:r w:rsidRPr="00163539">
        <w:rPr>
          <w:rFonts w:cstheme="minorHAnsi"/>
        </w:rPr>
        <w:t>, not due to poor performance, but due to scale and logistical complexity.</w:t>
      </w:r>
    </w:p>
    <w:p w14:paraId="1DEADFFC" w14:textId="77777777" w:rsidR="00E21571" w:rsidRDefault="00E21571" w:rsidP="00163539">
      <w:pPr>
        <w:ind w:left="360"/>
        <w:rPr>
          <w:rFonts w:cstheme="minorHAnsi"/>
        </w:rPr>
      </w:pPr>
    </w:p>
    <w:p w14:paraId="2F6A5179" w14:textId="5DD133A3" w:rsidR="00A225A9" w:rsidRDefault="00A225A9" w:rsidP="00A225A9">
      <w:pPr>
        <w:ind w:left="360"/>
        <w:rPr>
          <w:rFonts w:cstheme="minorHAnsi"/>
        </w:rPr>
      </w:pPr>
      <w:r w:rsidRPr="00A225A9">
        <w:rPr>
          <w:rFonts w:cstheme="minorHAnsi"/>
          <w:noProof/>
        </w:rPr>
        <w:drawing>
          <wp:inline distT="0" distB="0" distL="0" distR="0" wp14:anchorId="02270EAA" wp14:editId="569FA4A9">
            <wp:extent cx="5121910" cy="2684094"/>
            <wp:effectExtent l="0" t="0" r="2540" b="2540"/>
            <wp:docPr id="16431049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650" cy="268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F5E1E" w14:textId="77777777" w:rsidR="00C33CF1" w:rsidRPr="00A225A9" w:rsidRDefault="00C33CF1" w:rsidP="00A225A9">
      <w:pPr>
        <w:ind w:left="360"/>
        <w:rPr>
          <w:rFonts w:cstheme="minorHAnsi"/>
        </w:rPr>
      </w:pPr>
    </w:p>
    <w:p w14:paraId="737723FB" w14:textId="77777777" w:rsidR="00A225A9" w:rsidRDefault="00A225A9" w:rsidP="00163539">
      <w:pPr>
        <w:ind w:left="360"/>
        <w:rPr>
          <w:rFonts w:cstheme="minorHAnsi"/>
        </w:rPr>
      </w:pPr>
    </w:p>
    <w:p w14:paraId="248B72DA" w14:textId="40D1F300" w:rsidR="006A31F5" w:rsidRPr="00163539" w:rsidRDefault="006A31F5" w:rsidP="00163539">
      <w:pPr>
        <w:ind w:left="360"/>
        <w:rPr>
          <w:rFonts w:cstheme="minorHAnsi"/>
        </w:rPr>
      </w:pPr>
      <w:r w:rsidRPr="006A31F5">
        <w:rPr>
          <w:rFonts w:cstheme="minorHAnsi"/>
          <w:noProof/>
        </w:rPr>
        <w:drawing>
          <wp:inline distT="0" distB="0" distL="0" distR="0" wp14:anchorId="51641766" wp14:editId="7E61D9EC">
            <wp:extent cx="5683885" cy="2865755"/>
            <wp:effectExtent l="0" t="0" r="0" b="0"/>
            <wp:docPr id="60745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59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641E" w14:textId="57D1D2D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  <w:b/>
          <w:bCs/>
        </w:rPr>
        <w:t>Important Insight</w:t>
      </w:r>
    </w:p>
    <w:p w14:paraId="1293A2B3" w14:textId="7777777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>Smaller administrative regions outperform larger states in biometric completion efficiency due to manageable population size and focused infrastructure.</w:t>
      </w:r>
    </w:p>
    <w:p w14:paraId="4B7648EB" w14:textId="0FD82008" w:rsidR="00A435C9" w:rsidRDefault="00AC7AD4" w:rsidP="002C1E93">
      <w:pPr>
        <w:ind w:firstLine="360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5</w:t>
      </w:r>
      <w:r w:rsidR="00A435C9" w:rsidRPr="00163539">
        <w:rPr>
          <w:rFonts w:cstheme="minorHAnsi"/>
          <w:b/>
          <w:bCs/>
        </w:rPr>
        <w:t>.</w:t>
      </w:r>
      <w:r w:rsidR="00A71F46" w:rsidRPr="00163539">
        <w:rPr>
          <w:rFonts w:cstheme="minorHAnsi"/>
          <w:b/>
          <w:bCs/>
        </w:rPr>
        <w:t>6</w:t>
      </w:r>
      <w:r w:rsidR="00A435C9" w:rsidRPr="00163539">
        <w:rPr>
          <w:rFonts w:cstheme="minorHAnsi"/>
          <w:b/>
          <w:bCs/>
        </w:rPr>
        <w:t xml:space="preserve"> Update-to-Enrolment Ratio Analysis</w:t>
      </w:r>
    </w:p>
    <w:p w14:paraId="60BCA257" w14:textId="77777777" w:rsidR="004D4577" w:rsidRPr="00163539" w:rsidRDefault="004D4577" w:rsidP="00163539">
      <w:pPr>
        <w:ind w:left="360"/>
        <w:rPr>
          <w:rFonts w:cstheme="minorHAnsi"/>
          <w:b/>
          <w:bCs/>
        </w:rPr>
      </w:pPr>
    </w:p>
    <w:p w14:paraId="13D84820" w14:textId="7777777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 xml:space="preserve">The update-to-enrolment ratio chart shows </w:t>
      </w:r>
      <w:r w:rsidRPr="00163539">
        <w:rPr>
          <w:rFonts w:cstheme="minorHAnsi"/>
          <w:b/>
          <w:bCs/>
        </w:rPr>
        <w:t>very low ratio values across all states</w:t>
      </w:r>
      <w:r w:rsidRPr="00163539">
        <w:rPr>
          <w:rFonts w:cstheme="minorHAnsi"/>
        </w:rPr>
        <w:t xml:space="preserve">, indicating that </w:t>
      </w:r>
      <w:r w:rsidRPr="00163539">
        <w:rPr>
          <w:rFonts w:cstheme="minorHAnsi"/>
          <w:b/>
          <w:bCs/>
        </w:rPr>
        <w:t>demographic updates occur far less frequently than enrolments</w:t>
      </w:r>
      <w:r w:rsidRPr="00163539">
        <w:rPr>
          <w:rFonts w:cstheme="minorHAnsi"/>
        </w:rPr>
        <w:t>.</w:t>
      </w:r>
    </w:p>
    <w:p w14:paraId="6B53A48D" w14:textId="7777777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>This is expected because:</w:t>
      </w:r>
    </w:p>
    <w:p w14:paraId="02DCA685" w14:textId="77777777" w:rsidR="00A435C9" w:rsidRPr="00FE5C0C" w:rsidRDefault="00A435C9" w:rsidP="00163539">
      <w:pPr>
        <w:ind w:left="360"/>
        <w:rPr>
          <w:rFonts w:cstheme="minorHAnsi"/>
        </w:rPr>
      </w:pPr>
      <w:r w:rsidRPr="00FE5C0C">
        <w:rPr>
          <w:rFonts w:cstheme="minorHAnsi"/>
        </w:rPr>
        <w:t>Demographic updates are event-driven (name, address, DOB changes)</w:t>
      </w:r>
    </w:p>
    <w:p w14:paraId="65ECE201" w14:textId="77777777" w:rsidR="00A435C9" w:rsidRPr="00FE5C0C" w:rsidRDefault="00A435C9" w:rsidP="00163539">
      <w:pPr>
        <w:ind w:left="360"/>
        <w:rPr>
          <w:rFonts w:cstheme="minorHAnsi"/>
        </w:rPr>
      </w:pPr>
      <w:r w:rsidRPr="00FE5C0C">
        <w:rPr>
          <w:rFonts w:cstheme="minorHAnsi"/>
        </w:rPr>
        <w:t>Enrolment is a one-time mandatory process</w:t>
      </w:r>
    </w:p>
    <w:p w14:paraId="4BA72837" w14:textId="77777777" w:rsidR="00A435C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 xml:space="preserve">The chart still helps identify </w:t>
      </w:r>
      <w:r w:rsidRPr="00163539">
        <w:rPr>
          <w:rFonts w:cstheme="minorHAnsi"/>
          <w:b/>
          <w:bCs/>
        </w:rPr>
        <w:t>relative leaders</w:t>
      </w:r>
      <w:r w:rsidRPr="00163539">
        <w:rPr>
          <w:rFonts w:cstheme="minorHAnsi"/>
        </w:rPr>
        <w:t xml:space="preserve"> in maintaining updated demographic records.</w:t>
      </w:r>
    </w:p>
    <w:p w14:paraId="603E7340" w14:textId="77777777" w:rsidR="00A225A9" w:rsidRDefault="00A225A9" w:rsidP="00163539">
      <w:pPr>
        <w:ind w:left="360"/>
        <w:rPr>
          <w:rFonts w:cstheme="minorHAnsi"/>
        </w:rPr>
      </w:pPr>
    </w:p>
    <w:p w14:paraId="37E983E3" w14:textId="37E63685" w:rsidR="00146940" w:rsidRPr="00146940" w:rsidRDefault="00146940" w:rsidP="00146940">
      <w:pPr>
        <w:ind w:left="360"/>
        <w:rPr>
          <w:rFonts w:cstheme="minorHAnsi"/>
        </w:rPr>
      </w:pPr>
      <w:r w:rsidRPr="00146940">
        <w:rPr>
          <w:rFonts w:cstheme="minorHAnsi"/>
          <w:noProof/>
        </w:rPr>
        <w:drawing>
          <wp:inline distT="0" distB="0" distL="0" distR="0" wp14:anchorId="4D93BDE9" wp14:editId="45096D76">
            <wp:extent cx="5197297" cy="2867025"/>
            <wp:effectExtent l="0" t="0" r="3810" b="0"/>
            <wp:docPr id="20335231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2" cy="2877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F950" w14:textId="77777777" w:rsidR="00A225A9" w:rsidRDefault="00A225A9" w:rsidP="00163539">
      <w:pPr>
        <w:ind w:left="360"/>
        <w:rPr>
          <w:rFonts w:cstheme="minorHAnsi"/>
        </w:rPr>
      </w:pPr>
    </w:p>
    <w:p w14:paraId="75C6B119" w14:textId="77777777" w:rsidR="00E21571" w:rsidRDefault="00E21571" w:rsidP="00163539">
      <w:pPr>
        <w:ind w:left="360"/>
        <w:rPr>
          <w:rFonts w:cstheme="minorHAnsi"/>
        </w:rPr>
      </w:pPr>
    </w:p>
    <w:p w14:paraId="2200D6AF" w14:textId="1C36382A" w:rsidR="00AD241C" w:rsidRPr="00163539" w:rsidRDefault="00AD241C" w:rsidP="00163539">
      <w:pPr>
        <w:ind w:left="360"/>
        <w:rPr>
          <w:rFonts w:cstheme="minorHAnsi"/>
        </w:rPr>
      </w:pPr>
      <w:r w:rsidRPr="00AD241C">
        <w:rPr>
          <w:rFonts w:cstheme="minorHAnsi"/>
          <w:noProof/>
        </w:rPr>
        <w:drawing>
          <wp:inline distT="0" distB="0" distL="0" distR="0" wp14:anchorId="671565CB" wp14:editId="50DAE3E8">
            <wp:extent cx="5177155" cy="2571750"/>
            <wp:effectExtent l="0" t="0" r="4445" b="0"/>
            <wp:docPr id="68965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53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9331" cy="25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A147" w14:textId="77777777" w:rsidR="002C1E93" w:rsidRDefault="002C1E93" w:rsidP="002C1E93">
      <w:pPr>
        <w:rPr>
          <w:rFonts w:cstheme="minorHAnsi"/>
          <w:b/>
          <w:bCs/>
        </w:rPr>
      </w:pPr>
    </w:p>
    <w:p w14:paraId="02E46F64" w14:textId="77777777" w:rsidR="002C1E93" w:rsidRDefault="002C1E93" w:rsidP="00BB30DA">
      <w:pPr>
        <w:ind w:firstLine="360"/>
        <w:rPr>
          <w:rFonts w:cstheme="minorHAnsi"/>
          <w:b/>
          <w:bCs/>
        </w:rPr>
      </w:pPr>
    </w:p>
    <w:p w14:paraId="3C0E558E" w14:textId="2CF30A72" w:rsidR="00A435C9" w:rsidRPr="00163539" w:rsidRDefault="00A435C9" w:rsidP="00BB30DA">
      <w:pPr>
        <w:ind w:firstLine="360"/>
        <w:rPr>
          <w:rFonts w:cstheme="minorHAnsi"/>
        </w:rPr>
      </w:pPr>
      <w:r w:rsidRPr="00163539">
        <w:rPr>
          <w:rFonts w:cstheme="minorHAnsi"/>
          <w:b/>
          <w:bCs/>
        </w:rPr>
        <w:t>Key Interpretation:</w:t>
      </w:r>
    </w:p>
    <w:p w14:paraId="2BCD1F67" w14:textId="639F2986" w:rsidR="00A435C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>Low update ratios are natural and do not indicate failure; instead, they reflect the stability of demographic data after enrolment.</w:t>
      </w:r>
    </w:p>
    <w:p w14:paraId="78778ABA" w14:textId="77777777" w:rsidR="00146940" w:rsidRPr="00163539" w:rsidRDefault="00146940" w:rsidP="00163539">
      <w:pPr>
        <w:ind w:left="360"/>
        <w:rPr>
          <w:rFonts w:cstheme="minorHAnsi"/>
        </w:rPr>
      </w:pPr>
    </w:p>
    <w:p w14:paraId="773A8CEE" w14:textId="12FE2067" w:rsidR="00A435C9" w:rsidRPr="00163539" w:rsidRDefault="00AC7AD4" w:rsidP="002C1E93">
      <w:pPr>
        <w:ind w:firstLine="360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5</w:t>
      </w:r>
      <w:r w:rsidR="00A435C9" w:rsidRPr="00163539">
        <w:rPr>
          <w:rFonts w:cstheme="minorHAnsi"/>
          <w:b/>
          <w:bCs/>
        </w:rPr>
        <w:t>.</w:t>
      </w:r>
      <w:r w:rsidR="00A71F46" w:rsidRPr="00163539">
        <w:rPr>
          <w:rFonts w:cstheme="minorHAnsi"/>
          <w:b/>
          <w:bCs/>
        </w:rPr>
        <w:t>7</w:t>
      </w:r>
      <w:r w:rsidR="00A435C9" w:rsidRPr="00163539">
        <w:rPr>
          <w:rFonts w:cstheme="minorHAnsi"/>
          <w:b/>
          <w:bCs/>
        </w:rPr>
        <w:t xml:space="preserve"> Operational Gaps &amp; Policy Implications</w:t>
      </w:r>
    </w:p>
    <w:p w14:paraId="5767B443" w14:textId="77777777" w:rsidR="00146940" w:rsidRDefault="00146940" w:rsidP="00163539">
      <w:pPr>
        <w:ind w:left="360"/>
        <w:rPr>
          <w:rFonts w:cstheme="minorHAnsi"/>
        </w:rPr>
      </w:pPr>
    </w:p>
    <w:p w14:paraId="1C3D707D" w14:textId="1D120572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>By combining enrolment scale with ratio analysis, the following gaps emerge:</w:t>
      </w:r>
    </w:p>
    <w:p w14:paraId="7C111FC8" w14:textId="77777777" w:rsidR="00A435C9" w:rsidRPr="00FE5C0C" w:rsidRDefault="00A435C9" w:rsidP="00163539">
      <w:pPr>
        <w:ind w:left="360"/>
        <w:rPr>
          <w:rFonts w:cstheme="minorHAnsi"/>
        </w:rPr>
      </w:pPr>
      <w:r w:rsidRPr="00FE5C0C">
        <w:rPr>
          <w:rFonts w:cstheme="minorHAnsi"/>
        </w:rPr>
        <w:t xml:space="preserve">Large states face </w:t>
      </w:r>
      <w:r w:rsidRPr="00FE5C0C">
        <w:rPr>
          <w:rFonts w:cstheme="minorHAnsi"/>
          <w:b/>
          <w:bCs/>
        </w:rPr>
        <w:t>scale-related challenges</w:t>
      </w:r>
      <w:r w:rsidRPr="00FE5C0C">
        <w:rPr>
          <w:rFonts w:cstheme="minorHAnsi"/>
        </w:rPr>
        <w:t xml:space="preserve"> in keeping biometric updates proportional.</w:t>
      </w:r>
    </w:p>
    <w:p w14:paraId="37FD3A96" w14:textId="1643ABDB" w:rsidR="00A435C9" w:rsidRPr="00FE5C0C" w:rsidRDefault="00A435C9" w:rsidP="00163539">
      <w:pPr>
        <w:ind w:left="360"/>
        <w:rPr>
          <w:rFonts w:cstheme="minorHAnsi"/>
        </w:rPr>
      </w:pPr>
      <w:r w:rsidRPr="00FE5C0C">
        <w:rPr>
          <w:rFonts w:cstheme="minorHAnsi"/>
        </w:rPr>
        <w:t xml:space="preserve">Smaller states and UTs demonstrate </w:t>
      </w:r>
      <w:r w:rsidRPr="00FE5C0C">
        <w:rPr>
          <w:rFonts w:cstheme="minorHAnsi"/>
          <w:b/>
          <w:bCs/>
        </w:rPr>
        <w:t>higher efficiency per enrolment</w:t>
      </w:r>
      <w:r w:rsidRPr="00FE5C0C">
        <w:rPr>
          <w:rFonts w:cstheme="minorHAnsi"/>
        </w:rPr>
        <w:t>.</w:t>
      </w:r>
    </w:p>
    <w:p w14:paraId="08BD5AF2" w14:textId="77777777" w:rsidR="00A435C9" w:rsidRPr="00FE5C0C" w:rsidRDefault="00A435C9" w:rsidP="00163539">
      <w:pPr>
        <w:ind w:left="360"/>
        <w:rPr>
          <w:rFonts w:cstheme="minorHAnsi"/>
        </w:rPr>
      </w:pPr>
      <w:r w:rsidRPr="00FE5C0C">
        <w:rPr>
          <w:rFonts w:cstheme="minorHAnsi"/>
        </w:rPr>
        <w:t xml:space="preserve">There exists a </w:t>
      </w:r>
      <w:r w:rsidRPr="00FE5C0C">
        <w:rPr>
          <w:rFonts w:cstheme="minorHAnsi"/>
          <w:b/>
          <w:bCs/>
        </w:rPr>
        <w:t>clear need for targeted infrastructure improvements</w:t>
      </w:r>
      <w:r w:rsidRPr="00FE5C0C">
        <w:rPr>
          <w:rFonts w:cstheme="minorHAnsi"/>
        </w:rPr>
        <w:t xml:space="preserve"> in high-population states.</w:t>
      </w:r>
    </w:p>
    <w:p w14:paraId="58B74E67" w14:textId="77777777" w:rsidR="00146940" w:rsidRDefault="00146940" w:rsidP="00163539">
      <w:pPr>
        <w:ind w:left="360"/>
        <w:rPr>
          <w:rFonts w:cstheme="minorHAnsi"/>
          <w:b/>
          <w:bCs/>
        </w:rPr>
      </w:pPr>
    </w:p>
    <w:p w14:paraId="6356B035" w14:textId="407B63FA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  <w:b/>
          <w:bCs/>
        </w:rPr>
        <w:t>Policy-Level Insight:</w:t>
      </w:r>
    </w:p>
    <w:p w14:paraId="567BCFB9" w14:textId="4511EB73" w:rsidR="00146940" w:rsidRPr="002C1E93" w:rsidRDefault="00A435C9" w:rsidP="002C1E93">
      <w:pPr>
        <w:ind w:left="360"/>
        <w:rPr>
          <w:rFonts w:cstheme="minorHAnsi"/>
        </w:rPr>
      </w:pPr>
      <w:r w:rsidRPr="00163539">
        <w:rPr>
          <w:rFonts w:cstheme="minorHAnsi"/>
        </w:rPr>
        <w:t>Aadhaar service strategies should be region-specific, focusing on scale optimization for large states and best-practice replication from high-performing UTs.</w:t>
      </w:r>
    </w:p>
    <w:p w14:paraId="0ADBA2EF" w14:textId="77777777" w:rsidR="00C33CF1" w:rsidRDefault="00C33CF1" w:rsidP="002C1E93">
      <w:pPr>
        <w:rPr>
          <w:rFonts w:cstheme="minorHAnsi"/>
          <w:b/>
          <w:bCs/>
        </w:rPr>
      </w:pPr>
    </w:p>
    <w:p w14:paraId="74C12D01" w14:textId="129B38A2" w:rsidR="00A435C9" w:rsidRPr="00163539" w:rsidRDefault="002C1E93" w:rsidP="00163539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>6</w:t>
      </w:r>
      <w:r w:rsidR="00A435C9" w:rsidRPr="00163539">
        <w:rPr>
          <w:rFonts w:cstheme="minorHAnsi"/>
          <w:b/>
          <w:bCs/>
        </w:rPr>
        <w:t>. CONCLUSION</w:t>
      </w:r>
    </w:p>
    <w:p w14:paraId="41F685E1" w14:textId="77777777" w:rsidR="00146940" w:rsidRDefault="00146940" w:rsidP="00163539">
      <w:pPr>
        <w:ind w:left="360"/>
        <w:rPr>
          <w:rFonts w:cstheme="minorHAnsi"/>
        </w:rPr>
      </w:pPr>
    </w:p>
    <w:p w14:paraId="31E863EB" w14:textId="66DCDC26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 xml:space="preserve">This project demonstrates that while Aadhaar enrolment coverage in India is extensive, </w:t>
      </w:r>
      <w:r w:rsidRPr="00163539">
        <w:rPr>
          <w:rFonts w:cstheme="minorHAnsi"/>
          <w:b/>
          <w:bCs/>
        </w:rPr>
        <w:t>post-enrolment data maintenance varies significantly across regions</w:t>
      </w:r>
      <w:r w:rsidRPr="00163539">
        <w:rPr>
          <w:rFonts w:cstheme="minorHAnsi"/>
        </w:rPr>
        <w:t>. High-volume states dominate absolute numbers, whereas smaller regions excel in efficiency metrics.</w:t>
      </w:r>
    </w:p>
    <w:p w14:paraId="3B4DFF38" w14:textId="77777777" w:rsidR="00A435C9" w:rsidRPr="00163539" w:rsidRDefault="00A435C9" w:rsidP="00163539">
      <w:pPr>
        <w:ind w:left="360"/>
        <w:rPr>
          <w:rFonts w:cstheme="minorHAnsi"/>
        </w:rPr>
      </w:pPr>
      <w:r w:rsidRPr="00163539">
        <w:rPr>
          <w:rFonts w:cstheme="minorHAnsi"/>
        </w:rPr>
        <w:t>The ratio-based analysis provides a deeper understanding beyond raw counts, helping identify both operational strengths and improvement areas. Such insights can assist UIDAI and policymakers in enhancing service delivery, infrastructure planning, and data quality management.</w:t>
      </w:r>
    </w:p>
    <w:p w14:paraId="403B3542" w14:textId="77777777" w:rsidR="00A71F46" w:rsidRDefault="00A71F46" w:rsidP="00163539">
      <w:pPr>
        <w:rPr>
          <w:rFonts w:cstheme="minorHAnsi"/>
        </w:rPr>
      </w:pPr>
    </w:p>
    <w:p w14:paraId="7F713A64" w14:textId="44BEBEC7" w:rsidR="00A435C9" w:rsidRPr="00163539" w:rsidRDefault="002C1E93" w:rsidP="00163539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>7</w:t>
      </w:r>
      <w:r w:rsidR="00A435C9" w:rsidRPr="00163539">
        <w:rPr>
          <w:rFonts w:cstheme="minorHAnsi"/>
          <w:b/>
          <w:bCs/>
        </w:rPr>
        <w:t>. FUTURE SCOPE</w:t>
      </w:r>
    </w:p>
    <w:p w14:paraId="6C0AE5A6" w14:textId="77777777" w:rsidR="00146940" w:rsidRDefault="00146940" w:rsidP="00163539">
      <w:pPr>
        <w:ind w:left="360"/>
        <w:rPr>
          <w:rFonts w:cstheme="minorHAnsi"/>
        </w:rPr>
      </w:pPr>
    </w:p>
    <w:p w14:paraId="35D9FC53" w14:textId="297AEE0B" w:rsidR="00A435C9" w:rsidRPr="00146940" w:rsidRDefault="00A435C9" w:rsidP="00146940">
      <w:pPr>
        <w:pStyle w:val="ListParagraph"/>
        <w:numPr>
          <w:ilvl w:val="0"/>
          <w:numId w:val="16"/>
        </w:numPr>
        <w:rPr>
          <w:rFonts w:cstheme="minorHAnsi"/>
        </w:rPr>
      </w:pPr>
      <w:r w:rsidRPr="00146940">
        <w:rPr>
          <w:rFonts w:cstheme="minorHAnsi"/>
        </w:rPr>
        <w:t>Region-specific performance benchmarking</w:t>
      </w:r>
    </w:p>
    <w:p w14:paraId="06B1C882" w14:textId="77777777" w:rsidR="00A435C9" w:rsidRPr="00146940" w:rsidRDefault="00A435C9" w:rsidP="00146940">
      <w:pPr>
        <w:pStyle w:val="ListParagraph"/>
        <w:numPr>
          <w:ilvl w:val="0"/>
          <w:numId w:val="16"/>
        </w:numPr>
        <w:rPr>
          <w:rFonts w:cstheme="minorHAnsi"/>
        </w:rPr>
      </w:pPr>
      <w:r w:rsidRPr="00146940">
        <w:rPr>
          <w:rFonts w:cstheme="minorHAnsi"/>
        </w:rPr>
        <w:t>Time-series analysis of update completion</w:t>
      </w:r>
    </w:p>
    <w:p w14:paraId="6D65DA39" w14:textId="77777777" w:rsidR="00A435C9" w:rsidRPr="00146940" w:rsidRDefault="00A435C9" w:rsidP="00146940">
      <w:pPr>
        <w:pStyle w:val="ListParagraph"/>
        <w:numPr>
          <w:ilvl w:val="0"/>
          <w:numId w:val="16"/>
        </w:numPr>
        <w:rPr>
          <w:rFonts w:cstheme="minorHAnsi"/>
        </w:rPr>
      </w:pPr>
      <w:r w:rsidRPr="00146940">
        <w:rPr>
          <w:rFonts w:cstheme="minorHAnsi"/>
        </w:rPr>
        <w:t xml:space="preserve">Predictive </w:t>
      </w:r>
      <w:proofErr w:type="spellStart"/>
      <w:r w:rsidRPr="00146940">
        <w:rPr>
          <w:rFonts w:cstheme="minorHAnsi"/>
        </w:rPr>
        <w:t>modeling</w:t>
      </w:r>
      <w:proofErr w:type="spellEnd"/>
      <w:r w:rsidRPr="00146940">
        <w:rPr>
          <w:rFonts w:cstheme="minorHAnsi"/>
        </w:rPr>
        <w:t xml:space="preserve"> for biometric backlog</w:t>
      </w:r>
    </w:p>
    <w:p w14:paraId="7771A2FB" w14:textId="77777777" w:rsidR="00A435C9" w:rsidRPr="00146940" w:rsidRDefault="00A435C9" w:rsidP="00146940">
      <w:pPr>
        <w:pStyle w:val="ListParagraph"/>
        <w:numPr>
          <w:ilvl w:val="0"/>
          <w:numId w:val="16"/>
        </w:numPr>
        <w:rPr>
          <w:rFonts w:cstheme="minorHAnsi"/>
        </w:rPr>
      </w:pPr>
      <w:r w:rsidRPr="00146940">
        <w:rPr>
          <w:rFonts w:cstheme="minorHAnsi"/>
        </w:rPr>
        <w:t>Integration with population density metrics</w:t>
      </w:r>
    </w:p>
    <w:p w14:paraId="56408B8B" w14:textId="77777777" w:rsidR="00A435C9" w:rsidRPr="00FE5C0C" w:rsidRDefault="00A435C9" w:rsidP="00163539">
      <w:pPr>
        <w:rPr>
          <w:rFonts w:cstheme="minorHAnsi"/>
        </w:rPr>
      </w:pPr>
    </w:p>
    <w:sectPr w:rsidR="00A435C9" w:rsidRPr="00FE5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94D"/>
    <w:multiLevelType w:val="multilevel"/>
    <w:tmpl w:val="EC6E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4FDA"/>
    <w:multiLevelType w:val="multilevel"/>
    <w:tmpl w:val="4FB8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E4CB2"/>
    <w:multiLevelType w:val="multilevel"/>
    <w:tmpl w:val="3528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64E7D"/>
    <w:multiLevelType w:val="multilevel"/>
    <w:tmpl w:val="B29E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230BC"/>
    <w:multiLevelType w:val="hybridMultilevel"/>
    <w:tmpl w:val="C228FA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D10A8"/>
    <w:multiLevelType w:val="hybridMultilevel"/>
    <w:tmpl w:val="854E6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8516F"/>
    <w:multiLevelType w:val="multilevel"/>
    <w:tmpl w:val="A284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D0204"/>
    <w:multiLevelType w:val="multilevel"/>
    <w:tmpl w:val="0DD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E3526"/>
    <w:multiLevelType w:val="hybridMultilevel"/>
    <w:tmpl w:val="5AC6D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E917DC"/>
    <w:multiLevelType w:val="hybridMultilevel"/>
    <w:tmpl w:val="182A89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F3125F"/>
    <w:multiLevelType w:val="multilevel"/>
    <w:tmpl w:val="F51C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21A4B"/>
    <w:multiLevelType w:val="multilevel"/>
    <w:tmpl w:val="E682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936FD"/>
    <w:multiLevelType w:val="hybridMultilevel"/>
    <w:tmpl w:val="7758E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F02A99"/>
    <w:multiLevelType w:val="hybridMultilevel"/>
    <w:tmpl w:val="F60013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CC0DD0"/>
    <w:multiLevelType w:val="multilevel"/>
    <w:tmpl w:val="4F06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27CC8"/>
    <w:multiLevelType w:val="multilevel"/>
    <w:tmpl w:val="9094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21FA1"/>
    <w:multiLevelType w:val="multilevel"/>
    <w:tmpl w:val="2396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FE2D94"/>
    <w:multiLevelType w:val="hybridMultilevel"/>
    <w:tmpl w:val="877E4F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6161C25"/>
    <w:multiLevelType w:val="multilevel"/>
    <w:tmpl w:val="F9FA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667EC"/>
    <w:multiLevelType w:val="hybridMultilevel"/>
    <w:tmpl w:val="121AD2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A14EC1"/>
    <w:multiLevelType w:val="multilevel"/>
    <w:tmpl w:val="0792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661222">
    <w:abstractNumId w:val="7"/>
  </w:num>
  <w:num w:numId="2" w16cid:durableId="901673466">
    <w:abstractNumId w:val="20"/>
  </w:num>
  <w:num w:numId="3" w16cid:durableId="526060883">
    <w:abstractNumId w:val="18"/>
  </w:num>
  <w:num w:numId="4" w16cid:durableId="2129469213">
    <w:abstractNumId w:val="16"/>
  </w:num>
  <w:num w:numId="5" w16cid:durableId="1361129604">
    <w:abstractNumId w:val="1"/>
  </w:num>
  <w:num w:numId="6" w16cid:durableId="1463882025">
    <w:abstractNumId w:val="0"/>
  </w:num>
  <w:num w:numId="7" w16cid:durableId="1704330774">
    <w:abstractNumId w:val="2"/>
  </w:num>
  <w:num w:numId="8" w16cid:durableId="96482287">
    <w:abstractNumId w:val="6"/>
  </w:num>
  <w:num w:numId="9" w16cid:durableId="869420857">
    <w:abstractNumId w:val="3"/>
  </w:num>
  <w:num w:numId="10" w16cid:durableId="2119443963">
    <w:abstractNumId w:val="15"/>
  </w:num>
  <w:num w:numId="11" w16cid:durableId="1645767579">
    <w:abstractNumId w:val="10"/>
  </w:num>
  <w:num w:numId="12" w16cid:durableId="1412695705">
    <w:abstractNumId w:val="11"/>
  </w:num>
  <w:num w:numId="13" w16cid:durableId="848131754">
    <w:abstractNumId w:val="14"/>
  </w:num>
  <w:num w:numId="14" w16cid:durableId="212621319">
    <w:abstractNumId w:val="8"/>
  </w:num>
  <w:num w:numId="15" w16cid:durableId="692146560">
    <w:abstractNumId w:val="13"/>
  </w:num>
  <w:num w:numId="16" w16cid:durableId="1530728025">
    <w:abstractNumId w:val="5"/>
  </w:num>
  <w:num w:numId="17" w16cid:durableId="1205946816">
    <w:abstractNumId w:val="4"/>
  </w:num>
  <w:num w:numId="18" w16cid:durableId="1484352680">
    <w:abstractNumId w:val="12"/>
  </w:num>
  <w:num w:numId="19" w16cid:durableId="155541552">
    <w:abstractNumId w:val="17"/>
  </w:num>
  <w:num w:numId="20" w16cid:durableId="25566781">
    <w:abstractNumId w:val="9"/>
  </w:num>
  <w:num w:numId="21" w16cid:durableId="1107566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C9"/>
    <w:rsid w:val="000001AB"/>
    <w:rsid w:val="00005C8A"/>
    <w:rsid w:val="00027144"/>
    <w:rsid w:val="00043264"/>
    <w:rsid w:val="00083D89"/>
    <w:rsid w:val="0008613C"/>
    <w:rsid w:val="000A3678"/>
    <w:rsid w:val="000A5C7B"/>
    <w:rsid w:val="001301DD"/>
    <w:rsid w:val="00146940"/>
    <w:rsid w:val="00155D12"/>
    <w:rsid w:val="00163539"/>
    <w:rsid w:val="001830D8"/>
    <w:rsid w:val="001C2A8F"/>
    <w:rsid w:val="00230C52"/>
    <w:rsid w:val="00265981"/>
    <w:rsid w:val="00285568"/>
    <w:rsid w:val="002C1E93"/>
    <w:rsid w:val="002C3F52"/>
    <w:rsid w:val="002F33D5"/>
    <w:rsid w:val="00302955"/>
    <w:rsid w:val="00320C41"/>
    <w:rsid w:val="00362DAB"/>
    <w:rsid w:val="004908AD"/>
    <w:rsid w:val="004D4577"/>
    <w:rsid w:val="004E7491"/>
    <w:rsid w:val="004F5680"/>
    <w:rsid w:val="005123A8"/>
    <w:rsid w:val="00521334"/>
    <w:rsid w:val="005C0450"/>
    <w:rsid w:val="0062342E"/>
    <w:rsid w:val="00671EBF"/>
    <w:rsid w:val="006A31F5"/>
    <w:rsid w:val="006D7A4E"/>
    <w:rsid w:val="006E7F15"/>
    <w:rsid w:val="007963CE"/>
    <w:rsid w:val="007B504D"/>
    <w:rsid w:val="00880DE3"/>
    <w:rsid w:val="00904111"/>
    <w:rsid w:val="00942FE6"/>
    <w:rsid w:val="009F45EB"/>
    <w:rsid w:val="00A225A9"/>
    <w:rsid w:val="00A435C9"/>
    <w:rsid w:val="00A71F46"/>
    <w:rsid w:val="00AC7AD4"/>
    <w:rsid w:val="00AD241C"/>
    <w:rsid w:val="00B065C6"/>
    <w:rsid w:val="00B24D8A"/>
    <w:rsid w:val="00B42A49"/>
    <w:rsid w:val="00B43381"/>
    <w:rsid w:val="00BB30DA"/>
    <w:rsid w:val="00C33CF1"/>
    <w:rsid w:val="00C7003D"/>
    <w:rsid w:val="00D01C4C"/>
    <w:rsid w:val="00DA6764"/>
    <w:rsid w:val="00E00E21"/>
    <w:rsid w:val="00E21571"/>
    <w:rsid w:val="00E80110"/>
    <w:rsid w:val="00E87610"/>
    <w:rsid w:val="00FE5C0C"/>
    <w:rsid w:val="00FF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9F200"/>
  <w15:chartTrackingRefBased/>
  <w15:docId w15:val="{2B3A51F7-A176-473E-B400-48EC780D0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5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5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5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5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5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D3C79-676B-4B1F-8DF4-4F513BC9A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laghave</dc:creator>
  <cp:keywords/>
  <dc:description/>
  <cp:lastModifiedBy>sahil laghave</cp:lastModifiedBy>
  <cp:revision>57</cp:revision>
  <dcterms:created xsi:type="dcterms:W3CDTF">2026-01-15T17:36:00Z</dcterms:created>
  <dcterms:modified xsi:type="dcterms:W3CDTF">2026-01-18T07:43:00Z</dcterms:modified>
</cp:coreProperties>
</file>