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complaint</w:t>
      </w:r>
    </w:p>
    <w:p>
      <w:r>
        <w:t>Fictional company data and demonstration policy. No real subscriber, supplier or financial records.</w:t>
      </w:r>
    </w:p>
    <w:p>
      <w:r>
        <w:t>Complaint Id: CMP-DEV-20261009-3</w:t>
      </w:r>
    </w:p>
    <w:p>
      <w:r>
        <w:t>Account Id: ACC-001</w:t>
      </w:r>
    </w:p>
    <w:p>
      <w:r>
        <w:t>Billing Period: 2026-09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