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A141F" w14:textId="77777777" w:rsidR="002C40FD" w:rsidRPr="00110D96" w:rsidRDefault="00000000">
      <w:pPr>
        <w:pStyle w:val="Title"/>
        <w:rPr>
          <w:rFonts w:ascii="Times New Roman" w:hAnsi="Times New Roman" w:cs="Times New Roman"/>
          <w:sz w:val="40"/>
          <w:szCs w:val="40"/>
        </w:rPr>
      </w:pPr>
      <w:r w:rsidRPr="00110D96">
        <w:rPr>
          <w:rFonts w:ascii="Times New Roman" w:hAnsi="Times New Roman" w:cs="Times New Roman"/>
          <w:sz w:val="40"/>
          <w:szCs w:val="40"/>
        </w:rPr>
        <w:t>Process Design Document (PDD)</w:t>
      </w:r>
    </w:p>
    <w:p w14:paraId="1B12C966" w14:textId="77777777" w:rsidR="002C40FD" w:rsidRPr="00110D96" w:rsidRDefault="00000000">
      <w:pPr>
        <w:pStyle w:val="Heading1"/>
        <w:rPr>
          <w:rFonts w:ascii="Times New Roman" w:hAnsi="Times New Roman" w:cs="Times New Roman"/>
          <w:sz w:val="32"/>
          <w:szCs w:val="32"/>
        </w:rPr>
      </w:pPr>
      <w:r w:rsidRPr="00110D96">
        <w:rPr>
          <w:rFonts w:ascii="Times New Roman" w:hAnsi="Times New Roman" w:cs="Times New Roman"/>
          <w:sz w:val="32"/>
          <w:szCs w:val="32"/>
        </w:rPr>
        <w:t>Retail Innovations Inc. — Inventory Automation</w:t>
      </w:r>
    </w:p>
    <w:p w14:paraId="3AC50341"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1. Business Process Overview</w:t>
      </w:r>
    </w:p>
    <w:p w14:paraId="331AAD1B" w14:textId="77777777" w:rsidR="002C40FD" w:rsidRPr="00D71A23" w:rsidRDefault="00000000" w:rsidP="00110D96">
      <w:pPr>
        <w:ind w:firstLine="720"/>
        <w:rPr>
          <w:rFonts w:ascii="Times New Roman" w:hAnsi="Times New Roman" w:cs="Times New Roman"/>
          <w:sz w:val="24"/>
          <w:szCs w:val="24"/>
        </w:rPr>
      </w:pPr>
      <w:r w:rsidRPr="00D71A23">
        <w:rPr>
          <w:rFonts w:ascii="Times New Roman" w:hAnsi="Times New Roman" w:cs="Times New Roman"/>
          <w:sz w:val="24"/>
          <w:szCs w:val="24"/>
        </w:rPr>
        <w:t>Retail Innovations Inc. relies on manual inventory data entry, with warehouse staff recording stock counts by hand and entering them into Excel spreadsheets. This outdated process is prone to transcription errors, delays in reporting, and frequent stockouts (RetailWire, 2022). There is no automation in place for restock alerts or proactive inventory management.</w:t>
      </w:r>
    </w:p>
    <w:p w14:paraId="216FAC24"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2. Automation Objectives</w:t>
      </w:r>
    </w:p>
    <w:p w14:paraId="542BB7EB" w14:textId="40FD4A7C" w:rsidR="002C40FD" w:rsidRPr="00D71A23" w:rsidRDefault="00000000" w:rsidP="00110D96">
      <w:pPr>
        <w:rPr>
          <w:rFonts w:ascii="Times New Roman" w:hAnsi="Times New Roman" w:cs="Times New Roman"/>
          <w:sz w:val="24"/>
          <w:szCs w:val="24"/>
        </w:rPr>
      </w:pPr>
      <w:r w:rsidRPr="00D71A23">
        <w:rPr>
          <w:rFonts w:ascii="Times New Roman" w:hAnsi="Times New Roman" w:cs="Times New Roman"/>
          <w:sz w:val="24"/>
          <w:szCs w:val="24"/>
        </w:rPr>
        <w:t>The automation aims to:</w:t>
      </w:r>
      <w:r w:rsidRPr="00D71A23">
        <w:rPr>
          <w:rFonts w:ascii="Times New Roman" w:hAnsi="Times New Roman" w:cs="Times New Roman"/>
          <w:sz w:val="24"/>
          <w:szCs w:val="24"/>
        </w:rPr>
        <w:br/>
        <w:t>- Eliminate manual errors and standardize data entry (Tayab &amp; Li, 2024).</w:t>
      </w:r>
      <w:r w:rsidRPr="00D71A23">
        <w:rPr>
          <w:rFonts w:ascii="Times New Roman" w:hAnsi="Times New Roman" w:cs="Times New Roman"/>
          <w:sz w:val="24"/>
          <w:szCs w:val="24"/>
        </w:rPr>
        <w:br/>
        <w:t>- Reduce processing time from 45 minutes per day per warehouse to under 5 minutes.</w:t>
      </w:r>
      <w:r w:rsidRPr="00D71A23">
        <w:rPr>
          <w:rFonts w:ascii="Times New Roman" w:hAnsi="Times New Roman" w:cs="Times New Roman"/>
          <w:sz w:val="24"/>
          <w:szCs w:val="24"/>
        </w:rPr>
        <w:br/>
        <w:t>- Auto-flag low inventory levels and send alerts for timely replenishment.</w:t>
      </w:r>
      <w:r w:rsidRPr="00D71A23">
        <w:rPr>
          <w:rFonts w:ascii="Times New Roman" w:hAnsi="Times New Roman" w:cs="Times New Roman"/>
          <w:sz w:val="24"/>
          <w:szCs w:val="24"/>
        </w:rPr>
        <w:br/>
        <w:t>- Maintain a clean, consistent inventory file with deduplication and preprocessing.</w:t>
      </w:r>
      <w:r w:rsidRPr="00D71A23">
        <w:rPr>
          <w:rFonts w:ascii="Times New Roman" w:hAnsi="Times New Roman" w:cs="Times New Roman"/>
          <w:sz w:val="24"/>
          <w:szCs w:val="24"/>
        </w:rPr>
        <w:br/>
        <w:t>- Deliver accurate, actionable inventory reports with minimal human intervention.</w:t>
      </w:r>
    </w:p>
    <w:p w14:paraId="2C3BA038"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3. As-Is Workflow (Manual)</w:t>
      </w:r>
    </w:p>
    <w:p w14:paraId="067E42C3" w14:textId="4980B094" w:rsidR="002C40FD" w:rsidRPr="00D71A23" w:rsidRDefault="00000000">
      <w:pPr>
        <w:rPr>
          <w:rFonts w:ascii="Times New Roman" w:hAnsi="Times New Roman" w:cs="Times New Roman"/>
          <w:sz w:val="24"/>
          <w:szCs w:val="24"/>
        </w:rPr>
      </w:pPr>
      <w:r w:rsidRPr="00D71A23">
        <w:rPr>
          <w:rFonts w:ascii="Times New Roman" w:hAnsi="Times New Roman" w:cs="Times New Roman"/>
          <w:sz w:val="24"/>
          <w:szCs w:val="24"/>
        </w:rPr>
        <w:t>Current Process:</w:t>
      </w:r>
      <w:r w:rsidRPr="00D71A23">
        <w:rPr>
          <w:rFonts w:ascii="Times New Roman" w:hAnsi="Times New Roman" w:cs="Times New Roman"/>
          <w:sz w:val="24"/>
          <w:szCs w:val="24"/>
        </w:rPr>
        <w:br/>
        <w:t>1. Physical stock counts are recorded on paper.</w:t>
      </w:r>
      <w:r w:rsidRPr="00D71A23">
        <w:rPr>
          <w:rFonts w:ascii="Times New Roman" w:hAnsi="Times New Roman" w:cs="Times New Roman"/>
          <w:sz w:val="24"/>
          <w:szCs w:val="24"/>
        </w:rPr>
        <w:br/>
        <w:t>2. Data is manually keyed into Excel.</w:t>
      </w:r>
      <w:r w:rsidRPr="00D71A23">
        <w:rPr>
          <w:rFonts w:ascii="Times New Roman" w:hAnsi="Times New Roman" w:cs="Times New Roman"/>
          <w:sz w:val="24"/>
          <w:szCs w:val="24"/>
        </w:rPr>
        <w:br/>
        <w:t>3. Files are reviewed by supervisors.</w:t>
      </w:r>
      <w:r w:rsidRPr="00D71A23">
        <w:rPr>
          <w:rFonts w:ascii="Times New Roman" w:hAnsi="Times New Roman" w:cs="Times New Roman"/>
          <w:sz w:val="24"/>
          <w:szCs w:val="24"/>
        </w:rPr>
        <w:br/>
        <w:t>4. Inventory reports are created manually.</w:t>
      </w:r>
      <w:r w:rsidRPr="00D71A23">
        <w:rPr>
          <w:rFonts w:ascii="Times New Roman" w:hAnsi="Times New Roman" w:cs="Times New Roman"/>
          <w:sz w:val="24"/>
          <w:szCs w:val="24"/>
        </w:rPr>
        <w:br/>
        <w:t>5. There is no automated threshold check for reorder points.</w:t>
      </w:r>
      <w:r w:rsidRPr="00D71A23">
        <w:rPr>
          <w:rFonts w:ascii="Times New Roman" w:hAnsi="Times New Roman" w:cs="Times New Roman"/>
          <w:sz w:val="24"/>
          <w:szCs w:val="24"/>
        </w:rPr>
        <w:br/>
      </w:r>
      <w:r w:rsidRPr="00D71A23">
        <w:rPr>
          <w:rFonts w:ascii="Times New Roman" w:hAnsi="Times New Roman" w:cs="Times New Roman"/>
          <w:sz w:val="24"/>
          <w:szCs w:val="24"/>
        </w:rPr>
        <w:br/>
      </w:r>
      <w:r w:rsidRPr="00110D96">
        <w:rPr>
          <w:rFonts w:ascii="Times New Roman" w:hAnsi="Times New Roman" w:cs="Times New Roman"/>
          <w:b/>
          <w:bCs/>
          <w:sz w:val="24"/>
          <w:szCs w:val="24"/>
        </w:rPr>
        <w:t>Challenges:</w:t>
      </w:r>
      <w:r w:rsidRPr="00D71A23">
        <w:rPr>
          <w:rFonts w:ascii="Times New Roman" w:hAnsi="Times New Roman" w:cs="Times New Roman"/>
          <w:sz w:val="24"/>
          <w:szCs w:val="24"/>
        </w:rPr>
        <w:br/>
      </w:r>
      <w:r w:rsidR="00110D96">
        <w:rPr>
          <w:rFonts w:ascii="Times New Roman" w:hAnsi="Times New Roman" w:cs="Times New Roman"/>
          <w:sz w:val="24"/>
          <w:szCs w:val="24"/>
        </w:rPr>
        <w:t xml:space="preserve"> </w:t>
      </w:r>
      <w:r w:rsidR="00110D96">
        <w:rPr>
          <w:rFonts w:ascii="Times New Roman" w:hAnsi="Times New Roman" w:cs="Times New Roman"/>
          <w:sz w:val="24"/>
          <w:szCs w:val="24"/>
        </w:rPr>
        <w:tab/>
      </w:r>
      <w:r w:rsidRPr="00D71A23">
        <w:rPr>
          <w:rFonts w:ascii="Times New Roman" w:hAnsi="Times New Roman" w:cs="Times New Roman"/>
          <w:sz w:val="24"/>
          <w:szCs w:val="24"/>
        </w:rPr>
        <w:t>Manual entry introduces inconsistencies and error propagation (RetailWire, 2022). There is no version control or audit logging. Additionally, the lack of real-time alerting limits proactive restocking, leading to lost sales and operational delays.</w:t>
      </w:r>
    </w:p>
    <w:p w14:paraId="34D3F215"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4. To-Be Workflow (Automated)</w:t>
      </w:r>
    </w:p>
    <w:p w14:paraId="41FACECB" w14:textId="77777777" w:rsidR="002C40FD" w:rsidRPr="00D71A23" w:rsidRDefault="00000000">
      <w:pPr>
        <w:rPr>
          <w:rFonts w:ascii="Times New Roman" w:hAnsi="Times New Roman" w:cs="Times New Roman"/>
          <w:sz w:val="24"/>
          <w:szCs w:val="24"/>
        </w:rPr>
      </w:pPr>
      <w:r w:rsidRPr="00D71A23">
        <w:rPr>
          <w:rFonts w:ascii="Times New Roman" w:hAnsi="Times New Roman" w:cs="Times New Roman"/>
          <w:sz w:val="24"/>
          <w:szCs w:val="24"/>
        </w:rPr>
        <w:t>A modular Python-based workflow will be implemented with key automation tasks including:</w:t>
      </w:r>
      <w:r w:rsidRPr="00D71A23">
        <w:rPr>
          <w:rFonts w:ascii="Times New Roman" w:hAnsi="Times New Roman" w:cs="Times New Roman"/>
          <w:sz w:val="24"/>
          <w:szCs w:val="24"/>
        </w:rPr>
        <w:br/>
        <w:t>- Loading CSV data (extract.py)</w:t>
      </w:r>
      <w:r w:rsidRPr="00D71A23">
        <w:rPr>
          <w:rFonts w:ascii="Times New Roman" w:hAnsi="Times New Roman" w:cs="Times New Roman"/>
          <w:sz w:val="24"/>
          <w:szCs w:val="24"/>
        </w:rPr>
        <w:br/>
        <w:t>- Data cleaning and validation (process.py)</w:t>
      </w:r>
      <w:r w:rsidRPr="00D71A23">
        <w:rPr>
          <w:rFonts w:ascii="Times New Roman" w:hAnsi="Times New Roman" w:cs="Times New Roman"/>
          <w:sz w:val="24"/>
          <w:szCs w:val="24"/>
        </w:rPr>
        <w:br/>
        <w:t>- Threshold evaluation and restock flagging (alert.py)</w:t>
      </w:r>
      <w:r w:rsidRPr="00D71A23">
        <w:rPr>
          <w:rFonts w:ascii="Times New Roman" w:hAnsi="Times New Roman" w:cs="Times New Roman"/>
          <w:sz w:val="24"/>
          <w:szCs w:val="24"/>
        </w:rPr>
        <w:br/>
        <w:t>- Output generation and optional alert delivery (update.py)</w:t>
      </w:r>
      <w:r w:rsidRPr="00D71A23">
        <w:rPr>
          <w:rFonts w:ascii="Times New Roman" w:hAnsi="Times New Roman" w:cs="Times New Roman"/>
          <w:sz w:val="24"/>
          <w:szCs w:val="24"/>
        </w:rPr>
        <w:br/>
        <w:t>- Full pipeline orchestration (main.py)</w:t>
      </w:r>
      <w:r w:rsidRPr="00D71A23">
        <w:rPr>
          <w:rFonts w:ascii="Times New Roman" w:hAnsi="Times New Roman" w:cs="Times New Roman"/>
          <w:sz w:val="24"/>
          <w:szCs w:val="24"/>
        </w:rPr>
        <w:br/>
      </w:r>
      <w:r w:rsidRPr="00D71A23">
        <w:rPr>
          <w:rFonts w:ascii="Times New Roman" w:hAnsi="Times New Roman" w:cs="Times New Roman"/>
          <w:sz w:val="24"/>
          <w:szCs w:val="24"/>
        </w:rPr>
        <w:lastRenderedPageBreak/>
        <w:br/>
        <w:t>This aligns with best practices in RPA design and Python-based ETL automation (Tayab &amp; Li, 2024; Python Software Foundation, 2024).</w:t>
      </w:r>
    </w:p>
    <w:p w14:paraId="4DDC204E"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5. Data Description &amp; Assumptions</w:t>
      </w:r>
    </w:p>
    <w:p w14:paraId="10D03305" w14:textId="77777777" w:rsidR="002C40FD" w:rsidRPr="00D71A23" w:rsidRDefault="00000000">
      <w:pPr>
        <w:rPr>
          <w:rFonts w:ascii="Times New Roman" w:hAnsi="Times New Roman" w:cs="Times New Roman"/>
          <w:sz w:val="24"/>
          <w:szCs w:val="24"/>
        </w:rPr>
      </w:pPr>
      <w:r w:rsidRPr="00D71A23">
        <w:rPr>
          <w:rFonts w:ascii="Times New Roman" w:hAnsi="Times New Roman" w:cs="Times New Roman"/>
          <w:sz w:val="24"/>
          <w:szCs w:val="24"/>
        </w:rPr>
        <w:t>Data Source: Synthetic dataset (inventory_raw.csv) created using the Faker library.</w:t>
      </w:r>
      <w:r w:rsidRPr="00D71A23">
        <w:rPr>
          <w:rFonts w:ascii="Times New Roman" w:hAnsi="Times New Roman" w:cs="Times New Roman"/>
          <w:sz w:val="24"/>
          <w:szCs w:val="24"/>
        </w:rPr>
        <w:br/>
        <w:t>Columns: SKU, Description, Location, OnHandQty, ReorderPoint, UnitCost.</w:t>
      </w:r>
      <w:r w:rsidRPr="00D71A23">
        <w:rPr>
          <w:rFonts w:ascii="Times New Roman" w:hAnsi="Times New Roman" w:cs="Times New Roman"/>
          <w:sz w:val="24"/>
          <w:szCs w:val="24"/>
        </w:rPr>
        <w:br/>
        <w:t xml:space="preserve">Logic: </w:t>
      </w:r>
      <w:r w:rsidRPr="00D71A23">
        <w:rPr>
          <w:rFonts w:ascii="Times New Roman" w:hAnsi="Times New Roman" w:cs="Times New Roman"/>
          <w:sz w:val="24"/>
          <w:szCs w:val="24"/>
        </w:rPr>
        <w:br/>
        <w:t>- ReorderQty = max(0, ReorderPoint - OnHandQty)</w:t>
      </w:r>
      <w:r w:rsidRPr="00D71A23">
        <w:rPr>
          <w:rFonts w:ascii="Times New Roman" w:hAnsi="Times New Roman" w:cs="Times New Roman"/>
          <w:sz w:val="24"/>
          <w:szCs w:val="24"/>
        </w:rPr>
        <w:br/>
        <w:t>- OnHandQty may be negative or missing in edge cases.</w:t>
      </w:r>
      <w:r w:rsidRPr="00D71A23">
        <w:rPr>
          <w:rFonts w:ascii="Times New Roman" w:hAnsi="Times New Roman" w:cs="Times New Roman"/>
          <w:sz w:val="24"/>
          <w:szCs w:val="24"/>
        </w:rPr>
        <w:br/>
        <w:t>- Duplicate SKUs are resolved by keeping the latest entry.</w:t>
      </w:r>
      <w:r w:rsidRPr="00D71A23">
        <w:rPr>
          <w:rFonts w:ascii="Times New Roman" w:hAnsi="Times New Roman" w:cs="Times New Roman"/>
          <w:sz w:val="24"/>
          <w:szCs w:val="24"/>
        </w:rPr>
        <w:br/>
      </w:r>
      <w:r w:rsidRPr="00D71A23">
        <w:rPr>
          <w:rFonts w:ascii="Times New Roman" w:hAnsi="Times New Roman" w:cs="Times New Roman"/>
          <w:sz w:val="24"/>
          <w:szCs w:val="24"/>
        </w:rPr>
        <w:br/>
        <w:t>These assumptions simulate real-world scenarios often found in retail inventory systems (Tayab &amp; Li, 2024).</w:t>
      </w:r>
    </w:p>
    <w:p w14:paraId="1E4202C3"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6. System Requirements</w:t>
      </w:r>
    </w:p>
    <w:p w14:paraId="6570B24D" w14:textId="77777777" w:rsidR="002C40FD" w:rsidRPr="00D71A23" w:rsidRDefault="00000000">
      <w:pPr>
        <w:rPr>
          <w:rFonts w:ascii="Times New Roman" w:hAnsi="Times New Roman" w:cs="Times New Roman"/>
          <w:sz w:val="24"/>
          <w:szCs w:val="24"/>
        </w:rPr>
      </w:pPr>
      <w:r w:rsidRPr="00D71A23">
        <w:rPr>
          <w:rFonts w:ascii="Times New Roman" w:hAnsi="Times New Roman" w:cs="Times New Roman"/>
          <w:sz w:val="24"/>
          <w:szCs w:val="24"/>
        </w:rPr>
        <w:t>Programming Language: Python 3.9+</w:t>
      </w:r>
      <w:r w:rsidRPr="00D71A23">
        <w:rPr>
          <w:rFonts w:ascii="Times New Roman" w:hAnsi="Times New Roman" w:cs="Times New Roman"/>
          <w:sz w:val="24"/>
          <w:szCs w:val="24"/>
        </w:rPr>
        <w:br/>
        <w:t>Libraries: pandas, numpy, python-dotenv, logging, Faker</w:t>
      </w:r>
      <w:r w:rsidRPr="00D71A23">
        <w:rPr>
          <w:rFonts w:ascii="Times New Roman" w:hAnsi="Times New Roman" w:cs="Times New Roman"/>
          <w:sz w:val="24"/>
          <w:szCs w:val="24"/>
        </w:rPr>
        <w:br/>
        <w:t>Tools: VS Code, GitHub, GitHub Copilot</w:t>
      </w:r>
      <w:r w:rsidRPr="00D71A23">
        <w:rPr>
          <w:rFonts w:ascii="Times New Roman" w:hAnsi="Times New Roman" w:cs="Times New Roman"/>
          <w:sz w:val="24"/>
          <w:szCs w:val="24"/>
        </w:rPr>
        <w:br/>
        <w:t>Input Format: CSV file</w:t>
      </w:r>
      <w:r w:rsidRPr="00D71A23">
        <w:rPr>
          <w:rFonts w:ascii="Times New Roman" w:hAnsi="Times New Roman" w:cs="Times New Roman"/>
          <w:sz w:val="24"/>
          <w:szCs w:val="24"/>
        </w:rPr>
        <w:br/>
        <w:t>Output Options: CSV or JSON (extendable to API/Email endpoints)</w:t>
      </w:r>
      <w:r w:rsidRPr="00D71A23">
        <w:rPr>
          <w:rFonts w:ascii="Times New Roman" w:hAnsi="Times New Roman" w:cs="Times New Roman"/>
          <w:sz w:val="24"/>
          <w:szCs w:val="24"/>
        </w:rPr>
        <w:br/>
      </w:r>
      <w:r w:rsidRPr="00D71A23">
        <w:rPr>
          <w:rFonts w:ascii="Times New Roman" w:hAnsi="Times New Roman" w:cs="Times New Roman"/>
          <w:sz w:val="24"/>
          <w:szCs w:val="24"/>
        </w:rPr>
        <w:br/>
        <w:t>The use of open-source tools allows for transparent development and cost-effective scalability (Python Software Foundation, 2024).</w:t>
      </w:r>
    </w:p>
    <w:p w14:paraId="2F752E68"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7. Risks &amp; Mitigations</w:t>
      </w:r>
    </w:p>
    <w:tbl>
      <w:tblPr>
        <w:tblStyle w:val="TableGrid"/>
        <w:tblW w:w="0" w:type="auto"/>
        <w:tblLook w:val="04A0" w:firstRow="1" w:lastRow="0" w:firstColumn="1" w:lastColumn="0" w:noHBand="0" w:noVBand="1"/>
      </w:tblPr>
      <w:tblGrid>
        <w:gridCol w:w="4428"/>
        <w:gridCol w:w="4428"/>
      </w:tblGrid>
      <w:tr w:rsidR="00D71A23" w:rsidRPr="00D71A23" w14:paraId="211F295E" w14:textId="77777777">
        <w:tc>
          <w:tcPr>
            <w:tcW w:w="4428" w:type="dxa"/>
          </w:tcPr>
          <w:p w14:paraId="3F9BF33F" w14:textId="4EBCFF9E" w:rsidR="00D71A23" w:rsidRPr="00D71A23" w:rsidRDefault="00D71A23" w:rsidP="00D71A23">
            <w:pPr>
              <w:jc w:val="center"/>
              <w:rPr>
                <w:rFonts w:ascii="Times New Roman" w:hAnsi="Times New Roman" w:cs="Times New Roman"/>
                <w:b/>
                <w:bCs/>
                <w:sz w:val="24"/>
                <w:szCs w:val="24"/>
              </w:rPr>
            </w:pPr>
            <w:r w:rsidRPr="00D71A23">
              <w:rPr>
                <w:rFonts w:ascii="Times New Roman" w:hAnsi="Times New Roman" w:cs="Times New Roman"/>
                <w:b/>
                <w:bCs/>
                <w:sz w:val="24"/>
                <w:szCs w:val="24"/>
              </w:rPr>
              <w:t>Risk</w:t>
            </w:r>
          </w:p>
        </w:tc>
        <w:tc>
          <w:tcPr>
            <w:tcW w:w="4428" w:type="dxa"/>
          </w:tcPr>
          <w:p w14:paraId="5CCF8B48" w14:textId="0677C33A" w:rsidR="00D71A23" w:rsidRPr="00D71A23" w:rsidRDefault="00D71A23" w:rsidP="00D71A23">
            <w:pPr>
              <w:rPr>
                <w:rFonts w:ascii="Times New Roman" w:hAnsi="Times New Roman" w:cs="Times New Roman"/>
                <w:b/>
                <w:bCs/>
                <w:sz w:val="24"/>
                <w:szCs w:val="24"/>
              </w:rPr>
            </w:pPr>
            <w:r w:rsidRPr="00D71A23">
              <w:rPr>
                <w:rFonts w:ascii="Times New Roman" w:hAnsi="Times New Roman" w:cs="Times New Roman"/>
                <w:b/>
                <w:bCs/>
                <w:sz w:val="24"/>
                <w:szCs w:val="24"/>
              </w:rPr>
              <w:t>Mitigation Strategy</w:t>
            </w:r>
          </w:p>
        </w:tc>
      </w:tr>
      <w:tr w:rsidR="00D71A23" w:rsidRPr="00D71A23" w14:paraId="33A3C3D1" w14:textId="77777777">
        <w:tc>
          <w:tcPr>
            <w:tcW w:w="4428" w:type="dxa"/>
          </w:tcPr>
          <w:p w14:paraId="4382B751" w14:textId="030F77CF" w:rsidR="00D71A23" w:rsidRPr="00D71A23" w:rsidRDefault="00D71A23" w:rsidP="00D71A23">
            <w:pPr>
              <w:rPr>
                <w:sz w:val="24"/>
                <w:szCs w:val="24"/>
              </w:rPr>
            </w:pPr>
            <w:r w:rsidRPr="00D71A23">
              <w:rPr>
                <w:rFonts w:ascii="Times New Roman" w:hAnsi="Times New Roman" w:cs="Times New Roman"/>
                <w:sz w:val="24"/>
                <w:szCs w:val="24"/>
              </w:rPr>
              <w:t>Incorrect assumptions in fake data</w:t>
            </w:r>
            <w:r w:rsidRPr="00D71A23">
              <w:rPr>
                <w:rFonts w:ascii="Times New Roman" w:hAnsi="Times New Roman" w:cs="Times New Roman"/>
                <w:sz w:val="24"/>
                <w:szCs w:val="24"/>
              </w:rPr>
              <w:t>.</w:t>
            </w:r>
          </w:p>
        </w:tc>
        <w:tc>
          <w:tcPr>
            <w:tcW w:w="4428" w:type="dxa"/>
          </w:tcPr>
          <w:p w14:paraId="08BF72CC" w14:textId="025B4916" w:rsidR="00D71A23" w:rsidRPr="00D71A23" w:rsidRDefault="00D71A23" w:rsidP="00D71A23">
            <w:pPr>
              <w:rPr>
                <w:sz w:val="24"/>
                <w:szCs w:val="24"/>
              </w:rPr>
            </w:pPr>
            <w:r w:rsidRPr="00D71A23">
              <w:rPr>
                <w:rFonts w:ascii="Times New Roman" w:hAnsi="Times New Roman" w:cs="Times New Roman"/>
                <w:sz w:val="24"/>
                <w:szCs w:val="24"/>
              </w:rPr>
              <w:t>Generate multiple test cases; validate schema and anomalies</w:t>
            </w:r>
            <w:r w:rsidRPr="00D71A23">
              <w:rPr>
                <w:rFonts w:ascii="Times New Roman" w:hAnsi="Times New Roman" w:cs="Times New Roman"/>
                <w:sz w:val="24"/>
                <w:szCs w:val="24"/>
              </w:rPr>
              <w:t>.</w:t>
            </w:r>
          </w:p>
        </w:tc>
      </w:tr>
      <w:tr w:rsidR="00D71A23" w:rsidRPr="00D71A23" w14:paraId="74AB7046" w14:textId="77777777">
        <w:tc>
          <w:tcPr>
            <w:tcW w:w="4428" w:type="dxa"/>
          </w:tcPr>
          <w:p w14:paraId="2C9BFC3F" w14:textId="5B47C49A" w:rsidR="00D71A23" w:rsidRPr="00D71A23" w:rsidRDefault="00D71A23" w:rsidP="00D71A23">
            <w:pPr>
              <w:rPr>
                <w:sz w:val="24"/>
                <w:szCs w:val="24"/>
              </w:rPr>
            </w:pPr>
            <w:r w:rsidRPr="00D71A23">
              <w:rPr>
                <w:rFonts w:ascii="Times New Roman" w:hAnsi="Times New Roman" w:cs="Times New Roman"/>
                <w:sz w:val="24"/>
                <w:szCs w:val="24"/>
              </w:rPr>
              <w:t>Alert delivery</w:t>
            </w:r>
            <w:r w:rsidRPr="00D71A23">
              <w:rPr>
                <w:rFonts w:ascii="Times New Roman" w:hAnsi="Times New Roman" w:cs="Times New Roman"/>
                <w:sz w:val="24"/>
                <w:szCs w:val="24"/>
              </w:rPr>
              <w:t xml:space="preserve"> failure</w:t>
            </w:r>
          </w:p>
        </w:tc>
        <w:tc>
          <w:tcPr>
            <w:tcW w:w="4428" w:type="dxa"/>
          </w:tcPr>
          <w:p w14:paraId="7728D620" w14:textId="45893089" w:rsidR="00D71A23" w:rsidRPr="00D71A23" w:rsidRDefault="00D71A23" w:rsidP="00D71A23">
            <w:pPr>
              <w:rPr>
                <w:sz w:val="24"/>
                <w:szCs w:val="24"/>
              </w:rPr>
            </w:pPr>
            <w:r w:rsidRPr="00D71A23">
              <w:rPr>
                <w:rFonts w:ascii="Times New Roman" w:hAnsi="Times New Roman" w:cs="Times New Roman"/>
                <w:sz w:val="24"/>
                <w:szCs w:val="24"/>
              </w:rPr>
              <w:t>Log to file; simulate fallback method (e.g., print instead of email)</w:t>
            </w:r>
          </w:p>
        </w:tc>
      </w:tr>
      <w:tr w:rsidR="00D71A23" w:rsidRPr="00D71A23" w14:paraId="22D96B54" w14:textId="77777777">
        <w:tc>
          <w:tcPr>
            <w:tcW w:w="4428" w:type="dxa"/>
          </w:tcPr>
          <w:p w14:paraId="6FFF27EF" w14:textId="544CC688" w:rsidR="00D71A23" w:rsidRPr="00D71A23" w:rsidRDefault="00D71A23" w:rsidP="00D71A23">
            <w:pPr>
              <w:rPr>
                <w:sz w:val="24"/>
                <w:szCs w:val="24"/>
              </w:rPr>
            </w:pPr>
            <w:r w:rsidRPr="00D71A23">
              <w:rPr>
                <w:rFonts w:ascii="Times New Roman" w:hAnsi="Times New Roman" w:cs="Times New Roman"/>
                <w:sz w:val="24"/>
                <w:szCs w:val="24"/>
              </w:rPr>
              <w:t xml:space="preserve">GitHub conflicts or broken commits    </w:t>
            </w:r>
          </w:p>
        </w:tc>
        <w:tc>
          <w:tcPr>
            <w:tcW w:w="4428" w:type="dxa"/>
          </w:tcPr>
          <w:p w14:paraId="2AABFB6E" w14:textId="555785F6" w:rsidR="00D71A23" w:rsidRPr="00D71A23" w:rsidRDefault="00D71A23" w:rsidP="00D71A23">
            <w:pPr>
              <w:rPr>
                <w:sz w:val="24"/>
                <w:szCs w:val="24"/>
              </w:rPr>
            </w:pPr>
            <w:r w:rsidRPr="00D71A23">
              <w:rPr>
                <w:rFonts w:ascii="Times New Roman" w:hAnsi="Times New Roman" w:cs="Times New Roman"/>
                <w:sz w:val="24"/>
                <w:szCs w:val="24"/>
              </w:rPr>
              <w:t>Use feature branches, commit messages, and periodic pull requests</w:t>
            </w:r>
          </w:p>
        </w:tc>
      </w:tr>
      <w:tr w:rsidR="00D71A23" w:rsidRPr="00D71A23" w14:paraId="23C976AA" w14:textId="77777777">
        <w:tc>
          <w:tcPr>
            <w:tcW w:w="4428" w:type="dxa"/>
          </w:tcPr>
          <w:p w14:paraId="09F72A1E" w14:textId="0A4192B2" w:rsidR="00D71A23" w:rsidRPr="00D71A23" w:rsidRDefault="00D71A23" w:rsidP="00D71A23">
            <w:pPr>
              <w:rPr>
                <w:sz w:val="24"/>
                <w:szCs w:val="24"/>
              </w:rPr>
            </w:pPr>
            <w:r w:rsidRPr="00D71A23">
              <w:rPr>
                <w:rFonts w:ascii="Times New Roman" w:hAnsi="Times New Roman" w:cs="Times New Roman"/>
                <w:sz w:val="24"/>
                <w:szCs w:val="24"/>
              </w:rPr>
              <w:t xml:space="preserve">Downstream use of unvalidated data    </w:t>
            </w:r>
          </w:p>
        </w:tc>
        <w:tc>
          <w:tcPr>
            <w:tcW w:w="4428" w:type="dxa"/>
          </w:tcPr>
          <w:p w14:paraId="6A178801" w14:textId="0BA3C6C1" w:rsidR="00D71A23" w:rsidRPr="00D71A23" w:rsidRDefault="00D71A23" w:rsidP="00D71A23">
            <w:pPr>
              <w:rPr>
                <w:sz w:val="24"/>
                <w:szCs w:val="24"/>
              </w:rPr>
            </w:pPr>
            <w:r w:rsidRPr="00D71A23">
              <w:rPr>
                <w:rFonts w:ascii="Times New Roman" w:hAnsi="Times New Roman" w:cs="Times New Roman"/>
                <w:sz w:val="24"/>
                <w:szCs w:val="24"/>
              </w:rPr>
              <w:t>Include preprocessing validation and schema checks</w:t>
            </w:r>
          </w:p>
        </w:tc>
      </w:tr>
    </w:tbl>
    <w:p w14:paraId="5AF3523B" w14:textId="77777777" w:rsidR="00D71A23" w:rsidRPr="00D71A23" w:rsidRDefault="00D71A23">
      <w:pPr>
        <w:rPr>
          <w:rFonts w:ascii="Times New Roman" w:hAnsi="Times New Roman" w:cs="Times New Roman"/>
          <w:sz w:val="24"/>
          <w:szCs w:val="24"/>
        </w:rPr>
      </w:pPr>
    </w:p>
    <w:p w14:paraId="3D821DFA" w14:textId="4B321242" w:rsidR="002C40FD" w:rsidRPr="00D71A23" w:rsidRDefault="00000000" w:rsidP="00D71A23">
      <w:pPr>
        <w:ind w:firstLine="720"/>
        <w:rPr>
          <w:rFonts w:ascii="Times New Roman" w:hAnsi="Times New Roman" w:cs="Times New Roman"/>
          <w:sz w:val="24"/>
          <w:szCs w:val="24"/>
        </w:rPr>
      </w:pPr>
      <w:r w:rsidRPr="00D71A23">
        <w:rPr>
          <w:rFonts w:ascii="Times New Roman" w:hAnsi="Times New Roman" w:cs="Times New Roman"/>
          <w:sz w:val="24"/>
          <w:szCs w:val="24"/>
        </w:rPr>
        <w:t>Rigorous logging and defensive coding practices reduce operational risk and increase maintainability (Tayab &amp; Li, 2024).</w:t>
      </w:r>
    </w:p>
    <w:p w14:paraId="5D6CC365" w14:textId="77777777" w:rsidR="00110D96" w:rsidRDefault="00110D96" w:rsidP="00A66C07">
      <w:pPr>
        <w:pStyle w:val="Heading2"/>
        <w:rPr>
          <w:rFonts w:ascii="Times New Roman" w:hAnsi="Times New Roman" w:cs="Times New Roman"/>
          <w:sz w:val="24"/>
          <w:szCs w:val="24"/>
        </w:rPr>
      </w:pPr>
    </w:p>
    <w:p w14:paraId="22CE39E7" w14:textId="74A79E31" w:rsidR="00D71A23" w:rsidRPr="00110D96" w:rsidRDefault="00000000" w:rsidP="00A66C07">
      <w:pPr>
        <w:pStyle w:val="Heading2"/>
        <w:rPr>
          <w:rFonts w:ascii="Times New Roman" w:hAnsi="Times New Roman" w:cs="Times New Roman"/>
          <w:sz w:val="28"/>
          <w:szCs w:val="28"/>
        </w:rPr>
      </w:pPr>
      <w:r w:rsidRPr="00110D96">
        <w:rPr>
          <w:rFonts w:ascii="Times New Roman" w:hAnsi="Times New Roman" w:cs="Times New Roman"/>
          <w:sz w:val="28"/>
          <w:szCs w:val="28"/>
        </w:rPr>
        <w:t>8. KPIs &amp; Metrics</w:t>
      </w:r>
    </w:p>
    <w:tbl>
      <w:tblPr>
        <w:tblStyle w:val="TableGrid"/>
        <w:tblW w:w="0" w:type="auto"/>
        <w:tblLook w:val="04A0" w:firstRow="1" w:lastRow="0" w:firstColumn="1" w:lastColumn="0" w:noHBand="0" w:noVBand="1"/>
      </w:tblPr>
      <w:tblGrid>
        <w:gridCol w:w="2952"/>
        <w:gridCol w:w="2952"/>
        <w:gridCol w:w="2952"/>
      </w:tblGrid>
      <w:tr w:rsidR="00D71A23" w14:paraId="1C15AD3F" w14:textId="77777777">
        <w:tc>
          <w:tcPr>
            <w:tcW w:w="2952" w:type="dxa"/>
          </w:tcPr>
          <w:p w14:paraId="7D8504F8" w14:textId="1E565C01" w:rsidR="00D71A23" w:rsidRPr="00A66C07" w:rsidRDefault="00D71A23" w:rsidP="00A66C07">
            <w:pPr>
              <w:jc w:val="center"/>
              <w:rPr>
                <w:rFonts w:ascii="Times New Roman" w:hAnsi="Times New Roman" w:cs="Times New Roman"/>
                <w:b/>
                <w:bCs/>
                <w:sz w:val="28"/>
                <w:szCs w:val="28"/>
              </w:rPr>
            </w:pPr>
            <w:r w:rsidRPr="00A66C07">
              <w:rPr>
                <w:rFonts w:ascii="Times New Roman" w:hAnsi="Times New Roman" w:cs="Times New Roman"/>
                <w:b/>
                <w:bCs/>
                <w:sz w:val="28"/>
                <w:szCs w:val="28"/>
              </w:rPr>
              <w:t>Metric</w:t>
            </w:r>
          </w:p>
        </w:tc>
        <w:tc>
          <w:tcPr>
            <w:tcW w:w="2952" w:type="dxa"/>
          </w:tcPr>
          <w:p w14:paraId="731CA1E4" w14:textId="7EE63960" w:rsidR="00D71A23" w:rsidRPr="00A66C07" w:rsidRDefault="00D71A23" w:rsidP="00A66C07">
            <w:pPr>
              <w:jc w:val="center"/>
              <w:rPr>
                <w:rFonts w:ascii="Times New Roman" w:hAnsi="Times New Roman" w:cs="Times New Roman"/>
                <w:b/>
                <w:bCs/>
                <w:sz w:val="28"/>
                <w:szCs w:val="28"/>
              </w:rPr>
            </w:pPr>
            <w:r w:rsidRPr="00A66C07">
              <w:rPr>
                <w:rFonts w:ascii="Times New Roman" w:hAnsi="Times New Roman" w:cs="Times New Roman"/>
                <w:b/>
                <w:bCs/>
                <w:sz w:val="28"/>
                <w:szCs w:val="28"/>
              </w:rPr>
              <w:t>Baseline (Manual)</w:t>
            </w:r>
          </w:p>
        </w:tc>
        <w:tc>
          <w:tcPr>
            <w:tcW w:w="2952" w:type="dxa"/>
          </w:tcPr>
          <w:p w14:paraId="2C7B9526" w14:textId="7FA60443" w:rsidR="00D71A23" w:rsidRPr="00A66C07" w:rsidRDefault="00D71A23">
            <w:pPr>
              <w:rPr>
                <w:rFonts w:ascii="Times New Roman" w:hAnsi="Times New Roman" w:cs="Times New Roman"/>
                <w:b/>
                <w:bCs/>
                <w:sz w:val="28"/>
                <w:szCs w:val="28"/>
              </w:rPr>
            </w:pPr>
            <w:r w:rsidRPr="00A66C07">
              <w:rPr>
                <w:rFonts w:ascii="Times New Roman" w:hAnsi="Times New Roman" w:cs="Times New Roman"/>
                <w:b/>
                <w:bCs/>
                <w:sz w:val="28"/>
                <w:szCs w:val="28"/>
              </w:rPr>
              <w:t>Target (Automated)</w:t>
            </w:r>
          </w:p>
        </w:tc>
      </w:tr>
      <w:tr w:rsidR="00D71A23" w14:paraId="5AA35F5B" w14:textId="77777777">
        <w:tc>
          <w:tcPr>
            <w:tcW w:w="2952" w:type="dxa"/>
          </w:tcPr>
          <w:p w14:paraId="06A40695" w14:textId="6EA3704C" w:rsidR="00D71A23" w:rsidRDefault="00D71A23">
            <w:pPr>
              <w:rPr>
                <w:rFonts w:ascii="Times New Roman" w:hAnsi="Times New Roman" w:cs="Times New Roman"/>
                <w:sz w:val="24"/>
                <w:szCs w:val="24"/>
              </w:rPr>
            </w:pPr>
            <w:r>
              <w:rPr>
                <w:rFonts w:ascii="Times New Roman" w:hAnsi="Times New Roman" w:cs="Times New Roman"/>
                <w:sz w:val="24"/>
                <w:szCs w:val="24"/>
              </w:rPr>
              <w:t>Processing Time</w:t>
            </w:r>
          </w:p>
        </w:tc>
        <w:tc>
          <w:tcPr>
            <w:tcW w:w="2952" w:type="dxa"/>
          </w:tcPr>
          <w:p w14:paraId="5D9D3A8C" w14:textId="3F6070B1"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~45 min/day</w:t>
            </w:r>
          </w:p>
        </w:tc>
        <w:tc>
          <w:tcPr>
            <w:tcW w:w="2952" w:type="dxa"/>
          </w:tcPr>
          <w:p w14:paraId="73DC0471" w14:textId="2EE16CB1"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 5 min/day</w:t>
            </w:r>
          </w:p>
        </w:tc>
      </w:tr>
      <w:tr w:rsidR="00D71A23" w14:paraId="27E80EC8" w14:textId="77777777">
        <w:tc>
          <w:tcPr>
            <w:tcW w:w="2952" w:type="dxa"/>
          </w:tcPr>
          <w:p w14:paraId="488E0D16" w14:textId="7025BD55"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Error Rate</w:t>
            </w:r>
          </w:p>
        </w:tc>
        <w:tc>
          <w:tcPr>
            <w:tcW w:w="2952" w:type="dxa"/>
          </w:tcPr>
          <w:p w14:paraId="0C98D578" w14:textId="58217D07"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~15%</w:t>
            </w:r>
          </w:p>
        </w:tc>
        <w:tc>
          <w:tcPr>
            <w:tcW w:w="2952" w:type="dxa"/>
          </w:tcPr>
          <w:p w14:paraId="5E421337" w14:textId="5815787D"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&lt; 2%</w:t>
            </w:r>
          </w:p>
        </w:tc>
      </w:tr>
      <w:tr w:rsidR="00D71A23" w14:paraId="035507D1" w14:textId="77777777">
        <w:tc>
          <w:tcPr>
            <w:tcW w:w="2952" w:type="dxa"/>
          </w:tcPr>
          <w:p w14:paraId="0C8BD46B" w14:textId="3AAF4EF1"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Alert Latency</w:t>
            </w:r>
          </w:p>
        </w:tc>
        <w:tc>
          <w:tcPr>
            <w:tcW w:w="2952" w:type="dxa"/>
          </w:tcPr>
          <w:p w14:paraId="6B60C477" w14:textId="6359CED4"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None</w:t>
            </w:r>
          </w:p>
        </w:tc>
        <w:tc>
          <w:tcPr>
            <w:tcW w:w="2952" w:type="dxa"/>
          </w:tcPr>
          <w:p w14:paraId="7A5E00E3" w14:textId="3AA799F7"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 1 minute</w:t>
            </w:r>
          </w:p>
        </w:tc>
      </w:tr>
      <w:tr w:rsidR="00D71A23" w14:paraId="1DA2E92D" w14:textId="77777777">
        <w:tc>
          <w:tcPr>
            <w:tcW w:w="2952" w:type="dxa"/>
          </w:tcPr>
          <w:p w14:paraId="7019A06F" w14:textId="0D046A71" w:rsidR="00D71A23" w:rsidRDefault="00D71A23">
            <w:pPr>
              <w:rPr>
                <w:rFonts w:ascii="Times New Roman" w:hAnsi="Times New Roman" w:cs="Times New Roman"/>
                <w:sz w:val="24"/>
                <w:szCs w:val="24"/>
              </w:rPr>
            </w:pPr>
            <w:r w:rsidRPr="00D71A23">
              <w:rPr>
                <w:rFonts w:ascii="Times New Roman" w:hAnsi="Times New Roman" w:cs="Times New Roman"/>
                <w:sz w:val="24"/>
                <w:szCs w:val="24"/>
              </w:rPr>
              <w:t>Report Accuracy</w:t>
            </w:r>
          </w:p>
        </w:tc>
        <w:tc>
          <w:tcPr>
            <w:tcW w:w="2952" w:type="dxa"/>
          </w:tcPr>
          <w:p w14:paraId="222CB56B" w14:textId="56E63A92" w:rsidR="00D71A23" w:rsidRDefault="00A66C07">
            <w:pPr>
              <w:rPr>
                <w:rFonts w:ascii="Times New Roman" w:hAnsi="Times New Roman" w:cs="Times New Roman"/>
                <w:sz w:val="24"/>
                <w:szCs w:val="24"/>
              </w:rPr>
            </w:pPr>
            <w:r w:rsidRPr="00D71A23">
              <w:rPr>
                <w:rFonts w:ascii="Times New Roman" w:hAnsi="Times New Roman" w:cs="Times New Roman"/>
                <w:sz w:val="24"/>
                <w:szCs w:val="24"/>
              </w:rPr>
              <w:t>Variable</w:t>
            </w:r>
          </w:p>
        </w:tc>
        <w:tc>
          <w:tcPr>
            <w:tcW w:w="2952" w:type="dxa"/>
          </w:tcPr>
          <w:p w14:paraId="2838946D" w14:textId="78BF8688" w:rsidR="00D71A23" w:rsidRDefault="00A66C07">
            <w:pPr>
              <w:rPr>
                <w:rFonts w:ascii="Times New Roman" w:hAnsi="Times New Roman" w:cs="Times New Roman"/>
                <w:sz w:val="24"/>
                <w:szCs w:val="24"/>
              </w:rPr>
            </w:pPr>
            <w:r w:rsidRPr="00D71A23">
              <w:rPr>
                <w:rFonts w:ascii="Times New Roman" w:hAnsi="Times New Roman" w:cs="Times New Roman"/>
                <w:sz w:val="24"/>
                <w:szCs w:val="24"/>
              </w:rPr>
              <w:t>≥ 98%</w:t>
            </w:r>
          </w:p>
        </w:tc>
      </w:tr>
      <w:tr w:rsidR="00D71A23" w14:paraId="7C3BDB94" w14:textId="77777777">
        <w:tc>
          <w:tcPr>
            <w:tcW w:w="2952" w:type="dxa"/>
          </w:tcPr>
          <w:p w14:paraId="0DD81315" w14:textId="6A663CEC" w:rsidR="00D71A23" w:rsidRDefault="00A66C07">
            <w:pPr>
              <w:rPr>
                <w:rFonts w:ascii="Times New Roman" w:hAnsi="Times New Roman" w:cs="Times New Roman"/>
                <w:sz w:val="24"/>
                <w:szCs w:val="24"/>
              </w:rPr>
            </w:pPr>
            <w:r w:rsidRPr="00D71A23">
              <w:rPr>
                <w:rFonts w:ascii="Times New Roman" w:hAnsi="Times New Roman" w:cs="Times New Roman"/>
                <w:sz w:val="24"/>
                <w:szCs w:val="24"/>
              </w:rPr>
              <w:t>Cost Savings</w:t>
            </w:r>
          </w:p>
        </w:tc>
        <w:tc>
          <w:tcPr>
            <w:tcW w:w="2952" w:type="dxa"/>
          </w:tcPr>
          <w:p w14:paraId="3560B4CB" w14:textId="5970F69D" w:rsidR="00D71A23" w:rsidRDefault="00A66C07">
            <w:pPr>
              <w:rPr>
                <w:rFonts w:ascii="Times New Roman" w:hAnsi="Times New Roman" w:cs="Times New Roman"/>
                <w:sz w:val="24"/>
                <w:szCs w:val="24"/>
              </w:rPr>
            </w:pPr>
            <w:r w:rsidRPr="00D71A23">
              <w:rPr>
                <w:rFonts w:ascii="Times New Roman" w:hAnsi="Times New Roman" w:cs="Times New Roman"/>
                <w:sz w:val="24"/>
                <w:szCs w:val="24"/>
              </w:rPr>
              <w:t>$500/month (estimated</w:t>
            </w:r>
            <w:r>
              <w:rPr>
                <w:rFonts w:ascii="Times New Roman" w:hAnsi="Times New Roman" w:cs="Times New Roman"/>
                <w:sz w:val="24"/>
                <w:szCs w:val="24"/>
              </w:rPr>
              <w:t>)</w:t>
            </w:r>
          </w:p>
        </w:tc>
        <w:tc>
          <w:tcPr>
            <w:tcW w:w="2952" w:type="dxa"/>
          </w:tcPr>
          <w:p w14:paraId="5A049102" w14:textId="27DFC72F" w:rsidR="00D71A23" w:rsidRDefault="00A66C07">
            <w:pPr>
              <w:rPr>
                <w:rFonts w:ascii="Times New Roman" w:hAnsi="Times New Roman" w:cs="Times New Roman"/>
                <w:sz w:val="24"/>
                <w:szCs w:val="24"/>
              </w:rPr>
            </w:pPr>
            <w:r w:rsidRPr="00D71A23">
              <w:rPr>
                <w:rFonts w:ascii="Times New Roman" w:hAnsi="Times New Roman" w:cs="Times New Roman"/>
                <w:sz w:val="24"/>
                <w:szCs w:val="24"/>
              </w:rPr>
              <w:t>$500+ recoverable per site</w:t>
            </w:r>
          </w:p>
        </w:tc>
      </w:tr>
    </w:tbl>
    <w:p w14:paraId="735D48DD" w14:textId="6F1F6763" w:rsidR="002C40FD" w:rsidRPr="00D71A23" w:rsidRDefault="00000000">
      <w:pPr>
        <w:rPr>
          <w:rFonts w:ascii="Times New Roman" w:hAnsi="Times New Roman" w:cs="Times New Roman"/>
          <w:sz w:val="24"/>
          <w:szCs w:val="24"/>
        </w:rPr>
      </w:pPr>
      <w:r w:rsidRPr="00D71A23">
        <w:rPr>
          <w:rFonts w:ascii="Times New Roman" w:hAnsi="Times New Roman" w:cs="Times New Roman"/>
          <w:sz w:val="24"/>
          <w:szCs w:val="24"/>
        </w:rPr>
        <w:br/>
      </w:r>
      <w:r w:rsidRPr="00D71A23">
        <w:rPr>
          <w:rFonts w:ascii="Times New Roman" w:hAnsi="Times New Roman" w:cs="Times New Roman"/>
          <w:sz w:val="24"/>
          <w:szCs w:val="24"/>
        </w:rPr>
        <w:br/>
        <w:t>Goal: Achieve ≥ 90% reduction in time spent and ≥ 80% reduction in data errors within the first quarter of deployment (Tayab &amp; Li, 2024).</w:t>
      </w:r>
    </w:p>
    <w:p w14:paraId="5CC13B06" w14:textId="77777777" w:rsidR="002C40FD" w:rsidRPr="00110D96" w:rsidRDefault="00000000">
      <w:pPr>
        <w:pStyle w:val="Heading2"/>
        <w:rPr>
          <w:rFonts w:ascii="Times New Roman" w:hAnsi="Times New Roman" w:cs="Times New Roman"/>
          <w:sz w:val="28"/>
          <w:szCs w:val="28"/>
        </w:rPr>
      </w:pPr>
      <w:r w:rsidRPr="00110D96">
        <w:rPr>
          <w:rFonts w:ascii="Times New Roman" w:hAnsi="Times New Roman" w:cs="Times New Roman"/>
          <w:sz w:val="28"/>
          <w:szCs w:val="28"/>
        </w:rPr>
        <w:t>9. References</w:t>
      </w:r>
    </w:p>
    <w:p w14:paraId="7C022F04" w14:textId="77777777" w:rsidR="002C40FD" w:rsidRPr="00D71A23" w:rsidRDefault="00000000">
      <w:pPr>
        <w:rPr>
          <w:rFonts w:ascii="Times New Roman" w:hAnsi="Times New Roman" w:cs="Times New Roman"/>
          <w:sz w:val="24"/>
          <w:szCs w:val="24"/>
        </w:rPr>
      </w:pPr>
      <w:r w:rsidRPr="00D71A23">
        <w:rPr>
          <w:rFonts w:ascii="Times New Roman" w:hAnsi="Times New Roman" w:cs="Times New Roman"/>
          <w:sz w:val="24"/>
          <w:szCs w:val="24"/>
        </w:rPr>
        <w:t>RetailWire. (2022). Why retail still struggles with out-of-stocks. Retrieved from https://retailwire.com</w:t>
      </w:r>
      <w:r w:rsidRPr="00D71A23">
        <w:rPr>
          <w:rFonts w:ascii="Times New Roman" w:hAnsi="Times New Roman" w:cs="Times New Roman"/>
          <w:sz w:val="24"/>
          <w:szCs w:val="24"/>
        </w:rPr>
        <w:br/>
        <w:t>Tayab, M., &amp; Li, H. (2024). Automating inventory processes using open-source tools. International Journal of Applied Automation, 12(1), 55–70.</w:t>
      </w:r>
      <w:r w:rsidRPr="00D71A23">
        <w:rPr>
          <w:rFonts w:ascii="Times New Roman" w:hAnsi="Times New Roman" w:cs="Times New Roman"/>
          <w:sz w:val="24"/>
          <w:szCs w:val="24"/>
        </w:rPr>
        <w:br/>
        <w:t xml:space="preserve">Python Software Foundation. (2024). </w:t>
      </w:r>
      <w:proofErr w:type="gramStart"/>
      <w:r w:rsidRPr="00D71A23">
        <w:rPr>
          <w:rFonts w:ascii="Times New Roman" w:hAnsi="Times New Roman" w:cs="Times New Roman"/>
          <w:sz w:val="24"/>
          <w:szCs w:val="24"/>
        </w:rPr>
        <w:t>pandas</w:t>
      </w:r>
      <w:proofErr w:type="gramEnd"/>
      <w:r w:rsidRPr="00D71A23">
        <w:rPr>
          <w:rFonts w:ascii="Times New Roman" w:hAnsi="Times New Roman" w:cs="Times New Roman"/>
          <w:sz w:val="24"/>
          <w:szCs w:val="24"/>
        </w:rPr>
        <w:t xml:space="preserve"> documentation. https://pandas.pydata.org</w:t>
      </w:r>
    </w:p>
    <w:sectPr w:rsidR="002C40FD" w:rsidRPr="00D71A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231832">
    <w:abstractNumId w:val="8"/>
  </w:num>
  <w:num w:numId="2" w16cid:durableId="1640839802">
    <w:abstractNumId w:val="6"/>
  </w:num>
  <w:num w:numId="3" w16cid:durableId="814838942">
    <w:abstractNumId w:val="5"/>
  </w:num>
  <w:num w:numId="4" w16cid:durableId="760877150">
    <w:abstractNumId w:val="4"/>
  </w:num>
  <w:num w:numId="5" w16cid:durableId="237060687">
    <w:abstractNumId w:val="7"/>
  </w:num>
  <w:num w:numId="6" w16cid:durableId="2102749407">
    <w:abstractNumId w:val="3"/>
  </w:num>
  <w:num w:numId="7" w16cid:durableId="1717309910">
    <w:abstractNumId w:val="2"/>
  </w:num>
  <w:num w:numId="8" w16cid:durableId="1885672815">
    <w:abstractNumId w:val="1"/>
  </w:num>
  <w:num w:numId="9" w16cid:durableId="26804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D96"/>
    <w:rsid w:val="0015074B"/>
    <w:rsid w:val="001E7F18"/>
    <w:rsid w:val="0029639D"/>
    <w:rsid w:val="002C40FD"/>
    <w:rsid w:val="00326F90"/>
    <w:rsid w:val="00A66C07"/>
    <w:rsid w:val="00AA1D8D"/>
    <w:rsid w:val="00B47730"/>
    <w:rsid w:val="00CB0664"/>
    <w:rsid w:val="00D16859"/>
    <w:rsid w:val="00D71A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76881"/>
  <w14:defaultImageDpi w14:val="300"/>
  <w15:docId w15:val="{2B131381-8D9C-4C80-A036-9DBC1501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Sahithi Amaranayini</cp:lastModifiedBy>
  <cp:revision>4</cp:revision>
  <dcterms:created xsi:type="dcterms:W3CDTF">2013-12-23T23:15:00Z</dcterms:created>
  <dcterms:modified xsi:type="dcterms:W3CDTF">2025-07-26T20:47:00Z</dcterms:modified>
  <cp:category/>
</cp:coreProperties>
</file>