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>
        <w:t>&lt;</w:t>
      </w:r>
      <w:r w:rsidR="004F578E" w:rsidRPr="004F578E">
        <w:t>Insert name and contact information for the CAI Contract Manager listed on the VectorVMS requirement.  For ease of reference, the Contract Managers’ contact information appears below.</w:t>
      </w:r>
      <w:r>
        <w:t>&gt;</w:t>
      </w:r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/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2023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jc w:val="both"/>
      </w:pPr>
      <w:r w:rsidRPr="00EF0DB0"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