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experience with Microsoft Excel for data analysis, reporting and business intelligence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