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jc w:val="both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  <w:jc w:val="both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  <w:jc w:val="both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  <w:jc w:val="both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115EC7" w:rsidRDefault="00160DA3" w:rsidP="00160DA3">
      <w:pPr>
        <w:pStyle w:val="Heading3"/>
        <w:jc w:val="both"/>
      </w:pPr>
      <w:r>
        <w:t>&lt;ADIKA MAUL&gt;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  <w:jc w:val="both"/>
      </w:pPr>
      <w:r w:rsidRPr="002A4BEC">
        <w:t>S</w:t>
      </w:r>
      <w:r>
        <w:t>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547ABF" w:rsidRPr="00547ABF" w:rsidRDefault="00547ABF" w:rsidP="00547ABF">
      <w:pPr>
        <w:pStyle w:val="BodyText"/>
        <w:jc w:val="both"/>
      </w:pPr>
    </w:p>
    <w:p w:rsidR="008A6A66" w:rsidRPr="002A4BEC" w:rsidRDefault="008A6A66" w:rsidP="002A4BEC">
      <w:pPr>
        <w:pStyle w:val="Heading3"/>
        <w:jc w:val="both"/>
      </w:pPr>
      <w:r w:rsidRPr="002A4BEC">
        <w:t>Skills</w:t>
      </w:r>
    </w:p>
    <w:p w:rsidR="008A6A66" w:rsidRDefault="002E665E" w:rsidP="002A4BEC">
      <w:pPr>
        <w:pStyle w:val="BodyText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879"/>
          </w:tcPr>
          <w:p>
            <w:r>
              <w:t>2</w:t>
            </w:r>
          </w:p>
        </w:tc>
        <w:tc>
          <w:tcPr>
            <w:tcW w:type="dxa" w:w="2875"/>
          </w:tcPr>
          <w:p>
            <w:r>
              <w:t>2024</w:t>
            </w:r>
          </w:p>
        </w:tc>
      </w:tr>
      <w:tr>
        <w:tc>
          <w:tcPr>
            <w:tcW w:type="dxa" w:w="2876"/>
          </w:tcPr>
          <w:p>
            <w:r>
              <w:t>Experience managing complex technical projects with cross-functional teams and stakeholder coordination</w:t>
            </w:r>
          </w:p>
        </w:tc>
        <w:tc>
          <w:tcPr>
            <w:tcW w:type="dxa" w:w="2879"/>
          </w:tcPr>
          <w:p>
            <w:r>
              <w:t>5+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detailed technical documentation, procedures, and maintaining accurate project records</w:t>
            </w:r>
          </w:p>
        </w:tc>
        <w:tc>
          <w:tcPr>
            <w:tcW w:type="dxa" w:w="2879"/>
          </w:tcPr>
          <w:p>
            <w:r>
              <w:t>2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Considerable hands-on experience with Microsoft Excel for data analysis, reporting and business intelligence</w:t>
            </w:r>
          </w:p>
        </w:tc>
        <w:tc>
          <w:tcPr>
            <w:tcW w:type="dxa" w:w="2879"/>
          </w:tcPr>
          <w:p>
            <w:r>
              <w:t>5+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</w:tbl>
    <w:p w:rsidR="00115EC7" w:rsidRDefault="000969C6" w:rsidP="002A4BEC">
      <w:pPr>
        <w:pStyle w:val="Heading3"/>
        <w:jc w:val="both"/>
      </w:pP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0969C6" w:rsidRPr="00AF0121" w:rsidRDefault="00160DA3" w:rsidP="002A4BEC">
      <w:pPr>
        <w:pStyle w:val="BodyText"/>
        <w:jc w:val="both"/>
      </w:pPr>
    </w:p>
    <w:p w:rsidR="000969C6" w:rsidRDefault="000969C6" w:rsidP="002A4BEC">
      <w:pPr>
        <w:pStyle w:val="BodyText"/>
        <w:jc w:val="both"/>
      </w:pPr>
    </w:p>
    <w:p w:rsidR="00547ABF" w:rsidRDefault="00547ABF" w:rsidP="00547ABF">
      <w:pPr>
        <w:pStyle w:val="Heading3"/>
        <w:jc w:val="both"/>
      </w:pPr>
      <w:r/>
      <w:r/>
    </w:p>
    <w:p w:rsidR="00547ABF" w:rsidRPr="00AF0121" w:rsidRDefault="00547ABF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