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&lt;ADIKA MAUL&gt;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8A6A66" w:rsidRPr="00EF0DB0" w:rsidRDefault="008A6A66" w:rsidP="00EF0DB0">
      <w:pPr>
        <w:pStyle w:val="Heading3"/>
        <w:spacing w:before="240" w:after="120"/>
        <w:jc w:val="both"/>
      </w:pPr>
      <w:r w:rsidRPr="00EF0DB0">
        <w:t>Skills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2024</w:t>
            </w:r>
          </w:p>
        </w:tc>
      </w:tr>
      <w:tr>
        <w:tc>
          <w:tcPr>
            <w:tcW w:type="dxa" w:w="2952"/>
          </w:tcPr>
          <w:p>
            <w:r>
              <w:t>Experience managing complex technical projects with cross-functional teams and stakeholder coordination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Experience creating detailed technical documentation, procedures, and maintaining accurate project records</w:t>
            </w:r>
          </w:p>
        </w:tc>
        <w:tc>
          <w:tcPr>
            <w:tcW w:type="dxa" w:w="2952"/>
          </w:tcPr>
          <w:p>
            <w:r>
              <w:t>2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  <w:tr>
        <w:tc>
          <w:tcPr>
            <w:tcW w:type="dxa" w:w="2952"/>
          </w:tcPr>
          <w:p>
            <w:r>
              <w:t>Considerable hands-on experience with Microsoft Excel for data analysis, reporting and business intelligence</w:t>
            </w:r>
          </w:p>
        </w:tc>
        <w:tc>
          <w:tcPr>
            <w:tcW w:type="dxa" w:w="2952"/>
          </w:tcPr>
          <w:p>
            <w:r>
              <w:t>5+</w:t>
            </w:r>
          </w:p>
        </w:tc>
        <w:tc>
          <w:tcPr>
            <w:tcW w:type="dxa" w:w="2952"/>
          </w:tcPr>
          <w:p>
            <w: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0969C6" w:rsidRPr="00AF0121" w:rsidRDefault="000969C6" w:rsidP="002A4BEC">
      <w:pPr>
        <w:pStyle w:val="BodyText"/>
        <w:jc w:val="both"/>
      </w:pP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