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>
          <w:highlight w:val="yellow"/>
        </w:rPr>
        <w:t>&lt;JERRI DAVIS&gt;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>
        <w:rPr>
          <w:b/>
          <w:sz w:val="22"/>
        </w:rPr>
        <w:t>CAI CONTACT</w:t>
      </w:r>
    </w:p>
    <w:p>
      <w:pPr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ind w:left="36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ind w:left="36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ind w:left="360"/>
        <w:jc w:val="both"/>
      </w:pPr>
      <w:r/>
      <w:r>
        <w:rPr>
          <w:sz w:val="20"/>
        </w:rPr>
        <w:t>• Protect services by spotting fraud and abuse quickly.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</w:rPr>
      </w:r>
      <w:r w:rsidR="004178F1" w:rsidRPr="00BA5772">
        <w:rPr>
          <w:highlight w:val="yellow"/>
        </w:rPr>
      </w:r>
      <w:r w:rsidR="00B25339"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  <w:u w:val="single"/>
        </w:rPr>
      </w:r>
      <w:r w:rsidR="004178F1" w:rsidRPr="00BA5772">
        <w:rPr>
          <w:highlight w:val="yellow"/>
        </w:rPr>
      </w:r>
      <w:r w:rsidRPr="00BA5772">
        <w:rPr>
          <w:highlight w:val="yellow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working with paperwork and eligibility requirements. Protect services by spotting fraud and abuse quickly. technologies and related tools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jc w:val="both"/>
      </w:pPr>
      <w:r w:rsidRPr="00EF0DB0"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 w:rsidR="000969C6" w:rsidRPr="00AF0121" w:rsidRDefault="000969C6" w:rsidP="002A4BEC">
      <w:pPr>
        <w:pStyle w:val="BodyText"/>
        <w:jc w:val="both"/>
      </w:pP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