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Active Directory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administrative support</w:t>
            </w:r>
          </w:p>
        </w:tc>
        <w:tc>
          <w:tcPr>
            <w:tcW w:type="dxa" w:w="2879"/>
          </w:tcPr>
          <w:p>
            <w:r>
              <w:t>3+ years</w:t>
            </w:r>
          </w:p>
        </w:tc>
        <w:tc>
          <w:tcPr>
            <w:tcW w:type="dxa" w:w="2875"/>
          </w:tcPr>
          <w:p>
            <w:r>
              <w:t>2011</w:t>
            </w:r>
          </w:p>
        </w:tc>
      </w:tr>
      <w:tr>
        <w:tc>
          <w:tcPr>
            <w:tcW w:type="dxa" w:w="2876"/>
          </w:tcPr>
          <w:p>
            <w:r>
              <w:t>Adobe Acrobat</w:t>
            </w:r>
          </w:p>
        </w:tc>
        <w:tc>
          <w:tcPr>
            <w:tcW w:type="dxa" w:w="2879"/>
          </w:tcPr>
          <w:p>
            <w:r>
              <w:t>3+ years</w:t>
            </w:r>
          </w:p>
        </w:tc>
        <w:tc>
          <w:tcPr>
            <w:tcW w:type="dxa" w:w="2875"/>
          </w:tcPr>
          <w:p>
            <w:r>
              <w:t>2011</w:t>
            </w:r>
          </w:p>
        </w:tc>
      </w:tr>
      <w:tr>
        <w:tc>
          <w:tcPr>
            <w:tcW w:type="dxa" w:w="2876"/>
          </w:tcPr>
          <w:p>
            <w:r>
              <w:t>Architect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backup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budget</w:t>
            </w:r>
          </w:p>
        </w:tc>
        <w:tc>
          <w:tcPr>
            <w:tcW w:type="dxa" w:w="2879"/>
          </w:tcPr>
          <w:p>
            <w:r>
              <w:t>12+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Client/Server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hardware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Concept</w:t>
            </w:r>
          </w:p>
        </w:tc>
        <w:tc>
          <w:tcPr>
            <w:tcW w:type="dxa" w:w="2879"/>
          </w:tcPr>
          <w:p>
            <w:r>
              <w:t>12+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Client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clients</w:t>
            </w:r>
          </w:p>
        </w:tc>
        <w:tc>
          <w:tcPr>
            <w:tcW w:type="dxa" w:w="2879"/>
          </w:tcPr>
          <w:p>
            <w:r>
              <w:t>3+ years</w:t>
            </w:r>
          </w:p>
        </w:tc>
        <w:tc>
          <w:tcPr>
            <w:tcW w:type="dxa" w:w="2875"/>
          </w:tcPr>
          <w:p>
            <w:r>
              <w:t>2011</w:t>
            </w:r>
          </w:p>
        </w:tc>
      </w:tr>
      <w:tr>
        <w:tc>
          <w:tcPr>
            <w:tcW w:type="dxa" w:w="2876"/>
          </w:tcPr>
          <w:p>
            <w:r>
              <w:t>client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2013</w:t>
            </w:r>
          </w:p>
        </w:tc>
      </w:tr>
      <w:tr>
        <w:tc>
          <w:tcPr>
            <w:tcW w:type="dxa" w:w="2876"/>
          </w:tcPr>
          <w:p>
            <w:r>
              <w:t>support</w:t>
            </w:r>
          </w:p>
        </w:tc>
        <w:tc>
          <w:tcPr>
            <w:tcW w:type="dxa" w:w="2879"/>
          </w:tcPr>
          <w:p>
            <w:r>
              <w:t>12+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DAS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database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2011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