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1"/>
        <w:ind w:firstLine="426"/>
        <w:rPr>
          <w:sz w:val="28"/>
          <w:lang w:val="uk-UA"/>
        </w:rPr>
      </w:pPr>
      <w:r>
        <w:rPr>
          <w:sz w:val="28"/>
          <w:lang w:val="uk-UA"/>
        </w:rPr>
      </w:r>
    </w:p>
    <w:p>
      <w:pPr>
        <w:pStyle w:val="11"/>
        <w:ind w:firstLine="426"/>
        <w:jc w:val="center"/>
        <w:rPr>
          <w:sz w:val="28"/>
          <w:lang w:val="uk-UA"/>
        </w:rPr>
      </w:pPr>
      <w:r>
        <w:rPr>
          <w:sz w:val="28"/>
          <w:lang w:val="uk-UA"/>
        </w:rPr>
      </w:r>
    </w:p>
    <w:p>
      <w:pPr>
        <w:pStyle w:val="11"/>
        <w:ind w:firstLine="426"/>
        <w:jc w:val="center"/>
        <w:rPr>
          <w:sz w:val="28"/>
          <w:lang w:val="uk-UA"/>
        </w:rPr>
      </w:pPr>
      <w:r>
        <w:rPr>
          <w:sz w:val="28"/>
          <w:lang w:val="uk-UA"/>
        </w:rPr>
      </w:r>
    </w:p>
    <w:p>
      <w:pPr>
        <w:pStyle w:val="11"/>
        <w:ind w:firstLine="426"/>
        <w:jc w:val="center"/>
        <w:rPr>
          <w:sz w:val="28"/>
          <w:lang w:val="uk-UA"/>
        </w:rPr>
      </w:pPr>
      <w:bookmarkStart w:id="0" w:name="_GoBack"/>
      <w:bookmarkStart w:id="1" w:name="_GoBack"/>
      <w:bookmarkEnd w:id="1"/>
      <w:r>
        <w:rPr>
          <w:sz w:val="28"/>
          <w:lang w:val="uk-UA"/>
        </w:rPr>
      </w:r>
    </w:p>
    <w:p>
      <w:pPr>
        <w:pStyle w:val="11"/>
        <w:ind w:firstLine="426"/>
        <w:jc w:val="center"/>
        <w:rPr>
          <w:sz w:val="28"/>
          <w:lang w:val="uk-UA"/>
        </w:rPr>
      </w:pPr>
      <w:r>
        <w:rPr>
          <w:sz w:val="28"/>
          <w:lang w:val="uk-UA"/>
        </w:rPr>
      </w:r>
    </w:p>
    <w:p>
      <w:pPr>
        <w:pStyle w:val="Normal"/>
        <w:jc w:val="center"/>
        <w:rPr>
          <w:b/>
          <w:b/>
          <w:sz w:val="48"/>
          <w:szCs w:val="48"/>
          <w:lang w:val="uk-UA"/>
        </w:rPr>
      </w:pPr>
      <w:r>
        <w:rPr>
          <w:b/>
          <w:sz w:val="48"/>
          <w:szCs w:val="48"/>
          <w:lang w:val="uk-UA"/>
        </w:rPr>
        <w:t>ЗВІТ</w:t>
      </w:r>
    </w:p>
    <w:p>
      <w:pPr>
        <w:pStyle w:val="Normal"/>
        <w:jc w:val="center"/>
        <w:rPr>
          <w:sz w:val="48"/>
          <w:szCs w:val="48"/>
          <w:lang w:val="uk-UA"/>
        </w:rPr>
      </w:pPr>
      <w:r>
        <w:rPr>
          <w:sz w:val="48"/>
          <w:szCs w:val="48"/>
          <w:lang w:val="uk-UA"/>
        </w:rPr>
        <w:t>з переддипломної практики</w:t>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p>
      <w:pPr>
        <w:pStyle w:val="Normal"/>
        <w:jc w:val="center"/>
        <w:rPr>
          <w:sz w:val="28"/>
          <w:szCs w:val="28"/>
          <w:lang w:val="uk-UA"/>
        </w:rPr>
      </w:pPr>
      <w:r>
        <w:rPr>
          <w:sz w:val="28"/>
          <w:szCs w:val="28"/>
          <w:lang w:val="uk-UA"/>
        </w:rPr>
      </w:r>
    </w:p>
    <w:tbl>
      <w:tblPr>
        <w:tblStyle w:val="af5"/>
        <w:tblW w:w="8064" w:type="dxa"/>
        <w:jc w:val="left"/>
        <w:tblInd w:w="1684" w:type="dxa"/>
        <w:tblCellMar>
          <w:top w:w="0" w:type="dxa"/>
          <w:left w:w="108" w:type="dxa"/>
          <w:bottom w:w="0" w:type="dxa"/>
          <w:right w:w="108" w:type="dxa"/>
        </w:tblCellMar>
        <w:tblLook w:val="04a0" w:noVBand="1" w:noHBand="0" w:lastColumn="0" w:firstColumn="1" w:lastRow="0" w:firstRow="1"/>
      </w:tblPr>
      <w:tblGrid>
        <w:gridCol w:w="2557"/>
        <w:gridCol w:w="5506"/>
      </w:tblGrid>
      <w:tr>
        <w:trPr>
          <w:trHeight w:val="1549" w:hRule="atLeast"/>
        </w:trPr>
        <w:tc>
          <w:tcPr>
            <w:tcW w:w="2557" w:type="dxa"/>
            <w:tcBorders>
              <w:top w:val="nil"/>
              <w:left w:val="nil"/>
              <w:bottom w:val="nil"/>
              <w:right w:val="nil"/>
              <w:insideH w:val="nil"/>
              <w:insideV w:val="nil"/>
            </w:tcBorders>
            <w:shd w:color="auto" w:fill="FFFFFF" w:themeFill="background1" w:val="clear"/>
          </w:tcPr>
          <w:p>
            <w:pPr>
              <w:pStyle w:val="11"/>
              <w:ind w:firstLine="426"/>
              <w:jc w:val="right"/>
              <w:rPr>
                <w:sz w:val="28"/>
                <w:lang w:val="uk-UA"/>
              </w:rPr>
            </w:pPr>
            <w:r>
              <w:rPr>
                <w:rFonts w:eastAsia="Calibri" w:cs="" w:cstheme="minorBidi" w:eastAsiaTheme="minorHAnsi" w:ascii="Calibri" w:hAnsi="Calibri"/>
                <w:b/>
                <w:sz w:val="28"/>
                <w:lang w:val="uk-UA"/>
              </w:rPr>
              <w:t>Виконавець</w:t>
            </w:r>
            <w:r>
              <w:rPr>
                <w:rFonts w:eastAsia="Calibri" w:cs="" w:cstheme="minorBidi" w:eastAsiaTheme="minorHAnsi" w:ascii="Calibri" w:hAnsi="Calibri"/>
                <w:sz w:val="28"/>
                <w:lang w:val="uk-UA"/>
              </w:rPr>
              <w:t>:</w:t>
            </w:r>
          </w:p>
        </w:tc>
        <w:tc>
          <w:tcPr>
            <w:tcW w:w="5506" w:type="dxa"/>
            <w:tcBorders>
              <w:top w:val="nil"/>
              <w:left w:val="nil"/>
              <w:bottom w:val="nil"/>
              <w:right w:val="nil"/>
              <w:insideH w:val="nil"/>
              <w:insideV w:val="nil"/>
            </w:tcBorders>
            <w:shd w:color="auto" w:fill="FFFFFF" w:themeFill="background1" w:val="clear"/>
          </w:tcPr>
          <w:p>
            <w:pPr>
              <w:pStyle w:val="Normal"/>
              <w:ind w:left="76" w:firstLine="426"/>
              <w:jc w:val="both"/>
              <w:rPr>
                <w:sz w:val="28"/>
                <w:szCs w:val="22"/>
                <w:lang w:val="uk-UA"/>
              </w:rPr>
            </w:pPr>
            <w:r>
              <w:rPr>
                <w:rFonts w:eastAsia="Calibri" w:cs="" w:cstheme="minorBidi" w:eastAsiaTheme="minorHAnsi" w:ascii="Calibri" w:hAnsi="Calibri"/>
                <w:sz w:val="28"/>
                <w:szCs w:val="22"/>
                <w:lang w:val="uk-UA"/>
              </w:rPr>
              <w:t xml:space="preserve">студент ІV курсу, групи ПМ-13-1 </w:t>
            </w:r>
          </w:p>
          <w:p>
            <w:pPr>
              <w:pStyle w:val="Normal"/>
              <w:ind w:left="76" w:firstLine="426"/>
              <w:rPr>
                <w:sz w:val="28"/>
                <w:szCs w:val="28"/>
                <w:lang w:val="uk-UA"/>
              </w:rPr>
            </w:pPr>
            <w:r>
              <w:rPr>
                <w:rFonts w:eastAsia="Calibri" w:cs="" w:cstheme="minorBidi" w:eastAsiaTheme="minorHAnsi" w:ascii="Calibri" w:hAnsi="Calibri"/>
                <w:sz w:val="28"/>
                <w:szCs w:val="22"/>
                <w:lang w:val="uk-UA"/>
              </w:rPr>
              <w:t xml:space="preserve">спеціальності </w:t>
            </w:r>
            <w:r>
              <w:rPr>
                <w:rFonts w:eastAsia="Calibri" w:cs="" w:cstheme="minorBidi" w:eastAsiaTheme="minorHAnsi" w:ascii="Calibri" w:hAnsi="Calibri"/>
                <w:sz w:val="28"/>
                <w:szCs w:val="28"/>
                <w:lang w:val="uk-UA"/>
              </w:rPr>
              <w:t>6.040301 -</w:t>
            </w:r>
          </w:p>
          <w:p>
            <w:pPr>
              <w:pStyle w:val="Normal"/>
              <w:ind w:left="76" w:firstLine="426"/>
              <w:rPr>
                <w:sz w:val="28"/>
                <w:szCs w:val="28"/>
                <w:lang w:val="uk-UA"/>
              </w:rPr>
            </w:pPr>
            <w:r>
              <w:rPr>
                <w:rFonts w:eastAsia="Calibri" w:cs="" w:cstheme="minorBidi" w:eastAsiaTheme="minorHAnsi" w:ascii="Calibri" w:hAnsi="Calibri"/>
                <w:sz w:val="28"/>
                <w:szCs w:val="28"/>
                <w:lang w:val="uk-UA"/>
              </w:rPr>
              <w:t xml:space="preserve">«прикладна математика» </w:t>
            </w:r>
          </w:p>
          <w:p>
            <w:pPr>
              <w:pStyle w:val="Normal"/>
              <w:ind w:left="76" w:firstLine="426"/>
              <w:jc w:val="both"/>
              <w:rPr>
                <w:b/>
                <w:b/>
                <w:sz w:val="28"/>
                <w:szCs w:val="22"/>
                <w:lang w:val="uk-UA"/>
              </w:rPr>
            </w:pPr>
            <w:r>
              <w:rPr>
                <w:rFonts w:eastAsia="Calibri" w:cs="" w:cstheme="minorBidi" w:eastAsiaTheme="minorHAnsi" w:ascii="Calibri" w:hAnsi="Calibri"/>
                <w:b/>
                <w:sz w:val="28"/>
                <w:szCs w:val="22"/>
                <w:lang w:val="uk-UA"/>
              </w:rPr>
              <w:t>Кривоносов Олександр Дмитрович</w:t>
            </w:r>
          </w:p>
        </w:tc>
      </w:tr>
      <w:tr>
        <w:trPr>
          <w:trHeight w:val="921" w:hRule="atLeast"/>
        </w:trPr>
        <w:tc>
          <w:tcPr>
            <w:tcW w:w="2557" w:type="dxa"/>
            <w:tcBorders>
              <w:top w:val="nil"/>
              <w:left w:val="nil"/>
              <w:bottom w:val="nil"/>
              <w:right w:val="nil"/>
              <w:insideH w:val="nil"/>
              <w:insideV w:val="nil"/>
            </w:tcBorders>
            <w:shd w:color="auto" w:fill="FFFFFF" w:themeFill="background1" w:val="clear"/>
          </w:tcPr>
          <w:p>
            <w:pPr>
              <w:pStyle w:val="11"/>
              <w:ind w:firstLine="426"/>
              <w:jc w:val="right"/>
              <w:rPr>
                <w:sz w:val="28"/>
                <w:lang w:val="uk-UA"/>
              </w:rPr>
            </w:pPr>
            <w:r>
              <w:rPr>
                <w:rFonts w:eastAsia="Calibri" w:cs="" w:cstheme="minorBidi" w:eastAsiaTheme="minorHAnsi" w:ascii="Calibri" w:hAnsi="Calibri"/>
                <w:b/>
                <w:sz w:val="28"/>
                <w:lang w:val="uk-UA"/>
              </w:rPr>
              <w:t>Керівник</w:t>
            </w:r>
            <w:r>
              <w:rPr>
                <w:rFonts w:eastAsia="Calibri" w:cs="" w:cstheme="minorBidi" w:eastAsiaTheme="minorHAnsi" w:ascii="Calibri" w:hAnsi="Calibri"/>
                <w:sz w:val="28"/>
                <w:lang w:val="uk-UA"/>
              </w:rPr>
              <w:t>:</w:t>
            </w:r>
          </w:p>
        </w:tc>
        <w:tc>
          <w:tcPr>
            <w:tcW w:w="5506" w:type="dxa"/>
            <w:tcBorders>
              <w:top w:val="nil"/>
              <w:left w:val="nil"/>
              <w:bottom w:val="nil"/>
              <w:right w:val="nil"/>
              <w:insideH w:val="nil"/>
              <w:insideV w:val="nil"/>
            </w:tcBorders>
            <w:shd w:color="auto" w:fill="FFFFFF" w:themeFill="background1" w:val="clear"/>
          </w:tcPr>
          <w:p>
            <w:pPr>
              <w:pStyle w:val="11"/>
              <w:ind w:firstLine="426"/>
              <w:rPr>
                <w:sz w:val="28"/>
                <w:highlight w:val="yellow"/>
                <w:lang w:val="uk-UA"/>
              </w:rPr>
            </w:pPr>
            <w:r>
              <w:rPr>
                <w:rFonts w:eastAsia="Calibri" w:cs="" w:cstheme="minorBidi" w:eastAsiaTheme="minorHAnsi" w:ascii="Calibri" w:hAnsi="Calibri"/>
                <w:spacing w:val="-2"/>
                <w:sz w:val="28"/>
                <w:lang w:val="uk-UA"/>
              </w:rPr>
              <w:t>д.ф.-м.н., проф.,проф.</w:t>
            </w:r>
          </w:p>
          <w:p>
            <w:pPr>
              <w:pStyle w:val="11"/>
              <w:ind w:firstLine="426"/>
              <w:rPr>
                <w:b/>
                <w:b/>
                <w:sz w:val="28"/>
                <w:lang w:val="uk-UA"/>
              </w:rPr>
            </w:pPr>
            <w:r>
              <w:rPr>
                <w:rFonts w:eastAsia="Calibri" w:cs="" w:cstheme="minorBidi" w:eastAsiaTheme="minorHAnsi" w:ascii="Calibri" w:hAnsi="Calibri"/>
                <w:b/>
                <w:sz w:val="28"/>
                <w:lang w:val="uk-UA"/>
              </w:rPr>
              <w:t>Кузьменко Василь Іванович</w:t>
            </w:r>
          </w:p>
          <w:p>
            <w:pPr>
              <w:pStyle w:val="11"/>
              <w:ind w:left="1014" w:hanging="2254"/>
              <w:rPr>
                <w:rFonts w:ascii="Calibri" w:hAnsi="Calibri" w:eastAsia="Calibri" w:cs="" w:asciiTheme="minorHAnsi" w:cstheme="minorBidi" w:eastAsiaTheme="minorHAnsi" w:hAnsiTheme="minorHAnsi"/>
                <w:sz w:val="28"/>
                <w:lang w:val="uk-UA"/>
              </w:rPr>
            </w:pPr>
            <w:r>
              <w:rPr>
                <w:rFonts w:eastAsia="Calibri" w:cs="" w:cstheme="minorBidi" w:eastAsiaTheme="minorHAnsi" w:ascii="Calibri" w:hAnsi="Calibri"/>
                <w:sz w:val="28"/>
                <w:lang w:val="uk-UA"/>
              </w:rPr>
            </w:r>
          </w:p>
        </w:tc>
      </w:tr>
    </w:tbl>
    <w:p>
      <w:pPr>
        <w:pStyle w:val="Normal"/>
        <w:rPr>
          <w:sz w:val="28"/>
          <w:szCs w:val="28"/>
          <w:lang w:val="uk-UA"/>
        </w:rPr>
      </w:pPr>
      <w:r>
        <w:rPr>
          <w:sz w:val="28"/>
          <w:szCs w:val="28"/>
          <w:lang w:val="uk-UA"/>
        </w:rPr>
      </w:r>
    </w:p>
    <w:p>
      <w:pPr>
        <w:pStyle w:val="Normal"/>
        <w:tabs>
          <w:tab w:val="left" w:pos="9214" w:leader="none"/>
        </w:tabs>
        <w:ind w:firstLine="4678"/>
        <w:rPr>
          <w:sz w:val="28"/>
          <w:szCs w:val="28"/>
          <w:lang w:val="uk-UA"/>
        </w:rPr>
      </w:pPr>
      <w:r>
        <w:rPr>
          <w:sz w:val="28"/>
          <w:szCs w:val="28"/>
          <w:lang w:val="uk-UA"/>
        </w:rPr>
        <w:t xml:space="preserve">Кількість балів </w:t>
      </w:r>
      <w:r>
        <w:rPr>
          <w:sz w:val="28"/>
          <w:szCs w:val="28"/>
          <w:u w:val="single"/>
          <w:lang w:val="uk-UA"/>
        </w:rPr>
        <w:tab/>
      </w:r>
    </w:p>
    <w:p>
      <w:pPr>
        <w:pStyle w:val="Normal"/>
        <w:tabs>
          <w:tab w:val="left" w:pos="9214" w:leader="none"/>
        </w:tabs>
        <w:ind w:firstLine="4678"/>
        <w:rPr>
          <w:sz w:val="28"/>
          <w:szCs w:val="28"/>
          <w:lang w:val="uk-UA"/>
        </w:rPr>
      </w:pPr>
      <w:r>
        <w:rPr>
          <w:sz w:val="28"/>
          <w:szCs w:val="28"/>
          <w:lang w:val="uk-UA"/>
        </w:rPr>
        <w:t xml:space="preserve">Національна шкала </w:t>
      </w:r>
      <w:r>
        <w:rPr>
          <w:sz w:val="28"/>
          <w:szCs w:val="28"/>
          <w:u w:val="single"/>
          <w:lang w:val="uk-UA"/>
        </w:rPr>
        <w:tab/>
      </w:r>
    </w:p>
    <w:p>
      <w:pPr>
        <w:pStyle w:val="Normal"/>
        <w:tabs>
          <w:tab w:val="left" w:pos="9214" w:leader="none"/>
        </w:tabs>
        <w:ind w:firstLine="4678"/>
        <w:rPr>
          <w:sz w:val="28"/>
          <w:szCs w:val="28"/>
          <w:lang w:val="uk-UA"/>
        </w:rPr>
      </w:pPr>
      <w:r>
        <w:rPr>
          <w:sz w:val="28"/>
          <w:szCs w:val="28"/>
          <w:lang w:val="uk-UA"/>
        </w:rPr>
        <w:t xml:space="preserve">Оцінка ECTS </w:t>
      </w:r>
      <w:r>
        <w:rPr>
          <w:sz w:val="28"/>
          <w:szCs w:val="28"/>
          <w:u w:val="single"/>
          <w:lang w:val="uk-UA"/>
        </w:rPr>
        <w:tab/>
      </w:r>
    </w:p>
    <w:p>
      <w:pPr>
        <w:pStyle w:val="Normal"/>
        <w:ind w:firstLine="4678"/>
        <w:rPr>
          <w:sz w:val="28"/>
          <w:szCs w:val="28"/>
          <w:lang w:val="uk-UA"/>
        </w:rPr>
      </w:pPr>
      <w:r>
        <w:rPr>
          <w:sz w:val="28"/>
          <w:szCs w:val="28"/>
          <w:lang w:val="uk-UA"/>
        </w:rPr>
      </w:r>
    </w:p>
    <w:p>
      <w:pPr>
        <w:pStyle w:val="Normal"/>
        <w:tabs>
          <w:tab w:val="left" w:pos="9214" w:leader="none"/>
        </w:tabs>
        <w:ind w:firstLine="2977"/>
        <w:rPr>
          <w:sz w:val="28"/>
          <w:szCs w:val="28"/>
          <w:u w:val="single"/>
          <w:lang w:val="uk-UA"/>
        </w:rPr>
      </w:pPr>
      <w:r>
        <w:rPr>
          <w:sz w:val="28"/>
          <w:szCs w:val="28"/>
          <w:lang w:val="uk-UA"/>
        </w:rPr>
        <w:t xml:space="preserve">Члени комісії: ____________   </w:t>
      </w:r>
      <w:r>
        <w:rPr>
          <w:sz w:val="28"/>
          <w:szCs w:val="28"/>
          <w:u w:val="single"/>
          <w:lang w:val="uk-UA"/>
        </w:rPr>
        <w:tab/>
      </w:r>
    </w:p>
    <w:p>
      <w:pPr>
        <w:pStyle w:val="Normal"/>
        <w:ind w:left="4956" w:hanging="0"/>
        <w:rPr>
          <w:sz w:val="20"/>
          <w:lang w:val="uk-UA"/>
        </w:rPr>
      </w:pPr>
      <w:r>
        <w:rPr>
          <w:sz w:val="20"/>
          <w:lang w:val="uk-UA"/>
        </w:rPr>
        <w:t xml:space="preserve">        </w:t>
      </w:r>
      <w:r>
        <w:rPr>
          <w:sz w:val="20"/>
          <w:lang w:val="uk-UA"/>
        </w:rPr>
        <w:t>(підпис)                    (прізвище та ініціали)</w:t>
      </w:r>
    </w:p>
    <w:p>
      <w:pPr>
        <w:pStyle w:val="Normal"/>
        <w:jc w:val="center"/>
        <w:rPr>
          <w:sz w:val="28"/>
          <w:szCs w:val="28"/>
          <w:lang w:val="uk-UA"/>
        </w:rPr>
      </w:pPr>
      <w:r>
        <w:rPr>
          <w:sz w:val="28"/>
          <w:szCs w:val="28"/>
          <w:lang w:val="uk-UA"/>
        </w:rPr>
      </w:r>
    </w:p>
    <w:p>
      <w:pPr>
        <w:pStyle w:val="Normal"/>
        <w:tabs>
          <w:tab w:val="left" w:pos="9214" w:leader="none"/>
        </w:tabs>
        <w:ind w:firstLine="4678"/>
        <w:rPr>
          <w:sz w:val="28"/>
          <w:szCs w:val="28"/>
          <w:u w:val="single"/>
          <w:lang w:val="uk-UA"/>
        </w:rPr>
      </w:pPr>
      <w:r>
        <w:rPr>
          <w:sz w:val="28"/>
          <w:szCs w:val="28"/>
          <w:lang w:val="uk-UA"/>
        </w:rPr>
        <w:t xml:space="preserve"> </w:t>
      </w:r>
      <w:r>
        <w:rPr>
          <w:sz w:val="28"/>
          <w:szCs w:val="28"/>
          <w:lang w:val="uk-UA"/>
        </w:rPr>
        <w:t xml:space="preserve">____________   </w:t>
      </w:r>
      <w:r>
        <w:rPr>
          <w:sz w:val="28"/>
          <w:szCs w:val="28"/>
          <w:u w:val="single"/>
          <w:lang w:val="uk-UA"/>
        </w:rPr>
        <w:tab/>
      </w:r>
    </w:p>
    <w:p>
      <w:pPr>
        <w:pStyle w:val="Normal"/>
        <w:ind w:left="4956" w:hanging="0"/>
        <w:rPr>
          <w:sz w:val="20"/>
          <w:lang w:val="uk-UA"/>
        </w:rPr>
      </w:pPr>
      <w:r>
        <w:rPr>
          <w:sz w:val="20"/>
          <w:lang w:val="uk-UA"/>
        </w:rPr>
        <w:t xml:space="preserve">        </w:t>
      </w:r>
      <w:r>
        <w:rPr>
          <w:sz w:val="20"/>
          <w:lang w:val="uk-UA"/>
        </w:rPr>
        <w:t>(підпис)                    (прізвище та ініціали)</w:t>
      </w:r>
    </w:p>
    <w:p>
      <w:pPr>
        <w:pStyle w:val="Normal"/>
        <w:jc w:val="center"/>
        <w:rPr>
          <w:sz w:val="28"/>
          <w:szCs w:val="28"/>
          <w:lang w:val="uk-UA"/>
        </w:rPr>
      </w:pPr>
      <w:r>
        <w:rPr>
          <w:sz w:val="28"/>
          <w:szCs w:val="28"/>
          <w:lang w:val="uk-UA"/>
        </w:rPr>
      </w:r>
    </w:p>
    <w:p>
      <w:pPr>
        <w:pStyle w:val="Normal"/>
        <w:tabs>
          <w:tab w:val="left" w:pos="9214" w:leader="none"/>
        </w:tabs>
        <w:ind w:firstLine="4678"/>
        <w:rPr>
          <w:sz w:val="28"/>
          <w:szCs w:val="28"/>
          <w:u w:val="single"/>
          <w:lang w:val="uk-UA"/>
        </w:rPr>
      </w:pPr>
      <w:r>
        <w:rPr>
          <w:sz w:val="28"/>
          <w:szCs w:val="28"/>
          <w:lang w:val="uk-UA"/>
        </w:rPr>
        <w:t xml:space="preserve"> </w:t>
      </w:r>
      <w:r>
        <w:rPr>
          <w:sz w:val="28"/>
          <w:szCs w:val="28"/>
          <w:lang w:val="uk-UA"/>
        </w:rPr>
        <w:t xml:space="preserve">____________   </w:t>
      </w:r>
      <w:r>
        <w:rPr>
          <w:sz w:val="28"/>
          <w:szCs w:val="28"/>
          <w:u w:val="single"/>
          <w:lang w:val="uk-UA"/>
        </w:rPr>
        <w:tab/>
      </w:r>
    </w:p>
    <w:p>
      <w:pPr>
        <w:pStyle w:val="Normal"/>
        <w:ind w:left="4956" w:hanging="0"/>
        <w:rPr>
          <w:sz w:val="20"/>
          <w:lang w:val="uk-UA"/>
        </w:rPr>
      </w:pPr>
      <w:r>
        <w:rPr>
          <w:sz w:val="20"/>
          <w:lang w:val="uk-UA"/>
        </w:rPr>
        <w:t xml:space="preserve">        </w:t>
      </w:r>
      <w:r>
        <w:rPr>
          <w:sz w:val="20"/>
          <w:lang w:val="uk-UA"/>
        </w:rPr>
        <w:t>(підпис)                    (прізвище та ініціали)</w:t>
      </w:r>
    </w:p>
    <w:p>
      <w:pPr>
        <w:pStyle w:val="Normal"/>
        <w:jc w:val="center"/>
        <w:rPr>
          <w:sz w:val="28"/>
          <w:szCs w:val="28"/>
          <w:lang w:val="uk-UA"/>
        </w:rPr>
      </w:pPr>
      <w:r>
        <w:rPr>
          <w:sz w:val="28"/>
          <w:szCs w:val="28"/>
          <w:lang w:val="uk-UA"/>
        </w:rPr>
      </w:r>
    </w:p>
    <w:p>
      <w:pPr>
        <w:pStyle w:val="Normal"/>
        <w:ind w:firstLine="426"/>
        <w:rPr>
          <w:lang w:val="uk-UA"/>
        </w:rPr>
      </w:pPr>
      <w:r>
        <w:rPr>
          <w:lang w:val="uk-UA"/>
        </w:rPr>
      </w:r>
    </w:p>
    <w:p>
      <w:pPr>
        <w:pStyle w:val="Normal"/>
        <w:ind w:firstLine="426"/>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ind w:firstLine="426"/>
        <w:rPr>
          <w:lang w:val="uk-UA"/>
        </w:rPr>
      </w:pPr>
      <w:bookmarkStart w:id="2" w:name="_Toc484769785"/>
      <w:bookmarkStart w:id="3" w:name="_Toc484769785"/>
      <w:bookmarkEnd w:id="3"/>
      <w:r>
        <w:rPr>
          <w:lang w:val="uk-UA"/>
        </w:rPr>
      </w:r>
    </w:p>
    <w:p>
      <w:pPr>
        <w:pStyle w:val="Normal"/>
        <w:rPr/>
      </w:pPr>
      <w:bookmarkStart w:id="4" w:name="_Toc484769784"/>
      <w:bookmarkEnd w:id="4"/>
      <w:r>
        <w:rPr>
          <w:rFonts w:cs="Times New Roman"/>
          <w:lang w:val="uk-UA"/>
        </w:rPr>
        <w:t>ЗМІС</w:t>
      </w:r>
    </w:p>
    <w:sdt>
      <w:sdtPr>
        <w:docPartObj>
          <w:docPartGallery w:val="Table of Contents"/>
          <w:docPartUnique w:val="true"/>
        </w:docPartObj>
        <w:id w:val="1065720437"/>
      </w:sdtPr>
      <w:sdtContent>
        <w:p>
          <w:pPr>
            <w:pStyle w:val="Heading1"/>
            <w:ind w:firstLine="426"/>
            <w:rPr>
              <w:rFonts w:cs="Times New Roman"/>
              <w:lang w:val="uk-UA"/>
            </w:rPr>
          </w:pPr>
          <w:r>
            <w:fldChar w:fldCharType="begin"/>
          </w:r>
          <w:r>
            <w:instrText> TOC \z \o "1-3" \u \h</w:instrText>
          </w:r>
          <w:r>
            <w:fldChar w:fldCharType="separate"/>
          </w:r>
          <w:r>
            <w:rPr>
              <w:rFonts w:cs="Times New Roman"/>
              <w:lang w:val="uk-UA"/>
            </w:rPr>
          </w:r>
          <w:r>
            <w:fldChar w:fldCharType="end"/>
          </w:r>
        </w:p>
        <w:p>
          <w:pPr>
            <w:pStyle w:val="Contents1"/>
            <w:tabs>
              <w:tab w:val="left" w:pos="480" w:leader="none"/>
              <w:tab w:val="right" w:pos="9345" w:leader="dot"/>
            </w:tabs>
            <w:spacing w:lineRule="auto" w:line="360"/>
            <w:rPr>
              <w:rFonts w:ascii="Times New Roman" w:hAnsi="Times New Roman" w:eastAsia="" w:eastAsiaTheme="minorEastAsia"/>
              <w:bCs w:val="false"/>
              <w:color w:val="00000A"/>
              <w:sz w:val="28"/>
              <w:szCs w:val="28"/>
            </w:rPr>
          </w:pPr>
          <w:hyperlink w:anchor="_Toc484769786">
            <w:r>
              <w:rPr>
                <w:webHidden/>
                <w:rStyle w:val="IndexLink"/>
                <w:rFonts w:ascii="Times New Roman" w:hAnsi="Times New Roman"/>
                <w:sz w:val="28"/>
                <w:szCs w:val="28"/>
                <w:lang w:val="uk-UA"/>
              </w:rPr>
              <w:t>1.</w:t>
            </w:r>
            <w:r>
              <w:rPr>
                <w:rStyle w:val="IndexLink"/>
                <w:rFonts w:eastAsia="" w:ascii="Times New Roman" w:hAnsi="Times New Roman" w:eastAsiaTheme="minorEastAsia"/>
                <w:bCs w:val="false"/>
                <w:color w:val="00000A"/>
                <w:sz w:val="28"/>
                <w:szCs w:val="28"/>
              </w:rPr>
              <w:tab/>
            </w:r>
            <w:r>
              <w:rPr>
                <w:rStyle w:val="IndexLink"/>
                <w:rFonts w:ascii="Times New Roman" w:hAnsi="Times New Roman"/>
                <w:sz w:val="28"/>
                <w:szCs w:val="28"/>
                <w:lang w:val="uk-UA"/>
              </w:rPr>
              <w:t>ВСТУП</w:t>
            </w:r>
            <w:r>
              <w:rPr>
                <w:webHidden/>
              </w:rPr>
              <w:fldChar w:fldCharType="begin"/>
            </w:r>
            <w:r>
              <w:rPr>
                <w:webHidden/>
              </w:rPr>
              <w:instrText>PAGEREF _Toc484769786 \h</w:instrText>
            </w:r>
            <w:r>
              <w:rPr>
                <w:webHidden/>
              </w:rPr>
              <w:fldChar w:fldCharType="separate"/>
            </w:r>
            <w:r>
              <w:rPr>
                <w:rStyle w:val="IndexLink"/>
                <w:rFonts w:ascii="Times New Roman" w:hAnsi="Times New Roman"/>
                <w:vanish w:val="false"/>
                <w:sz w:val="28"/>
                <w:szCs w:val="28"/>
              </w:rPr>
              <w:tab/>
              <w:t>3</w:t>
            </w:r>
            <w:r>
              <w:rPr>
                <w:webHidden/>
              </w:rPr>
              <w:fldChar w:fldCharType="end"/>
            </w:r>
          </w:hyperlink>
        </w:p>
        <w:p>
          <w:pPr>
            <w:pStyle w:val="Contents1"/>
            <w:tabs>
              <w:tab w:val="left" w:pos="480" w:leader="none"/>
              <w:tab w:val="right" w:pos="9345" w:leader="dot"/>
            </w:tabs>
            <w:spacing w:lineRule="auto" w:line="360"/>
            <w:rPr>
              <w:rFonts w:ascii="Times New Roman" w:hAnsi="Times New Roman" w:eastAsia="" w:eastAsiaTheme="minorEastAsia"/>
              <w:bCs w:val="false"/>
              <w:color w:val="00000A"/>
              <w:sz w:val="28"/>
              <w:szCs w:val="28"/>
            </w:rPr>
          </w:pPr>
          <w:hyperlink w:anchor="_Toc484769787">
            <w:r>
              <w:rPr>
                <w:webHidden/>
                <w:rStyle w:val="IndexLink"/>
                <w:rFonts w:ascii="Times New Roman" w:hAnsi="Times New Roman"/>
                <w:sz w:val="28"/>
                <w:szCs w:val="28"/>
                <w:lang w:val="uk-UA"/>
              </w:rPr>
              <w:t>2.</w:t>
            </w:r>
            <w:r>
              <w:rPr>
                <w:rStyle w:val="IndexLink"/>
                <w:rFonts w:eastAsia="" w:ascii="Times New Roman" w:hAnsi="Times New Roman" w:eastAsiaTheme="minorEastAsia"/>
                <w:bCs w:val="false"/>
                <w:color w:val="00000A"/>
                <w:sz w:val="28"/>
                <w:szCs w:val="28"/>
              </w:rPr>
              <w:tab/>
            </w:r>
            <w:r>
              <w:rPr>
                <w:rStyle w:val="IndexLink"/>
                <w:rFonts w:ascii="Times New Roman" w:hAnsi="Times New Roman"/>
                <w:sz w:val="28"/>
                <w:szCs w:val="28"/>
                <w:lang w:val="uk-UA"/>
              </w:rPr>
              <w:t>ПОСТАНОВКА ЗАДАЧІ</w:t>
            </w:r>
            <w:r>
              <w:rPr>
                <w:webHidden/>
              </w:rPr>
              <w:fldChar w:fldCharType="begin"/>
            </w:r>
            <w:r>
              <w:rPr>
                <w:webHidden/>
              </w:rPr>
              <w:instrText>PAGEREF _Toc484769787 \h</w:instrText>
            </w:r>
            <w:r>
              <w:rPr>
                <w:webHidden/>
              </w:rPr>
              <w:fldChar w:fldCharType="separate"/>
            </w:r>
            <w:r>
              <w:rPr>
                <w:rStyle w:val="IndexLink"/>
                <w:rFonts w:ascii="Times New Roman" w:hAnsi="Times New Roman"/>
                <w:vanish w:val="false"/>
                <w:sz w:val="28"/>
                <w:szCs w:val="28"/>
              </w:rPr>
              <w:tab/>
              <w:t>5</w:t>
            </w:r>
            <w:r>
              <w:rPr>
                <w:webHidden/>
              </w:rPr>
              <w:fldChar w:fldCharType="end"/>
            </w:r>
          </w:hyperlink>
        </w:p>
        <w:p>
          <w:pPr>
            <w:pStyle w:val="Contents1"/>
            <w:tabs>
              <w:tab w:val="left" w:pos="480" w:leader="none"/>
              <w:tab w:val="right" w:pos="9345" w:leader="dot"/>
            </w:tabs>
            <w:spacing w:lineRule="auto" w:line="360"/>
            <w:rPr>
              <w:rFonts w:ascii="Times New Roman" w:hAnsi="Times New Roman" w:eastAsia="" w:eastAsiaTheme="minorEastAsia"/>
              <w:bCs w:val="false"/>
              <w:color w:val="00000A"/>
              <w:sz w:val="28"/>
              <w:szCs w:val="28"/>
            </w:rPr>
          </w:pPr>
          <w:hyperlink w:anchor="_Toc484769788">
            <w:r>
              <w:rPr>
                <w:webHidden/>
                <w:rStyle w:val="IndexLink"/>
                <w:rFonts w:ascii="Times New Roman" w:hAnsi="Times New Roman"/>
                <w:sz w:val="28"/>
                <w:szCs w:val="28"/>
                <w:lang w:val="uk-UA"/>
              </w:rPr>
              <w:t>3.</w:t>
            </w:r>
            <w:r>
              <w:rPr>
                <w:rStyle w:val="IndexLink"/>
                <w:rFonts w:eastAsia="" w:ascii="Times New Roman" w:hAnsi="Times New Roman" w:eastAsiaTheme="minorEastAsia"/>
                <w:bCs w:val="false"/>
                <w:color w:val="00000A"/>
                <w:sz w:val="28"/>
                <w:szCs w:val="28"/>
              </w:rPr>
              <w:tab/>
            </w:r>
            <w:r>
              <w:rPr>
                <w:rStyle w:val="IndexLink"/>
                <w:rFonts w:ascii="Times New Roman" w:hAnsi="Times New Roman"/>
                <w:sz w:val="28"/>
                <w:szCs w:val="28"/>
                <w:lang w:val="uk-UA"/>
              </w:rPr>
              <w:t>ПРОГНОЗУВАННЯ ЧАСОВИХ РЯДІВ</w:t>
            </w:r>
            <w:r>
              <w:rPr>
                <w:webHidden/>
              </w:rPr>
              <w:fldChar w:fldCharType="begin"/>
            </w:r>
            <w:r>
              <w:rPr>
                <w:webHidden/>
              </w:rPr>
              <w:instrText>PAGEREF _Toc484769788 \h</w:instrText>
            </w:r>
            <w:r>
              <w:rPr>
                <w:webHidden/>
              </w:rPr>
              <w:fldChar w:fldCharType="separate"/>
            </w:r>
            <w:r>
              <w:rPr>
                <w:rStyle w:val="IndexLink"/>
                <w:rFonts w:ascii="Times New Roman" w:hAnsi="Times New Roman"/>
                <w:vanish w:val="false"/>
                <w:sz w:val="28"/>
                <w:szCs w:val="28"/>
              </w:rPr>
              <w:tab/>
              <w:t>6</w:t>
            </w:r>
            <w:r>
              <w:rPr>
                <w:webHidden/>
              </w:rPr>
              <w:fldChar w:fldCharType="end"/>
            </w:r>
          </w:hyperlink>
        </w:p>
        <w:p>
          <w:pPr>
            <w:pStyle w:val="Contents2"/>
            <w:tabs>
              <w:tab w:val="left" w:pos="960" w:leader="none"/>
              <w:tab w:val="right" w:pos="9345" w:leader="dot"/>
            </w:tabs>
            <w:spacing w:lineRule="auto" w:line="360"/>
            <w:rPr>
              <w:rFonts w:ascii="Times New Roman" w:hAnsi="Times New Roman" w:eastAsia="" w:eastAsiaTheme="minorEastAsia"/>
              <w:bCs w:val="false"/>
              <w:i/>
              <w:i/>
              <w:color w:val="00000A"/>
              <w:sz w:val="28"/>
              <w:szCs w:val="28"/>
            </w:rPr>
          </w:pPr>
          <w:hyperlink w:anchor="_Toc484769789">
            <w:r>
              <w:rPr>
                <w:webHidden/>
                <w:rStyle w:val="IndexLink"/>
                <w:rFonts w:ascii="Times New Roman" w:hAnsi="Times New Roman"/>
                <w:i/>
                <w:sz w:val="28"/>
                <w:szCs w:val="28"/>
                <w:lang w:val="uk-UA"/>
              </w:rPr>
              <w:t>3.1.</w:t>
            </w:r>
            <w:r>
              <w:rPr>
                <w:rStyle w:val="IndexLink"/>
                <w:rFonts w:eastAsia="" w:ascii="Times New Roman" w:hAnsi="Times New Roman" w:eastAsiaTheme="minorEastAsia"/>
                <w:bCs w:val="false"/>
                <w:i/>
                <w:color w:val="00000A"/>
                <w:sz w:val="28"/>
                <w:szCs w:val="28"/>
              </w:rPr>
              <w:tab/>
            </w:r>
            <w:r>
              <w:rPr>
                <w:rStyle w:val="IndexLink"/>
                <w:rFonts w:ascii="Times New Roman" w:hAnsi="Times New Roman"/>
                <w:i/>
                <w:sz w:val="28"/>
                <w:szCs w:val="28"/>
                <w:lang w:val="uk-UA"/>
              </w:rPr>
              <w:t>Огляд методів прогнозування часових рядів</w:t>
            </w:r>
            <w:r>
              <w:rPr>
                <w:webHidden/>
              </w:rPr>
              <w:fldChar w:fldCharType="begin"/>
            </w:r>
            <w:r>
              <w:rPr>
                <w:webHidden/>
              </w:rPr>
              <w:instrText>PAGEREF _Toc484769789 \h</w:instrText>
            </w:r>
            <w:r>
              <w:rPr>
                <w:webHidden/>
              </w:rPr>
              <w:fldChar w:fldCharType="separate"/>
            </w:r>
            <w:r>
              <w:rPr>
                <w:rStyle w:val="IndexLink"/>
                <w:rFonts w:ascii="Times New Roman" w:hAnsi="Times New Roman"/>
                <w:i/>
                <w:vanish w:val="false"/>
                <w:sz w:val="28"/>
                <w:szCs w:val="28"/>
              </w:rPr>
              <w:tab/>
              <w:t>6</w:t>
            </w:r>
            <w:r>
              <w:rPr>
                <w:webHidden/>
              </w:rPr>
              <w:fldChar w:fldCharType="end"/>
            </w:r>
          </w:hyperlink>
        </w:p>
        <w:p>
          <w:pPr>
            <w:pStyle w:val="Contents3"/>
            <w:tabs>
              <w:tab w:val="left" w:pos="1440" w:leader="none"/>
              <w:tab w:val="right" w:pos="9345" w:leader="dot"/>
            </w:tabs>
            <w:spacing w:lineRule="auto" w:line="360"/>
            <w:rPr>
              <w:rFonts w:ascii="Times New Roman" w:hAnsi="Times New Roman" w:eastAsia="" w:eastAsiaTheme="minorEastAsia"/>
              <w:b/>
              <w:b/>
              <w:i/>
              <w:i/>
              <w:color w:val="00000A"/>
              <w:sz w:val="28"/>
              <w:szCs w:val="28"/>
            </w:rPr>
          </w:pPr>
          <w:hyperlink w:anchor="_Toc484769790">
            <w:r>
              <w:rPr>
                <w:webHidden/>
                <w:rStyle w:val="IndexLink"/>
                <w:rFonts w:ascii="Times New Roman" w:hAnsi="Times New Roman"/>
                <w:b/>
                <w:i/>
                <w:sz w:val="28"/>
                <w:szCs w:val="28"/>
                <w:lang w:val="uk-UA"/>
              </w:rPr>
              <w:t>3.1.1.</w:t>
            </w:r>
            <w:r>
              <w:rPr>
                <w:rStyle w:val="IndexLink"/>
                <w:rFonts w:eastAsia="" w:ascii="Times New Roman" w:hAnsi="Times New Roman" w:eastAsiaTheme="minorEastAsia"/>
                <w:b/>
                <w:i/>
                <w:color w:val="00000A"/>
                <w:sz w:val="28"/>
                <w:szCs w:val="28"/>
              </w:rPr>
              <w:tab/>
            </w:r>
            <w:r>
              <w:rPr>
                <w:rStyle w:val="IndexLink"/>
                <w:rFonts w:ascii="Times New Roman" w:hAnsi="Times New Roman"/>
                <w:b/>
                <w:i/>
                <w:sz w:val="28"/>
                <w:szCs w:val="28"/>
                <w:lang w:val="uk-UA" w:eastAsia="uk-UA"/>
              </w:rPr>
              <w:t xml:space="preserve">Метод </w:t>
            </w:r>
            <w:r>
              <w:rPr>
                <w:rStyle w:val="IndexLink"/>
                <w:rFonts w:ascii="Times New Roman" w:hAnsi="Times New Roman"/>
                <w:b/>
                <w:bCs/>
                <w:i/>
                <w:iCs/>
                <w:sz w:val="28"/>
                <w:szCs w:val="28"/>
                <w:lang w:val="uk-UA" w:eastAsia="uk-UA"/>
              </w:rPr>
              <w:t>ковзного середнього</w:t>
            </w:r>
            <w:r>
              <w:rPr>
                <w:rStyle w:val="IndexLink"/>
                <w:rFonts w:ascii="Times New Roman" w:hAnsi="Times New Roman"/>
                <w:b/>
                <w:i/>
                <w:iCs/>
                <w:sz w:val="28"/>
                <w:szCs w:val="28"/>
                <w:lang w:val="uk-UA" w:eastAsia="uk-UA"/>
              </w:rPr>
              <w:t xml:space="preserve"> </w:t>
            </w:r>
            <w:r>
              <w:rPr>
                <w:rStyle w:val="IndexLink"/>
                <w:rFonts w:ascii="Times New Roman" w:hAnsi="Times New Roman"/>
                <w:b/>
                <w:i/>
                <w:sz w:val="28"/>
                <w:szCs w:val="28"/>
                <w:lang w:val="uk-UA" w:eastAsia="uk-UA"/>
              </w:rPr>
              <w:t>( moving average, MA)</w:t>
            </w:r>
            <w:r>
              <w:rPr>
                <w:rStyle w:val="IndexLink"/>
                <w:rFonts w:ascii="Times New Roman" w:hAnsi="Times New Roman"/>
                <w:b/>
                <w:i/>
                <w:iCs/>
                <w:sz w:val="28"/>
                <w:szCs w:val="28"/>
                <w:lang w:val="uk-UA" w:eastAsia="uk-UA"/>
              </w:rPr>
              <w:t>.</w:t>
            </w:r>
            <w:r>
              <w:rPr>
                <w:webHidden/>
              </w:rPr>
              <w:fldChar w:fldCharType="begin"/>
            </w:r>
            <w:r>
              <w:rPr>
                <w:webHidden/>
              </w:rPr>
              <w:instrText>PAGEREF _Toc484769790 \h</w:instrText>
            </w:r>
            <w:r>
              <w:rPr>
                <w:webHidden/>
              </w:rPr>
              <w:fldChar w:fldCharType="separate"/>
            </w:r>
            <w:r>
              <w:rPr>
                <w:rStyle w:val="IndexLink"/>
                <w:rFonts w:ascii="Times New Roman" w:hAnsi="Times New Roman"/>
                <w:b/>
                <w:i/>
                <w:vanish w:val="false"/>
                <w:sz w:val="28"/>
                <w:szCs w:val="28"/>
              </w:rPr>
              <w:tab/>
              <w:t>6</w:t>
            </w:r>
            <w:r>
              <w:rPr>
                <w:webHidden/>
              </w:rPr>
              <w:fldChar w:fldCharType="end"/>
            </w:r>
          </w:hyperlink>
        </w:p>
        <w:p>
          <w:pPr>
            <w:pStyle w:val="Contents3"/>
            <w:tabs>
              <w:tab w:val="left" w:pos="1440" w:leader="none"/>
              <w:tab w:val="right" w:pos="9345" w:leader="dot"/>
            </w:tabs>
            <w:spacing w:lineRule="auto" w:line="360"/>
            <w:rPr>
              <w:rFonts w:ascii="Times New Roman" w:hAnsi="Times New Roman" w:eastAsia="" w:eastAsiaTheme="minorEastAsia"/>
              <w:b/>
              <w:b/>
              <w:i/>
              <w:i/>
              <w:color w:val="00000A"/>
              <w:sz w:val="28"/>
              <w:szCs w:val="28"/>
            </w:rPr>
          </w:pPr>
          <w:hyperlink w:anchor="_Toc484769791">
            <w:r>
              <w:rPr>
                <w:webHidden/>
                <w:rStyle w:val="IndexLink"/>
                <w:rFonts w:ascii="Times New Roman" w:hAnsi="Times New Roman"/>
                <w:b/>
                <w:i/>
                <w:sz w:val="28"/>
                <w:szCs w:val="28"/>
                <w:lang w:val="uk-UA" w:eastAsia="uk-UA"/>
              </w:rPr>
              <w:t>3.1.2.</w:t>
            </w:r>
            <w:r>
              <w:rPr>
                <w:rStyle w:val="IndexLink"/>
                <w:rFonts w:eastAsia="" w:ascii="Times New Roman" w:hAnsi="Times New Roman" w:eastAsiaTheme="minorEastAsia"/>
                <w:b/>
                <w:i/>
                <w:color w:val="00000A"/>
                <w:sz w:val="28"/>
                <w:szCs w:val="28"/>
              </w:rPr>
              <w:tab/>
            </w:r>
            <w:r>
              <w:rPr>
                <w:rStyle w:val="IndexLink"/>
                <w:rFonts w:ascii="Times New Roman" w:hAnsi="Times New Roman"/>
                <w:b/>
                <w:i/>
                <w:sz w:val="28"/>
                <w:szCs w:val="28"/>
                <w:lang w:val="uk-UA" w:eastAsia="uk-UA"/>
              </w:rPr>
              <w:t>Модель Бокса-Дженкінса (ARIMA)</w:t>
            </w:r>
            <w:r>
              <w:rPr>
                <w:webHidden/>
              </w:rPr>
              <w:fldChar w:fldCharType="begin"/>
            </w:r>
            <w:r>
              <w:rPr>
                <w:webHidden/>
              </w:rPr>
              <w:instrText>PAGEREF _Toc484769791 \h</w:instrText>
            </w:r>
            <w:r>
              <w:rPr>
                <w:webHidden/>
              </w:rPr>
              <w:fldChar w:fldCharType="separate"/>
            </w:r>
            <w:r>
              <w:rPr>
                <w:rStyle w:val="IndexLink"/>
                <w:rFonts w:ascii="Times New Roman" w:hAnsi="Times New Roman"/>
                <w:b/>
                <w:i/>
                <w:vanish w:val="false"/>
                <w:sz w:val="28"/>
                <w:szCs w:val="28"/>
              </w:rPr>
              <w:tab/>
              <w:t>7</w:t>
            </w:r>
            <w:r>
              <w:rPr>
                <w:webHidden/>
              </w:rPr>
              <w:fldChar w:fldCharType="end"/>
            </w:r>
          </w:hyperlink>
        </w:p>
        <w:p>
          <w:pPr>
            <w:pStyle w:val="Contents3"/>
            <w:tabs>
              <w:tab w:val="left" w:pos="1440" w:leader="none"/>
              <w:tab w:val="right" w:pos="9345" w:leader="dot"/>
            </w:tabs>
            <w:spacing w:lineRule="auto" w:line="360"/>
            <w:rPr>
              <w:rFonts w:ascii="Times New Roman" w:hAnsi="Times New Roman" w:eastAsia="" w:eastAsiaTheme="minorEastAsia"/>
              <w:b/>
              <w:b/>
              <w:i/>
              <w:i/>
              <w:color w:val="00000A"/>
              <w:sz w:val="28"/>
              <w:szCs w:val="28"/>
            </w:rPr>
          </w:pPr>
          <w:hyperlink w:anchor="_Toc484769792">
            <w:r>
              <w:rPr>
                <w:webHidden/>
                <w:rStyle w:val="IndexLink"/>
                <w:rFonts w:ascii="Times New Roman" w:hAnsi="Times New Roman"/>
                <w:b/>
                <w:i/>
                <w:sz w:val="28"/>
                <w:szCs w:val="28"/>
                <w:lang w:val="uk-UA"/>
              </w:rPr>
              <w:t>3.1.3.</w:t>
            </w:r>
            <w:r>
              <w:rPr>
                <w:rStyle w:val="IndexLink"/>
                <w:rFonts w:eastAsia="" w:ascii="Times New Roman" w:hAnsi="Times New Roman" w:eastAsiaTheme="minorEastAsia"/>
                <w:b/>
                <w:i/>
                <w:color w:val="00000A"/>
                <w:sz w:val="28"/>
                <w:szCs w:val="28"/>
              </w:rPr>
              <w:tab/>
            </w:r>
            <w:r>
              <w:rPr>
                <w:rStyle w:val="IndexLink"/>
                <w:rFonts w:ascii="Times New Roman" w:hAnsi="Times New Roman"/>
                <w:b/>
                <w:i/>
                <w:sz w:val="28"/>
                <w:szCs w:val="28"/>
                <w:lang w:val="uk-UA"/>
              </w:rPr>
              <w:t>Метод аналізу сингулярного спектру (SSA)</w:t>
            </w:r>
            <w:r>
              <w:rPr>
                <w:webHidden/>
              </w:rPr>
              <w:fldChar w:fldCharType="begin"/>
            </w:r>
            <w:r>
              <w:rPr>
                <w:webHidden/>
              </w:rPr>
              <w:instrText>PAGEREF _Toc484769792 \h</w:instrText>
            </w:r>
            <w:r>
              <w:rPr>
                <w:webHidden/>
              </w:rPr>
              <w:fldChar w:fldCharType="separate"/>
            </w:r>
            <w:r>
              <w:rPr>
                <w:rStyle w:val="IndexLink"/>
                <w:rFonts w:ascii="Times New Roman" w:hAnsi="Times New Roman"/>
                <w:b/>
                <w:i/>
                <w:vanish w:val="false"/>
                <w:sz w:val="28"/>
                <w:szCs w:val="28"/>
              </w:rPr>
              <w:tab/>
              <w:t>8</w:t>
            </w:r>
            <w:r>
              <w:rPr>
                <w:webHidden/>
              </w:rPr>
              <w:fldChar w:fldCharType="end"/>
            </w:r>
          </w:hyperlink>
        </w:p>
        <w:p>
          <w:pPr>
            <w:pStyle w:val="Contents3"/>
            <w:tabs>
              <w:tab w:val="left" w:pos="1440" w:leader="none"/>
              <w:tab w:val="right" w:pos="9345" w:leader="dot"/>
            </w:tabs>
            <w:spacing w:lineRule="auto" w:line="360"/>
            <w:rPr>
              <w:rFonts w:ascii="Times New Roman" w:hAnsi="Times New Roman" w:eastAsia="" w:eastAsiaTheme="minorEastAsia"/>
              <w:b/>
              <w:b/>
              <w:i/>
              <w:i/>
              <w:color w:val="00000A"/>
              <w:sz w:val="28"/>
              <w:szCs w:val="28"/>
            </w:rPr>
          </w:pPr>
          <w:hyperlink w:anchor="_Toc484769793">
            <w:r>
              <w:rPr>
                <w:webHidden/>
                <w:rStyle w:val="IndexLink"/>
                <w:rFonts w:ascii="Times New Roman" w:hAnsi="Times New Roman"/>
                <w:b/>
                <w:i/>
                <w:sz w:val="28"/>
                <w:szCs w:val="28"/>
                <w:lang w:val="uk-UA" w:eastAsia="uk-UA"/>
              </w:rPr>
              <w:t>3.1.4.</w:t>
            </w:r>
            <w:r>
              <w:rPr>
                <w:rStyle w:val="IndexLink"/>
                <w:rFonts w:eastAsia="" w:ascii="Times New Roman" w:hAnsi="Times New Roman" w:eastAsiaTheme="minorEastAsia"/>
                <w:b/>
                <w:i/>
                <w:color w:val="00000A"/>
                <w:sz w:val="28"/>
                <w:szCs w:val="28"/>
              </w:rPr>
              <w:tab/>
            </w:r>
            <w:r>
              <w:rPr>
                <w:rStyle w:val="IndexLink"/>
                <w:rFonts w:ascii="Times New Roman" w:hAnsi="Times New Roman"/>
                <w:b/>
                <w:i/>
                <w:sz w:val="28"/>
                <w:szCs w:val="28"/>
                <w:lang w:val="uk-UA" w:eastAsia="uk-UA"/>
              </w:rPr>
              <w:t>Локальна апроксимація (LA)</w:t>
            </w:r>
            <w:r>
              <w:rPr>
                <w:webHidden/>
              </w:rPr>
              <w:fldChar w:fldCharType="begin"/>
            </w:r>
            <w:r>
              <w:rPr>
                <w:webHidden/>
              </w:rPr>
              <w:instrText>PAGEREF _Toc484769793 \h</w:instrText>
            </w:r>
            <w:r>
              <w:rPr>
                <w:webHidden/>
              </w:rPr>
              <w:fldChar w:fldCharType="separate"/>
            </w:r>
            <w:r>
              <w:rPr>
                <w:rStyle w:val="IndexLink"/>
                <w:rFonts w:ascii="Times New Roman" w:hAnsi="Times New Roman"/>
                <w:b/>
                <w:i/>
                <w:vanish w:val="false"/>
                <w:sz w:val="28"/>
                <w:szCs w:val="28"/>
              </w:rPr>
              <w:tab/>
              <w:t>9</w:t>
            </w:r>
            <w:r>
              <w:rPr>
                <w:webHidden/>
              </w:rPr>
              <w:fldChar w:fldCharType="end"/>
            </w:r>
          </w:hyperlink>
        </w:p>
        <w:p>
          <w:pPr>
            <w:pStyle w:val="Contents2"/>
            <w:tabs>
              <w:tab w:val="left" w:pos="1200" w:leader="none"/>
              <w:tab w:val="right" w:pos="9345" w:leader="dot"/>
            </w:tabs>
            <w:spacing w:lineRule="auto" w:line="360"/>
            <w:rPr>
              <w:rFonts w:ascii="Times New Roman" w:hAnsi="Times New Roman" w:eastAsia="" w:eastAsiaTheme="minorEastAsia"/>
              <w:bCs w:val="false"/>
              <w:i/>
              <w:i/>
              <w:color w:val="00000A"/>
              <w:sz w:val="28"/>
              <w:szCs w:val="28"/>
            </w:rPr>
          </w:pPr>
          <w:hyperlink w:anchor="_Toc484769794">
            <w:r>
              <w:rPr>
                <w:webHidden/>
                <w:rStyle w:val="IndexLink"/>
                <w:rFonts w:ascii="Times New Roman" w:hAnsi="Times New Roman"/>
                <w:i/>
                <w:sz w:val="28"/>
                <w:szCs w:val="28"/>
                <w:lang w:val="uk-UA" w:eastAsia="uk-UA"/>
              </w:rPr>
              <w:t>3.1.5.</w:t>
            </w:r>
            <w:r>
              <w:rPr>
                <w:rStyle w:val="IndexLink"/>
                <w:rFonts w:eastAsia="" w:ascii="Times New Roman" w:hAnsi="Times New Roman" w:eastAsiaTheme="minorEastAsia"/>
                <w:bCs w:val="false"/>
                <w:i/>
                <w:color w:val="00000A"/>
                <w:sz w:val="28"/>
                <w:szCs w:val="28"/>
              </w:rPr>
              <w:tab/>
            </w:r>
            <w:r>
              <w:rPr>
                <w:rStyle w:val="IndexLink"/>
                <w:rFonts w:ascii="Times New Roman" w:hAnsi="Times New Roman"/>
                <w:i/>
                <w:sz w:val="28"/>
                <w:szCs w:val="28"/>
                <w:lang w:val="uk-UA" w:eastAsia="uk-UA"/>
              </w:rPr>
              <w:t>Нейромережеве прогнозування часових рядів</w:t>
            </w:r>
            <w:r>
              <w:rPr>
                <w:webHidden/>
              </w:rPr>
              <w:fldChar w:fldCharType="begin"/>
            </w:r>
            <w:r>
              <w:rPr>
                <w:webHidden/>
              </w:rPr>
              <w:instrText>PAGEREF _Toc484769794 \h</w:instrText>
            </w:r>
            <w:r>
              <w:rPr>
                <w:webHidden/>
              </w:rPr>
              <w:fldChar w:fldCharType="separate"/>
            </w:r>
            <w:r>
              <w:rPr>
                <w:rStyle w:val="IndexLink"/>
                <w:rFonts w:ascii="Times New Roman" w:hAnsi="Times New Roman"/>
                <w:i/>
                <w:vanish w:val="false"/>
                <w:sz w:val="28"/>
                <w:szCs w:val="28"/>
              </w:rPr>
              <w:tab/>
              <w:t>12</w:t>
            </w:r>
            <w:r>
              <w:rPr>
                <w:webHidden/>
              </w:rPr>
              <w:fldChar w:fldCharType="end"/>
            </w:r>
          </w:hyperlink>
        </w:p>
        <w:p>
          <w:pPr>
            <w:pStyle w:val="Contents1"/>
            <w:tabs>
              <w:tab w:val="left" w:pos="480" w:leader="none"/>
              <w:tab w:val="right" w:pos="9345" w:leader="dot"/>
            </w:tabs>
            <w:spacing w:lineRule="auto" w:line="360"/>
            <w:rPr>
              <w:rFonts w:ascii="Times New Roman" w:hAnsi="Times New Roman" w:eastAsia="" w:eastAsiaTheme="minorEastAsia"/>
              <w:bCs w:val="false"/>
              <w:color w:val="00000A"/>
              <w:sz w:val="28"/>
              <w:szCs w:val="28"/>
            </w:rPr>
          </w:pPr>
          <w:hyperlink w:anchor="_Toc484769795">
            <w:r>
              <w:rPr>
                <w:webHidden/>
                <w:rStyle w:val="IndexLink"/>
                <w:rFonts w:ascii="Times New Roman" w:hAnsi="Times New Roman"/>
                <w:sz w:val="28"/>
                <w:szCs w:val="28"/>
                <w:lang w:val="uk-UA"/>
              </w:rPr>
              <w:t>4.</w:t>
            </w:r>
            <w:r>
              <w:rPr>
                <w:rStyle w:val="IndexLink"/>
                <w:rFonts w:eastAsia="" w:ascii="Times New Roman" w:hAnsi="Times New Roman" w:eastAsiaTheme="minorEastAsia"/>
                <w:bCs w:val="false"/>
                <w:color w:val="00000A"/>
                <w:sz w:val="28"/>
                <w:szCs w:val="28"/>
              </w:rPr>
              <w:tab/>
            </w:r>
            <w:r>
              <w:rPr>
                <w:rStyle w:val="IndexLink"/>
                <w:rFonts w:ascii="Times New Roman" w:hAnsi="Times New Roman"/>
                <w:sz w:val="28"/>
                <w:szCs w:val="28"/>
                <w:lang w:val="uk-UA"/>
              </w:rPr>
              <w:t>ПРОГРАМНЕ ЗАБЕЗПЕЧЕННЯ ПРОГНОЗУВАННЯ ЧАСОВИХ РЯДІВ</w:t>
            </w:r>
            <w:r>
              <w:rPr>
                <w:webHidden/>
              </w:rPr>
              <w:fldChar w:fldCharType="begin"/>
            </w:r>
            <w:r>
              <w:rPr>
                <w:webHidden/>
              </w:rPr>
              <w:instrText>PAGEREF _Toc484769795 \h</w:instrText>
            </w:r>
            <w:r>
              <w:rPr>
                <w:webHidden/>
              </w:rPr>
              <w:fldChar w:fldCharType="separate"/>
            </w:r>
            <w:r>
              <w:rPr>
                <w:rStyle w:val="IndexLink"/>
                <w:rFonts w:ascii="Times New Roman" w:hAnsi="Times New Roman"/>
                <w:vanish w:val="false"/>
                <w:sz w:val="28"/>
                <w:szCs w:val="28"/>
              </w:rPr>
              <w:tab/>
              <w:t>16</w:t>
            </w:r>
            <w:r>
              <w:rPr>
                <w:webHidden/>
              </w:rPr>
              <w:fldChar w:fldCharType="end"/>
            </w:r>
          </w:hyperlink>
        </w:p>
        <w:p>
          <w:pPr>
            <w:pStyle w:val="Contents1"/>
            <w:tabs>
              <w:tab w:val="left" w:pos="720" w:leader="none"/>
              <w:tab w:val="right" w:pos="9345" w:leader="dot"/>
            </w:tabs>
            <w:spacing w:lineRule="auto" w:line="360"/>
            <w:rPr>
              <w:rFonts w:ascii="Times New Roman" w:hAnsi="Times New Roman" w:eastAsia="" w:eastAsiaTheme="minorEastAsia"/>
              <w:bCs w:val="false"/>
              <w:color w:val="00000A"/>
              <w:sz w:val="28"/>
              <w:szCs w:val="28"/>
            </w:rPr>
          </w:pPr>
          <w:hyperlink w:anchor="_Toc484769796">
            <w:r>
              <w:rPr>
                <w:webHidden/>
                <w:rStyle w:val="IndexLink"/>
                <w:rFonts w:ascii="Times New Roman" w:hAnsi="Times New Roman"/>
                <w:i/>
                <w:sz w:val="28"/>
                <w:szCs w:val="28"/>
                <w:lang w:val="uk-UA"/>
              </w:rPr>
              <w:t>4.1.</w:t>
            </w:r>
            <w:r>
              <w:rPr>
                <w:rStyle w:val="IndexLink"/>
                <w:rFonts w:eastAsia="" w:ascii="Times New Roman" w:hAnsi="Times New Roman" w:eastAsiaTheme="minorEastAsia"/>
                <w:bCs w:val="false"/>
                <w:color w:val="00000A"/>
                <w:sz w:val="28"/>
                <w:szCs w:val="28"/>
              </w:rPr>
              <w:tab/>
            </w:r>
            <w:r>
              <w:rPr>
                <w:rStyle w:val="IndexLink"/>
                <w:rFonts w:ascii="Times New Roman" w:hAnsi="Times New Roman"/>
                <w:i/>
                <w:sz w:val="28"/>
                <w:szCs w:val="28"/>
                <w:lang w:val="uk-UA"/>
              </w:rPr>
              <w:t>Функціональні можливості та структура програми</w:t>
            </w:r>
            <w:r>
              <w:rPr>
                <w:webHidden/>
              </w:rPr>
              <w:fldChar w:fldCharType="begin"/>
            </w:r>
            <w:r>
              <w:rPr>
                <w:webHidden/>
              </w:rPr>
              <w:instrText>PAGEREF _Toc484769796 \h</w:instrText>
            </w:r>
            <w:r>
              <w:rPr>
                <w:webHidden/>
              </w:rPr>
              <w:fldChar w:fldCharType="separate"/>
            </w:r>
            <w:r>
              <w:rPr>
                <w:rStyle w:val="IndexLink"/>
                <w:rFonts w:ascii="Times New Roman" w:hAnsi="Times New Roman"/>
                <w:vanish w:val="false"/>
                <w:sz w:val="28"/>
                <w:szCs w:val="28"/>
              </w:rPr>
              <w:tab/>
              <w:t>16</w:t>
            </w:r>
            <w:r>
              <w:rPr>
                <w:webHidden/>
              </w:rPr>
              <w:fldChar w:fldCharType="end"/>
            </w:r>
          </w:hyperlink>
        </w:p>
        <w:p>
          <w:pPr>
            <w:pStyle w:val="Contents1"/>
            <w:tabs>
              <w:tab w:val="left" w:pos="720" w:leader="none"/>
              <w:tab w:val="right" w:pos="9345" w:leader="dot"/>
            </w:tabs>
            <w:spacing w:lineRule="auto" w:line="360"/>
            <w:rPr>
              <w:rFonts w:ascii="Times New Roman" w:hAnsi="Times New Roman" w:eastAsia="" w:eastAsiaTheme="minorEastAsia"/>
              <w:bCs w:val="false"/>
              <w:color w:val="00000A"/>
              <w:sz w:val="28"/>
              <w:szCs w:val="28"/>
            </w:rPr>
          </w:pPr>
          <w:hyperlink w:anchor="_Toc484769797">
            <w:r>
              <w:rPr>
                <w:webHidden/>
                <w:rStyle w:val="IndexLink"/>
                <w:rFonts w:ascii="Times New Roman" w:hAnsi="Times New Roman"/>
                <w:i/>
                <w:sz w:val="28"/>
                <w:szCs w:val="28"/>
                <w:lang w:val="uk-UA"/>
              </w:rPr>
              <w:t>4.2.</w:t>
            </w:r>
            <w:r>
              <w:rPr>
                <w:rStyle w:val="IndexLink"/>
                <w:rFonts w:eastAsia="" w:ascii="Times New Roman" w:hAnsi="Times New Roman" w:eastAsiaTheme="minorEastAsia"/>
                <w:bCs w:val="false"/>
                <w:color w:val="00000A"/>
                <w:sz w:val="28"/>
                <w:szCs w:val="28"/>
              </w:rPr>
              <w:tab/>
            </w:r>
            <w:r>
              <w:rPr>
                <w:rStyle w:val="IndexLink"/>
                <w:rFonts w:ascii="Times New Roman" w:hAnsi="Times New Roman"/>
                <w:i/>
                <w:sz w:val="28"/>
                <w:szCs w:val="28"/>
                <w:lang w:val="uk-UA"/>
              </w:rPr>
              <w:t>Інструкція користувача</w:t>
            </w:r>
            <w:r>
              <w:rPr>
                <w:webHidden/>
              </w:rPr>
              <w:fldChar w:fldCharType="begin"/>
            </w:r>
            <w:r>
              <w:rPr>
                <w:webHidden/>
              </w:rPr>
              <w:instrText>PAGEREF _Toc484769797 \h</w:instrText>
            </w:r>
            <w:r>
              <w:rPr>
                <w:webHidden/>
              </w:rPr>
              <w:fldChar w:fldCharType="separate"/>
            </w:r>
            <w:r>
              <w:rPr>
                <w:rStyle w:val="IndexLink"/>
                <w:rFonts w:ascii="Times New Roman" w:hAnsi="Times New Roman"/>
                <w:vanish w:val="false"/>
                <w:sz w:val="28"/>
                <w:szCs w:val="28"/>
              </w:rPr>
              <w:tab/>
              <w:t>19</w:t>
            </w:r>
            <w:r>
              <w:rPr>
                <w:webHidden/>
              </w:rPr>
              <w:fldChar w:fldCharType="end"/>
            </w:r>
          </w:hyperlink>
        </w:p>
        <w:p>
          <w:pPr>
            <w:pStyle w:val="Contents1"/>
            <w:tabs>
              <w:tab w:val="left" w:pos="480" w:leader="none"/>
              <w:tab w:val="right" w:pos="9345" w:leader="dot"/>
            </w:tabs>
            <w:spacing w:lineRule="auto" w:line="360"/>
            <w:rPr>
              <w:rFonts w:ascii="Times New Roman" w:hAnsi="Times New Roman" w:eastAsia="" w:eastAsiaTheme="minorEastAsia"/>
              <w:bCs w:val="false"/>
              <w:color w:val="00000A"/>
              <w:sz w:val="28"/>
              <w:szCs w:val="28"/>
            </w:rPr>
          </w:pPr>
          <w:hyperlink w:anchor="_Toc484769798">
            <w:r>
              <w:rPr>
                <w:webHidden/>
                <w:rStyle w:val="IndexLink"/>
                <w:rFonts w:ascii="Times New Roman" w:hAnsi="Times New Roman"/>
                <w:sz w:val="28"/>
                <w:szCs w:val="28"/>
                <w:lang w:val="uk-UA"/>
              </w:rPr>
              <w:t>5.</w:t>
            </w:r>
            <w:r>
              <w:rPr>
                <w:rStyle w:val="IndexLink"/>
                <w:rFonts w:eastAsia="" w:ascii="Times New Roman" w:hAnsi="Times New Roman" w:eastAsiaTheme="minorEastAsia"/>
                <w:bCs w:val="false"/>
                <w:color w:val="00000A"/>
                <w:sz w:val="28"/>
                <w:szCs w:val="28"/>
              </w:rPr>
              <w:tab/>
            </w:r>
            <w:r>
              <w:rPr>
                <w:rStyle w:val="IndexLink"/>
                <w:rFonts w:ascii="Times New Roman" w:hAnsi="Times New Roman"/>
                <w:sz w:val="28"/>
                <w:szCs w:val="28"/>
                <w:lang w:val="uk-UA"/>
              </w:rPr>
              <w:t>РЕЗУЛЬТАТИ ОБЧИСЛЮВАЛЬНИХ ЕКСПЕРИМЕНТІВ</w:t>
            </w:r>
            <w:r>
              <w:rPr>
                <w:webHidden/>
              </w:rPr>
              <w:fldChar w:fldCharType="begin"/>
            </w:r>
            <w:r>
              <w:rPr>
                <w:webHidden/>
              </w:rPr>
              <w:instrText>PAGEREF _Toc484769798 \h</w:instrText>
            </w:r>
            <w:r>
              <w:rPr>
                <w:webHidden/>
              </w:rPr>
              <w:fldChar w:fldCharType="separate"/>
            </w:r>
            <w:r>
              <w:rPr>
                <w:rStyle w:val="IndexLink"/>
                <w:rFonts w:ascii="Times New Roman" w:hAnsi="Times New Roman"/>
                <w:vanish w:val="false"/>
                <w:sz w:val="28"/>
                <w:szCs w:val="28"/>
              </w:rPr>
              <w:tab/>
              <w:t>26</w:t>
            </w:r>
            <w:r>
              <w:rPr>
                <w:webHidden/>
              </w:rPr>
              <w:fldChar w:fldCharType="end"/>
            </w:r>
          </w:hyperlink>
        </w:p>
        <w:p>
          <w:pPr>
            <w:pStyle w:val="Contents1"/>
            <w:tabs>
              <w:tab w:val="left" w:pos="480" w:leader="none"/>
              <w:tab w:val="right" w:pos="9345" w:leader="dot"/>
            </w:tabs>
            <w:spacing w:lineRule="auto" w:line="360"/>
            <w:rPr>
              <w:rFonts w:ascii="Times New Roman" w:hAnsi="Times New Roman" w:eastAsia="" w:eastAsiaTheme="minorEastAsia"/>
              <w:bCs w:val="false"/>
              <w:color w:val="00000A"/>
              <w:sz w:val="28"/>
              <w:szCs w:val="28"/>
            </w:rPr>
          </w:pPr>
          <w:hyperlink w:anchor="_Toc484769799">
            <w:r>
              <w:rPr>
                <w:webHidden/>
                <w:rStyle w:val="IndexLink"/>
                <w:rFonts w:ascii="Times New Roman" w:hAnsi="Times New Roman"/>
                <w:sz w:val="28"/>
                <w:szCs w:val="28"/>
                <w:lang w:val="uk-UA"/>
              </w:rPr>
              <w:t>6.</w:t>
            </w:r>
            <w:r>
              <w:rPr>
                <w:rStyle w:val="IndexLink"/>
                <w:rFonts w:eastAsia="" w:ascii="Times New Roman" w:hAnsi="Times New Roman" w:eastAsiaTheme="minorEastAsia"/>
                <w:bCs w:val="false"/>
                <w:color w:val="00000A"/>
                <w:sz w:val="28"/>
                <w:szCs w:val="28"/>
              </w:rPr>
              <w:tab/>
            </w:r>
            <w:r>
              <w:rPr>
                <w:rStyle w:val="IndexLink"/>
                <w:rFonts w:ascii="Times New Roman" w:hAnsi="Times New Roman"/>
                <w:sz w:val="28"/>
                <w:szCs w:val="28"/>
                <w:lang w:val="uk-UA"/>
              </w:rPr>
              <w:t>ВИСНОВКИ</w:t>
            </w:r>
            <w:r>
              <w:rPr>
                <w:webHidden/>
              </w:rPr>
              <w:fldChar w:fldCharType="begin"/>
            </w:r>
            <w:r>
              <w:rPr>
                <w:webHidden/>
              </w:rPr>
              <w:instrText>PAGEREF _Toc484769799 \h</w:instrText>
            </w:r>
            <w:r>
              <w:rPr>
                <w:webHidden/>
              </w:rPr>
              <w:fldChar w:fldCharType="separate"/>
            </w:r>
            <w:r>
              <w:rPr>
                <w:rStyle w:val="IndexLink"/>
                <w:rFonts w:ascii="Times New Roman" w:hAnsi="Times New Roman"/>
                <w:vanish w:val="false"/>
                <w:sz w:val="28"/>
                <w:szCs w:val="28"/>
              </w:rPr>
              <w:tab/>
              <w:t>32</w:t>
            </w:r>
            <w:r>
              <w:rPr>
                <w:webHidden/>
              </w:rPr>
              <w:fldChar w:fldCharType="end"/>
            </w:r>
          </w:hyperlink>
        </w:p>
        <w:p>
          <w:pPr>
            <w:pStyle w:val="Contents1"/>
            <w:tabs>
              <w:tab w:val="left" w:pos="480" w:leader="none"/>
              <w:tab w:val="right" w:pos="9345" w:leader="dot"/>
            </w:tabs>
            <w:spacing w:lineRule="auto" w:line="360"/>
            <w:rPr>
              <w:rFonts w:ascii="Times New Roman" w:hAnsi="Times New Roman" w:eastAsia="" w:eastAsiaTheme="minorEastAsia"/>
              <w:bCs w:val="false"/>
              <w:color w:val="00000A"/>
              <w:sz w:val="28"/>
              <w:szCs w:val="28"/>
            </w:rPr>
          </w:pPr>
          <w:hyperlink w:anchor="_Toc484769800">
            <w:r>
              <w:rPr>
                <w:webHidden/>
                <w:rStyle w:val="IndexLink"/>
                <w:rFonts w:ascii="Times New Roman" w:hAnsi="Times New Roman"/>
                <w:sz w:val="28"/>
                <w:szCs w:val="28"/>
                <w:lang w:val="uk-UA"/>
              </w:rPr>
              <w:t>7.</w:t>
            </w:r>
            <w:r>
              <w:rPr>
                <w:rStyle w:val="IndexLink"/>
                <w:rFonts w:eastAsia="" w:ascii="Times New Roman" w:hAnsi="Times New Roman" w:eastAsiaTheme="minorEastAsia"/>
                <w:bCs w:val="false"/>
                <w:color w:val="00000A"/>
                <w:sz w:val="28"/>
                <w:szCs w:val="28"/>
              </w:rPr>
              <w:tab/>
            </w:r>
            <w:r>
              <w:rPr>
                <w:rStyle w:val="IndexLink"/>
                <w:rFonts w:ascii="Times New Roman" w:hAnsi="Times New Roman"/>
                <w:sz w:val="28"/>
                <w:szCs w:val="28"/>
                <w:lang w:val="uk-UA"/>
              </w:rPr>
              <w:t>СПИСОК ЛІТЕРАТУРИ</w:t>
            </w:r>
            <w:r>
              <w:rPr>
                <w:webHidden/>
              </w:rPr>
              <w:fldChar w:fldCharType="begin"/>
            </w:r>
            <w:r>
              <w:rPr>
                <w:webHidden/>
              </w:rPr>
              <w:instrText>PAGEREF _Toc484769800 \h</w:instrText>
            </w:r>
            <w:r>
              <w:rPr>
                <w:webHidden/>
              </w:rPr>
              <w:fldChar w:fldCharType="separate"/>
            </w:r>
            <w:r>
              <w:rPr>
                <w:rStyle w:val="IndexLink"/>
                <w:rFonts w:ascii="Times New Roman" w:hAnsi="Times New Roman"/>
                <w:vanish w:val="false"/>
                <w:sz w:val="28"/>
                <w:szCs w:val="28"/>
              </w:rPr>
              <w:tab/>
              <w:t>33</w:t>
            </w:r>
            <w:r>
              <w:rPr>
                <w:webHidden/>
              </w:rPr>
              <w:fldChar w:fldCharType="end"/>
            </w:r>
          </w:hyperlink>
        </w:p>
        <w:p>
          <w:pPr>
            <w:pStyle w:val="Normal"/>
            <w:spacing w:lineRule="auto" w:line="360"/>
            <w:rPr>
              <w:b/>
              <w:b/>
              <w:lang w:val="uk-UA"/>
            </w:rPr>
          </w:pPr>
          <w:r>
            <w:rPr>
              <w:b/>
              <w:lang w:val="uk-UA"/>
            </w:rPr>
          </w:r>
        </w:p>
      </w:sdtContent>
    </w:sdt>
    <w:p>
      <w:pPr>
        <w:pStyle w:val="Contents2"/>
        <w:tabs>
          <w:tab w:val="right" w:pos="9360" w:leader="dot"/>
        </w:tabs>
        <w:ind w:left="0" w:hanging="0"/>
        <w:rPr>
          <w:rFonts w:ascii="Times New Roman" w:hAnsi="Times New Roman"/>
          <w:lang w:val="uk-UA"/>
        </w:rPr>
      </w:pPr>
      <w:r>
        <w:rPr>
          <w:rStyle w:val="IndexLink"/>
          <w:rFonts w:ascii="Times New Roman" w:hAnsi="Times New Roman"/>
          <w:b w:val="false"/>
          <w:vanish/>
          <w:sz w:val="28"/>
          <w:szCs w:val="28"/>
          <w:lang w:val="uk-UA"/>
        </w:rPr>
        <w:t>Список використаної літератури</w:t>
      </w:r>
    </w:p>
    <w:p>
      <w:pPr>
        <w:pStyle w:val="Normal"/>
        <w:ind w:firstLine="426"/>
        <w:rPr>
          <w:sz w:val="28"/>
          <w:szCs w:val="28"/>
          <w:lang w:val="uk-UA"/>
        </w:rPr>
      </w:pPr>
      <w:r>
        <w:rPr>
          <w:sz w:val="28"/>
          <w:szCs w:val="28"/>
          <w:lang w:val="uk-UA"/>
        </w:rPr>
      </w:r>
    </w:p>
    <w:p>
      <w:pPr>
        <w:pStyle w:val="Normal"/>
        <w:ind w:firstLine="426"/>
        <w:rPr>
          <w:sz w:val="28"/>
          <w:szCs w:val="28"/>
          <w:lang w:val="uk-UA"/>
        </w:rPr>
      </w:pPr>
      <w:r>
        <w:rPr>
          <w:sz w:val="28"/>
          <w:szCs w:val="28"/>
          <w:lang w:val="uk-UA"/>
        </w:rPr>
      </w:r>
    </w:p>
    <w:p>
      <w:pPr>
        <w:pStyle w:val="Heading1"/>
        <w:ind w:firstLine="426"/>
        <w:rPr>
          <w:rFonts w:cs="Times New Roman"/>
          <w:lang w:val="uk-UA"/>
        </w:rPr>
      </w:pPr>
      <w:r>
        <w:rPr>
          <w:rFonts w:cs="Times New Roman"/>
          <w:lang w:val="uk-UA"/>
        </w:rPr>
      </w:r>
      <w:r>
        <w:br w:type="page"/>
      </w:r>
    </w:p>
    <w:p>
      <w:pPr>
        <w:pStyle w:val="Heading1"/>
        <w:numPr>
          <w:ilvl w:val="0"/>
          <w:numId w:val="2"/>
        </w:numPr>
        <w:ind w:left="284" w:firstLine="142"/>
        <w:rPr>
          <w:rFonts w:cs="Times New Roman"/>
          <w:lang w:val="uk-UA"/>
        </w:rPr>
      </w:pPr>
      <w:bookmarkStart w:id="5" w:name="_Toc484769786"/>
      <w:bookmarkStart w:id="6" w:name="_Toc484457092"/>
      <w:bookmarkEnd w:id="6"/>
      <w:bookmarkEnd w:id="5"/>
      <w:r>
        <w:rPr>
          <w:rFonts w:cs="Times New Roman"/>
          <w:lang w:val="uk-UA"/>
        </w:rPr>
        <w:t>ВСТУП</w:t>
      </w:r>
    </w:p>
    <w:p>
      <w:pPr>
        <w:pStyle w:val="Normal"/>
        <w:spacing w:lineRule="auto" w:line="360" w:before="0" w:after="0"/>
        <w:ind w:firstLine="426"/>
        <w:contextualSpacing/>
        <w:jc w:val="both"/>
        <w:rPr>
          <w:sz w:val="28"/>
          <w:szCs w:val="28"/>
          <w:lang w:val="uk-UA"/>
        </w:rPr>
      </w:pPr>
      <w:r>
        <w:rPr>
          <w:sz w:val="28"/>
          <w:szCs w:val="28"/>
          <w:lang w:val="uk-UA"/>
        </w:rPr>
        <w:t>Для вивчення властивостей складних систем широко використовується підхід, заснований на аналізі сигналів, вироблених системою. Це дуже актуально в тих випадках, коли математично описати досліджуваний процес неможливо, але в нашому розпорядженні може бути деяка характерна спостережувана величина. Тому аналіз систем, особливо при експериментальних дослідженнях, часто реалізується за допомогою оброблення реєстрованих сигналів. Наприклад, в медицині — кардіограми, в сейсмології — коливання земної кори, в метеорології — дані метеоспостережень.</w:t>
      </w:r>
    </w:p>
    <w:p>
      <w:pPr>
        <w:pStyle w:val="Normal"/>
        <w:spacing w:lineRule="auto" w:line="360" w:before="0" w:after="0"/>
        <w:ind w:firstLine="426"/>
        <w:contextualSpacing/>
        <w:jc w:val="both"/>
        <w:rPr>
          <w:sz w:val="28"/>
          <w:szCs w:val="28"/>
          <w:lang w:val="uk-UA"/>
        </w:rPr>
      </w:pPr>
      <w:r>
        <w:rPr>
          <w:i/>
          <w:sz w:val="28"/>
          <w:szCs w:val="28"/>
          <w:lang w:val="uk-UA"/>
        </w:rPr>
        <w:t>Часовий ряд</w:t>
      </w:r>
      <w:r>
        <w:rPr>
          <w:sz w:val="28"/>
          <w:szCs w:val="28"/>
          <w:lang w:val="uk-UA"/>
        </w:rPr>
        <w:t xml:space="preserve"> - ряд значень будь-яких параметрів досліджуваного процесу за рівні проміжки часу.</w:t>
      </w:r>
    </w:p>
    <w:p>
      <w:pPr>
        <w:pStyle w:val="Normal"/>
        <w:spacing w:lineRule="auto" w:line="360" w:before="0" w:after="0"/>
        <w:ind w:firstLine="426"/>
        <w:contextualSpacing/>
        <w:jc w:val="both"/>
        <w:rPr>
          <w:sz w:val="28"/>
          <w:szCs w:val="28"/>
          <w:lang w:val="uk-UA"/>
        </w:rPr>
      </w:pPr>
      <w:r>
        <w:rPr>
          <w:i/>
          <w:sz w:val="28"/>
          <w:szCs w:val="28"/>
          <w:lang w:val="uk-UA"/>
        </w:rPr>
        <w:t>Скалярним часовим рядом</w:t>
      </w:r>
      <w:r>
        <w:rPr>
          <w:sz w:val="28"/>
          <w:szCs w:val="28"/>
          <w:lang w:val="uk-UA"/>
        </w:rPr>
        <w:t xml:space="preserve"> </w:t>
      </w:r>
      <w:r>
        <w:rPr>
          <w:sz w:val="28"/>
          <w:szCs w:val="28"/>
          <w:lang w:val="uk-UA"/>
        </w:rPr>
      </w:r>
      <m:oMath xmlns:m="http://schemas.openxmlformats.org/officeDocument/2006/math">
        <m:sSubSup>
          <m:e>
            <m:d>
              <m:dPr>
                <m:begChr m:val="["/>
                <m:endChr m:val="]"/>
              </m:dPr>
              <m:e>
                <m:sSub>
                  <m:e>
                    <m:r>
                      <w:rPr>
                        <w:rFonts w:ascii="Cambria Math" w:hAnsi="Cambria Math"/>
                      </w:rPr>
                      <m:t xml:space="preserve">x</m:t>
                    </m:r>
                  </m:e>
                  <m:sub>
                    <m:r>
                      <w:rPr>
                        <w:rFonts w:ascii="Cambria Math" w:hAnsi="Cambria Math"/>
                      </w:rPr>
                      <m:t xml:space="preserve">i</m:t>
                    </m:r>
                  </m:sub>
                </m:sSub>
              </m:e>
            </m:d>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oMath>
      <w:r>
        <w:rPr>
          <w:sz w:val="28"/>
          <w:szCs w:val="28"/>
          <w:lang w:val="uk-UA"/>
        </w:rPr>
        <w:t xml:space="preserve"> називається масив з </w:t>
      </w:r>
      <w:r>
        <w:rPr>
          <w:sz w:val="28"/>
          <w:szCs w:val="28"/>
          <w:lang w:val="uk-UA"/>
        </w:rPr>
      </w:r>
      <m:oMath xmlns:m="http://schemas.openxmlformats.org/officeDocument/2006/math">
        <m:r>
          <w:rPr>
            <w:rFonts w:ascii="Cambria Math" w:hAnsi="Cambria Math"/>
          </w:rPr>
          <m:t xml:space="preserve">N</m:t>
        </m:r>
      </m:oMath>
      <w:r>
        <w:rPr>
          <w:sz w:val="28"/>
          <w:szCs w:val="28"/>
          <w:lang w:val="uk-UA"/>
        </w:rPr>
        <w:t xml:space="preserve"> чисел, що представляють собою значення деякої змінної </w:t>
      </w:r>
      <w:r>
        <w:rPr>
          <w:sz w:val="28"/>
          <w:szCs w:val="28"/>
          <w:lang w:val="uk-UA"/>
        </w:rPr>
      </w:r>
      <m:oMath xmlns:m="http://schemas.openxmlformats.org/officeDocument/2006/math">
        <m:r>
          <w:rPr>
            <w:rFonts w:ascii="Cambria Math" w:hAnsi="Cambria Math"/>
          </w:rPr>
          <m:t xml:space="preserve">x</m:t>
        </m:r>
        <m:d>
          <m:dPr>
            <m:begChr m:val="("/>
            <m:endChr m:val=")"/>
          </m:dPr>
          <m:e>
            <m:r>
              <w:rPr>
                <w:rFonts w:ascii="Cambria Math" w:hAnsi="Cambria Math"/>
              </w:rPr>
              <m:t xml:space="preserve">t</m:t>
            </m:r>
          </m:e>
        </m:d>
      </m:oMath>
      <w:r>
        <w:rPr>
          <w:sz w:val="28"/>
          <w:szCs w:val="28"/>
          <w:lang w:val="uk-UA"/>
        </w:rPr>
        <w:t>, що спостерігається з деяким постійним кроком</w:t>
      </w:r>
      <w:r>
        <w:rPr>
          <w:sz w:val="28"/>
          <w:szCs w:val="28"/>
          <w:lang w:val="uk-UA"/>
        </w:rPr>
      </w:r>
      <m:oMath xmlns:m="http://schemas.openxmlformats.org/officeDocument/2006/math">
        <m:r>
          <w:rPr>
            <w:rFonts w:ascii="Cambria Math" w:hAnsi="Cambria Math"/>
          </w:rPr>
          <m:t xml:space="preserve">τ</m:t>
        </m:r>
      </m:oMath>
      <w:r>
        <w:rPr>
          <w:sz w:val="28"/>
          <w:szCs w:val="28"/>
          <w:lang w:val="uk-UA"/>
        </w:rPr>
        <w:t xml:space="preserve"> по часу, </w:t>
      </w:r>
      <w:r>
        <w:rPr>
          <w:sz w:val="28"/>
          <w:szCs w:val="28"/>
          <w:lang w:val="uk-UA"/>
        </w:rPr>
      </w:r>
      <m:oMath xmlns:m="http://schemas.openxmlformats.org/officeDocument/2006/math">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τ</m:t>
        </m:r>
      </m:oMath>
      <w:r>
        <w:rPr>
          <w:sz w:val="28"/>
          <w:szCs w:val="28"/>
          <w:lang w:val="uk-UA"/>
        </w:rPr>
        <w:t xml:space="preserve">; </w:t>
      </w:r>
      <w:r>
        <w:rPr>
          <w:sz w:val="28"/>
          <w:szCs w:val="28"/>
          <w:lang w:val="uk-UA"/>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x</m:t>
        </m:r>
        <m:d>
          <m:dPr>
            <m:begChr m:val="("/>
            <m:endChr m:val=")"/>
          </m:dPr>
          <m:e>
            <m:sSub>
              <m:e>
                <m:r>
                  <w:rPr>
                    <w:rFonts w:ascii="Cambria Math" w:hAnsi="Cambria Math"/>
                  </w:rPr>
                  <m:t xml:space="preserve">t</m:t>
                </m:r>
              </m:e>
              <m:sub>
                <m:r>
                  <w:rPr>
                    <w:rFonts w:ascii="Cambria Math" w:hAnsi="Cambria Math"/>
                  </w:rPr>
                  <m:t xml:space="preserve">i</m:t>
                </m:r>
              </m:sub>
            </m:sSub>
          </m:e>
        </m:d>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oMath>
      <w:r>
        <w:rPr>
          <w:sz w:val="28"/>
          <w:szCs w:val="28"/>
          <w:lang w:val="uk-UA"/>
        </w:rPr>
        <w:t>. У аналізі часових рядів виділяються дві основні задачі: задача ідентифікації та задача прогнозу.</w:t>
      </w:r>
    </w:p>
    <w:p>
      <w:pPr>
        <w:pStyle w:val="Normal"/>
        <w:spacing w:lineRule="auto" w:line="360" w:before="0" w:after="0"/>
        <w:ind w:firstLine="426"/>
        <w:contextualSpacing/>
        <w:jc w:val="both"/>
        <w:rPr>
          <w:sz w:val="28"/>
          <w:szCs w:val="28"/>
          <w:lang w:val="uk-UA"/>
        </w:rPr>
      </w:pPr>
      <w:r>
        <w:rPr>
          <w:sz w:val="28"/>
          <w:szCs w:val="28"/>
          <w:lang w:val="uk-UA"/>
        </w:rPr>
        <w:t>Задача ідентифікації при аналізі часового ряду передбачає відповідь на питання, які є параметри системи, що породила часовий ряд: розмірність вкладення, ентропія (перетворення) та інші. Розмірність вкладення — це мінімальне число динамічних змінних, що однозначно описують спостережуваний процес. Поняття ентропії пов'язане з передбачуваністю значень ряду і всієї системи.</w:t>
      </w:r>
    </w:p>
    <w:p>
      <w:pPr>
        <w:pStyle w:val="Normal"/>
        <w:spacing w:lineRule="auto" w:line="360" w:before="0" w:after="0"/>
        <w:ind w:firstLine="426"/>
        <w:contextualSpacing/>
        <w:jc w:val="both"/>
        <w:rPr>
          <w:sz w:val="28"/>
          <w:szCs w:val="28"/>
          <w:lang w:val="uk-UA"/>
        </w:rPr>
      </w:pPr>
      <w:r>
        <w:rPr>
          <w:sz w:val="28"/>
          <w:szCs w:val="28"/>
          <w:lang w:val="uk-UA"/>
        </w:rPr>
        <w:tab/>
      </w:r>
      <w:r>
        <w:rPr>
          <w:i/>
          <w:sz w:val="28"/>
          <w:szCs w:val="28"/>
          <w:lang w:val="uk-UA"/>
        </w:rPr>
        <w:t>Задача прогнозу</w:t>
      </w:r>
      <w:r>
        <w:rPr>
          <w:sz w:val="28"/>
          <w:szCs w:val="28"/>
          <w:lang w:val="uk-UA"/>
        </w:rPr>
        <w:t xml:space="preserve"> має на меті за даними спостережень передбачити майбутні значення вимірюваних характеристик досліджуваного об'єкта, тобто побудувати прогноз на певний відрізок часу вперед. Є два основні класи методів прогнозу: локальні і глобальні. Такий поділ проводиться по області визначення параметрів апроксимуючої функції, що рекурентно встановлює наступне значення часового ряду за кількома попередніми.</w:t>
      </w:r>
    </w:p>
    <w:p>
      <w:pPr>
        <w:pStyle w:val="Normal"/>
        <w:spacing w:lineRule="auto" w:line="360" w:before="0" w:after="0"/>
        <w:ind w:firstLine="426"/>
        <w:contextualSpacing/>
        <w:rPr>
          <w:sz w:val="28"/>
          <w:szCs w:val="28"/>
          <w:lang w:val="uk-UA"/>
        </w:rPr>
      </w:pPr>
      <w:r>
        <w:rPr>
          <w:sz w:val="28"/>
          <w:szCs w:val="28"/>
          <w:lang w:val="uk-UA"/>
        </w:rPr>
      </w:r>
    </w:p>
    <w:p>
      <w:pPr>
        <w:pStyle w:val="Normal"/>
        <w:spacing w:lineRule="auto" w:line="360" w:before="0" w:after="0"/>
        <w:ind w:firstLine="426"/>
        <w:contextualSpacing/>
        <w:jc w:val="both"/>
        <w:rPr>
          <w:sz w:val="28"/>
          <w:szCs w:val="28"/>
          <w:lang w:val="uk-UA"/>
        </w:rPr>
      </w:pPr>
      <w:r>
        <w:rPr>
          <w:sz w:val="28"/>
          <w:szCs w:val="28"/>
          <w:lang w:val="uk-UA"/>
        </w:rPr>
        <w:t>Історично першими були розроблені глобальні методи, в яких на основі статистичного аналізу пропонувалося використовувати авторегресію, ковзне середнє і інші. Пізніше в рамках нелінійної динаміки були розроблені нові практичні методики:</w:t>
      </w:r>
    </w:p>
    <w:p>
      <w:pPr>
        <w:pStyle w:val="Normal"/>
        <w:spacing w:lineRule="auto" w:line="360" w:before="0" w:after="0"/>
        <w:ind w:firstLine="426"/>
        <w:contextualSpacing/>
        <w:jc w:val="both"/>
        <w:rPr>
          <w:lang w:val="uk-UA"/>
        </w:rPr>
      </w:pPr>
      <w:r>
        <w:rPr>
          <w:sz w:val="28"/>
          <w:szCs w:val="28"/>
          <w:lang w:val="uk-UA"/>
        </w:rPr>
        <w:t xml:space="preserve">• </w:t>
      </w:r>
      <w:r>
        <w:rPr>
          <w:sz w:val="28"/>
          <w:szCs w:val="28"/>
          <w:lang w:val="uk-UA"/>
        </w:rPr>
        <w:t>сингулярний спектральний аналіз (</w:t>
      </w:r>
      <w:r>
        <w:rPr>
          <w:b/>
          <w:bCs/>
          <w:sz w:val="28"/>
          <w:szCs w:val="28"/>
          <w:lang w:val="uk-UA"/>
        </w:rPr>
        <w:t>SSA</w:t>
      </w:r>
      <w:r>
        <w:rPr>
          <w:sz w:val="28"/>
          <w:szCs w:val="28"/>
          <w:lang w:val="uk-UA"/>
        </w:rPr>
        <w:t>), який є глобальним методом;</w:t>
      </w:r>
    </w:p>
    <w:p>
      <w:pPr>
        <w:pStyle w:val="Normal"/>
        <w:spacing w:lineRule="auto" w:line="360" w:before="0" w:after="0"/>
        <w:ind w:firstLine="426"/>
        <w:contextualSpacing/>
        <w:jc w:val="both"/>
        <w:rPr>
          <w:lang w:val="uk-UA"/>
        </w:rPr>
      </w:pPr>
      <w:r>
        <w:rPr>
          <w:sz w:val="28"/>
          <w:szCs w:val="28"/>
          <w:lang w:val="uk-UA"/>
        </w:rPr>
        <w:t xml:space="preserve">• </w:t>
      </w:r>
      <w:r>
        <w:rPr>
          <w:sz w:val="28"/>
          <w:szCs w:val="28"/>
          <w:lang w:val="uk-UA"/>
        </w:rPr>
        <w:t>локальна апроксимація (</w:t>
      </w:r>
      <w:r>
        <w:rPr>
          <w:b/>
          <w:bCs/>
          <w:sz w:val="28"/>
          <w:szCs w:val="28"/>
          <w:lang w:val="uk-UA"/>
        </w:rPr>
        <w:t>LA</w:t>
      </w:r>
      <w:r>
        <w:rPr>
          <w:sz w:val="28"/>
          <w:szCs w:val="28"/>
          <w:lang w:val="uk-UA"/>
        </w:rPr>
        <w:t>);</w:t>
      </w:r>
    </w:p>
    <w:p>
      <w:pPr>
        <w:pStyle w:val="Normal"/>
        <w:spacing w:lineRule="auto" w:line="360" w:before="0" w:after="0"/>
        <w:ind w:firstLine="426"/>
        <w:contextualSpacing/>
        <w:jc w:val="both"/>
        <w:rPr>
          <w:lang w:val="uk-UA"/>
        </w:rPr>
      </w:pPr>
      <w:r>
        <w:rPr>
          <w:sz w:val="28"/>
          <w:szCs w:val="28"/>
          <w:lang w:val="uk-UA"/>
        </w:rPr>
        <w:t xml:space="preserve">• </w:t>
      </w:r>
      <w:r>
        <w:rPr>
          <w:sz w:val="28"/>
          <w:szCs w:val="28"/>
          <w:lang w:val="uk-UA"/>
        </w:rPr>
        <w:t xml:space="preserve">поєднання </w:t>
      </w:r>
      <w:r>
        <w:rPr>
          <w:b/>
          <w:bCs/>
          <w:sz w:val="28"/>
          <w:szCs w:val="28"/>
          <w:lang w:val="uk-UA"/>
        </w:rPr>
        <w:t>SSA-LA</w:t>
      </w:r>
      <w:r>
        <w:rPr>
          <w:sz w:val="28"/>
          <w:szCs w:val="28"/>
          <w:lang w:val="uk-UA"/>
        </w:rPr>
        <w:t>.</w:t>
      </w:r>
    </w:p>
    <w:p>
      <w:pPr>
        <w:pStyle w:val="Normal"/>
        <w:spacing w:lineRule="auto" w:line="360" w:before="0" w:after="0"/>
        <w:ind w:firstLine="426"/>
        <w:contextualSpacing/>
        <w:jc w:val="both"/>
        <w:rPr>
          <w:sz w:val="28"/>
          <w:szCs w:val="28"/>
          <w:lang w:val="uk-UA"/>
        </w:rPr>
      </w:pPr>
      <w:r>
        <w:rPr>
          <w:sz w:val="28"/>
          <w:szCs w:val="28"/>
          <w:lang w:val="uk-UA"/>
        </w:rPr>
        <w:t xml:space="preserve">Дослідження часових рядів базується на ідеї, що прогнозувати ряд можна, якщо замість змінних, що входять у вихідну систему, використовувати так звані вектори затримок спостережень </w:t>
      </w:r>
      <w:r>
        <w:rPr>
          <w:sz w:val="28"/>
          <w:szCs w:val="28"/>
          <w:lang w:val="uk-UA"/>
        </w:rPr>
      </w:r>
      <m:oMath xmlns:m="http://schemas.openxmlformats.org/officeDocument/2006/math">
        <m:sSub>
          <m:e>
            <m:r>
              <w:rPr>
                <w:rFonts w:ascii="Cambria Math" w:hAnsi="Cambria Math"/>
              </w:rPr>
              <m:t xml:space="preserve">z</m:t>
            </m:r>
          </m:e>
          <m:sub>
            <m:r>
              <w:rPr>
                <w:rFonts w:ascii="Cambria Math" w:hAnsi="Cambria Math"/>
              </w:rPr>
              <m:t xml:space="preserve">i</m:t>
            </m:r>
          </m:sub>
        </m:sSub>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sub>
            </m:sSub>
          </m:e>
        </m:d>
      </m:oMath>
      <w:r>
        <w:rPr>
          <w:sz w:val="28"/>
          <w:szCs w:val="28"/>
          <w:lang w:val="uk-UA"/>
        </w:rPr>
        <w:t>. Є два варіанти того, як можна подати затримку спостережень на вхід до апроксиматора:</w:t>
      </w:r>
    </w:p>
    <w:p>
      <w:pPr>
        <w:pStyle w:val="Normal"/>
        <w:spacing w:lineRule="auto" w:line="360" w:before="0" w:after="0"/>
        <w:ind w:firstLine="426"/>
        <w:contextualSpacing/>
        <w:rPr>
          <w:sz w:val="28"/>
          <w:szCs w:val="28"/>
          <w:lang w:val="uk-UA"/>
        </w:rPr>
      </w:pPr>
      <w:r>
        <w:rPr>
          <w:sz w:val="28"/>
          <w:szCs w:val="28"/>
          <w:lang w:val="uk-UA"/>
        </w:rPr>
      </w:r>
    </w:p>
    <w:p>
      <w:pPr>
        <w:pStyle w:val="Normal"/>
        <w:numPr>
          <w:ilvl w:val="0"/>
          <w:numId w:val="1"/>
        </w:numPr>
        <w:tabs>
          <w:tab w:val="left" w:pos="0" w:leader="none"/>
        </w:tabs>
        <w:spacing w:lineRule="auto" w:line="360" w:before="0" w:after="0"/>
        <w:ind w:left="0" w:firstLine="426"/>
        <w:contextualSpacing/>
        <w:jc w:val="both"/>
        <w:rPr>
          <w:sz w:val="28"/>
          <w:szCs w:val="28"/>
          <w:lang w:val="uk-UA"/>
        </w:rPr>
      </w:pPr>
      <w:r>
        <w:rPr>
          <w:i/>
          <w:sz w:val="28"/>
          <w:szCs w:val="28"/>
          <w:lang w:val="uk-UA"/>
        </w:rPr>
        <w:t>Використовуючи неявне представлення.</w:t>
      </w:r>
      <w:r>
        <w:rPr>
          <w:sz w:val="28"/>
          <w:szCs w:val="28"/>
          <w:lang w:val="uk-UA"/>
        </w:rPr>
        <w:t xml:space="preserve"> </w:t>
      </w:r>
    </w:p>
    <w:p>
      <w:pPr>
        <w:pStyle w:val="Normal"/>
        <w:tabs>
          <w:tab w:val="left" w:pos="0" w:leader="none"/>
        </w:tabs>
        <w:spacing w:lineRule="auto" w:line="360" w:before="0" w:after="0"/>
        <w:ind w:firstLine="426"/>
        <w:contextualSpacing/>
        <w:jc w:val="both"/>
        <w:rPr>
          <w:sz w:val="28"/>
          <w:szCs w:val="28"/>
          <w:lang w:val="uk-UA"/>
        </w:rPr>
      </w:pPr>
      <w:r>
        <w:rPr>
          <w:sz w:val="28"/>
          <w:szCs w:val="28"/>
          <w:lang w:val="uk-UA"/>
        </w:rPr>
        <w:t>Час представляється ефектом, який він справляє на обробку сигналу,  тобто неявним чином. Можна застосувати згортку до вектора затримок спостережень і отримати одне число, яке і вважати параметром. Таким чином ефект, який справляє час на сигнал можна контролювати змінюючи функцію згортки вектора.</w:t>
      </w:r>
    </w:p>
    <w:p>
      <w:pPr>
        <w:pStyle w:val="Normal"/>
        <w:tabs>
          <w:tab w:val="left" w:pos="0" w:leader="none"/>
        </w:tabs>
        <w:spacing w:lineRule="auto" w:line="360" w:before="0" w:after="0"/>
        <w:ind w:firstLine="426"/>
        <w:contextualSpacing/>
        <w:jc w:val="both"/>
        <w:rPr>
          <w:sz w:val="28"/>
          <w:szCs w:val="28"/>
          <w:lang w:val="uk-UA"/>
        </w:rPr>
      </w:pPr>
      <w:r>
        <w:rPr>
          <w:sz w:val="28"/>
          <w:szCs w:val="28"/>
          <w:lang w:val="uk-UA"/>
        </w:rPr>
      </w:r>
    </w:p>
    <w:p>
      <w:pPr>
        <w:pStyle w:val="Normal"/>
        <w:numPr>
          <w:ilvl w:val="0"/>
          <w:numId w:val="1"/>
        </w:numPr>
        <w:tabs>
          <w:tab w:val="left" w:pos="0" w:leader="none"/>
        </w:tabs>
        <w:spacing w:lineRule="auto" w:line="360" w:before="0" w:after="0"/>
        <w:ind w:left="0" w:firstLine="426"/>
        <w:contextualSpacing/>
        <w:jc w:val="both"/>
        <w:rPr>
          <w:i/>
          <w:i/>
          <w:sz w:val="28"/>
          <w:szCs w:val="28"/>
          <w:lang w:val="uk-UA"/>
        </w:rPr>
      </w:pPr>
      <w:r>
        <w:rPr>
          <w:i/>
          <w:sz w:val="28"/>
          <w:szCs w:val="28"/>
          <w:lang w:val="uk-UA"/>
        </w:rPr>
        <w:t xml:space="preserve">Використовуючи явне представлення. </w:t>
      </w:r>
    </w:p>
    <w:p>
      <w:pPr>
        <w:pStyle w:val="Normal"/>
        <w:tabs>
          <w:tab w:val="left" w:pos="0" w:leader="none"/>
        </w:tabs>
        <w:spacing w:lineRule="auto" w:line="360" w:before="0" w:after="0"/>
        <w:ind w:firstLine="426"/>
        <w:contextualSpacing/>
        <w:jc w:val="both"/>
        <w:rPr>
          <w:sz w:val="28"/>
          <w:szCs w:val="28"/>
          <w:lang w:val="uk-UA"/>
        </w:rPr>
      </w:pPr>
      <w:r>
        <w:rPr>
          <w:sz w:val="28"/>
          <w:szCs w:val="28"/>
          <w:lang w:val="uk-UA"/>
        </w:rPr>
        <w:t>Час має власне конкретне представлення. Наприклад, система ехолокації кажана посилає короткий частотно-модульований сигнал, при цьому встановлюючи єдиний рівень інтенсивності для кожного з частотних каналів на короткий період FM-розгортки. Для того щоб отримати точну інформацію про відстань до цілі, проводяться численні порівняння декількох різних частот, кодованих масивом слухових рецепторів. Коли відлуння отримується від об'єкта з невідомою затримкою, відповідає той нейрон (слухової системи), який має відповідну затримку в лінії. Таким чином оцінюється відстань до обсягу.</w:t>
      </w:r>
      <w:r>
        <w:br w:type="page"/>
      </w:r>
    </w:p>
    <w:p>
      <w:pPr>
        <w:pStyle w:val="Heading1"/>
        <w:numPr>
          <w:ilvl w:val="0"/>
          <w:numId w:val="2"/>
        </w:numPr>
        <w:ind w:firstLine="774"/>
        <w:rPr>
          <w:rFonts w:cs="Times New Roman"/>
          <w:lang w:val="uk-UA"/>
        </w:rPr>
      </w:pPr>
      <w:bookmarkStart w:id="7" w:name="_Toc484769787"/>
      <w:bookmarkStart w:id="8" w:name="_Toc484457093"/>
      <w:bookmarkEnd w:id="8"/>
      <w:bookmarkEnd w:id="7"/>
      <w:r>
        <w:rPr>
          <w:rFonts w:cs="Times New Roman"/>
          <w:lang w:val="uk-UA"/>
        </w:rPr>
        <w:t>ПОСТАНОВКА ЗАДАЧІ</w:t>
      </w:r>
    </w:p>
    <w:p>
      <w:pPr>
        <w:pStyle w:val="Normal"/>
        <w:tabs>
          <w:tab w:val="left" w:pos="567" w:leader="none"/>
        </w:tabs>
        <w:spacing w:lineRule="auto" w:line="360"/>
        <w:ind w:firstLine="426"/>
        <w:jc w:val="both"/>
        <w:rPr>
          <w:sz w:val="28"/>
          <w:szCs w:val="28"/>
          <w:lang w:val="uk-UA"/>
        </w:rPr>
      </w:pPr>
      <w:r>
        <w:rPr>
          <w:sz w:val="28"/>
          <w:szCs w:val="28"/>
          <w:lang w:val="uk-UA"/>
        </w:rPr>
        <w:tab/>
        <w:t>Розробити та реалізувати метод, за допомогою якого розв’язується наступна задача:</w:t>
      </w:r>
    </w:p>
    <w:p>
      <w:pPr>
        <w:pStyle w:val="TextBody"/>
        <w:spacing w:lineRule="auto" w:line="360"/>
        <w:ind w:firstLine="426"/>
        <w:jc w:val="both"/>
        <w:rPr/>
      </w:pPr>
      <w:r>
        <w:rPr>
          <w:lang w:eastAsia="uk-UA"/>
        </w:rPr>
        <w:tab/>
      </w:r>
      <w:r>
        <w:rPr>
          <w:b/>
          <w:i/>
          <w:lang w:eastAsia="uk-UA"/>
        </w:rPr>
        <w:t>Дані на вхід:</w:t>
      </w:r>
      <w:r>
        <w:rPr>
          <w:lang w:eastAsia="uk-UA"/>
        </w:rPr>
        <w:t xml:space="preserve">  </w:t>
      </w:r>
      <w:r>
        <w:rPr>
          <w:lang w:eastAsia="uk-UA"/>
        </w:rPr>
      </w:r>
      <m:oMath xmlns:m="http://schemas.openxmlformats.org/officeDocument/2006/math">
        <m:d>
          <m:dPr>
            <m:begChr m:val="["/>
            <m:endChr m:val="]"/>
          </m:dPr>
          <m:e>
            <m:sSub>
              <m:e>
                <m:r>
                  <w:rPr>
                    <w:rFonts w:ascii="Cambria Math" w:hAnsi="Cambria Math"/>
                  </w:rPr>
                  <m:t xml:space="preserve">x</m:t>
                </m:r>
              </m:e>
              <m:sub>
                <m:r>
                  <w:rPr>
                    <w:rFonts w:ascii="Cambria Math" w:hAnsi="Cambria Math"/>
                  </w:rPr>
                  <m:t xml:space="preserve">t</m:t>
                </m:r>
              </m:sub>
            </m:sSub>
            <m:r>
              <m:rPr>
                <m:lit/>
                <m:nor/>
              </m:rPr>
              <w:rPr>
                <w:rFonts w:ascii="Cambria Math" w:hAnsi="Cambria Math"/>
              </w:rPr>
              <m:t xml:space="preserve">;</m:t>
            </m:r>
            <m:r>
              <w:rPr>
                <w:rFonts w:ascii="Cambria Math" w:hAnsi="Cambria Math"/>
              </w:rPr>
              <m:t xml:space="preserve">t</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n</m:t>
                </m:r>
              </m:e>
            </m:bar>
          </m:e>
        </m:d>
      </m:oMath>
      <w:r>
        <w:rPr>
          <w:lang w:eastAsia="uk-UA"/>
        </w:rPr>
        <w:t xml:space="preserve"> -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Pr>
          <w:szCs w:val="28"/>
        </w:rPr>
        <w:t xml:space="preserve">де </w:t>
      </w:r>
      <w:r>
        <w:rPr>
          <w:szCs w:val="28"/>
        </w:rPr>
      </w:r>
      <m:oMath xmlns:m="http://schemas.openxmlformats.org/officeDocument/2006/math">
        <m:sSub>
          <m:e>
            <m:r>
              <w:rPr>
                <w:rFonts w:ascii="Cambria Math" w:hAnsi="Cambria Math"/>
              </w:rPr>
              <m:t xml:space="preserve">x</m:t>
            </m:r>
          </m:e>
          <m:sub>
            <m:r>
              <w:rPr>
                <w:rFonts w:ascii="Cambria Math" w:hAnsi="Cambria Math"/>
              </w:rPr>
              <m:t xml:space="preserve">t</m:t>
            </m:r>
          </m:sub>
        </m:sSub>
      </m:oMath>
      <w:r>
        <w:rPr>
          <w:szCs w:val="28"/>
        </w:rPr>
        <w:t xml:space="preserve">-  елементи ряду, </w:t>
      </w:r>
      <w:r>
        <w:rPr>
          <w:szCs w:val="28"/>
        </w:rPr>
      </w:r>
      <m:oMath xmlns:m="http://schemas.openxmlformats.org/officeDocument/2006/math">
        <m:r>
          <w:rPr>
            <w:rFonts w:ascii="Cambria Math" w:hAnsi="Cambria Math"/>
          </w:rPr>
          <m:t xml:space="preserve">n</m:t>
        </m:r>
      </m:oMath>
      <w:r>
        <w:rPr>
          <w:szCs w:val="28"/>
        </w:rPr>
        <w:t>- кількість елементів ряду</w:t>
      </w:r>
      <w:r>
        <w:rPr>
          <w:lang w:eastAsia="uk-UA"/>
        </w:rPr>
        <w:t>;</w:t>
      </w:r>
    </w:p>
    <w:p>
      <w:pPr>
        <w:pStyle w:val="TextBody"/>
        <w:tabs>
          <w:tab w:val="left" w:pos="567" w:leader="none"/>
        </w:tabs>
        <w:spacing w:lineRule="auto" w:line="360"/>
        <w:ind w:firstLine="426"/>
        <w:jc w:val="both"/>
        <w:rPr>
          <w:szCs w:val="28"/>
          <w:lang w:eastAsia="uk-UA"/>
        </w:rPr>
      </w:pPr>
      <w:r>
        <w:rPr>
          <w:szCs w:val="28"/>
          <w:lang w:eastAsia="uk-UA"/>
        </w:rPr>
        <w:tab/>
      </w:r>
      <w:r>
        <w:rPr>
          <w:b/>
          <w:i/>
          <w:szCs w:val="28"/>
          <w:lang w:eastAsia="uk-UA"/>
        </w:rPr>
        <w:t>Вихід</w:t>
      </w:r>
      <w:r>
        <w:rPr>
          <w:szCs w:val="28"/>
          <w:lang w:eastAsia="uk-UA"/>
        </w:rPr>
        <w:t xml:space="preserve">: </w:t>
      </w:r>
      <w:r>
        <w:rPr>
          <w:szCs w:val="28"/>
          <w:lang w:eastAsia="uk-UA"/>
        </w:rPr>
      </w:r>
      <m:oMath xmlns:m="http://schemas.openxmlformats.org/officeDocument/2006/math">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oMath>
      <w:r>
        <w:rPr/>
        <w:t xml:space="preserve"> </w:t>
      </w:r>
      <w:r>
        <w:rPr>
          <w:szCs w:val="28"/>
          <w:lang w:eastAsia="uk-UA"/>
        </w:rPr>
        <w:t xml:space="preserve">- функція прогнозування, що будується відштовхуючись від даних на вхід;  за аргументи має номер елементу ряду (може бути більшим і меншим за </w:t>
      </w:r>
      <w:r>
        <w:rPr>
          <w:szCs w:val="28"/>
          <w:lang w:eastAsia="uk-UA"/>
        </w:rPr>
      </w:r>
      <m:oMath xmlns:m="http://schemas.openxmlformats.org/officeDocument/2006/math">
        <m:r>
          <w:rPr>
            <w:rFonts w:ascii="Cambria Math" w:hAnsi="Cambria Math"/>
          </w:rPr>
          <m:t xml:space="preserve">n</m:t>
        </m:r>
      </m:oMath>
      <w:r>
        <w:rPr>
          <w:szCs w:val="28"/>
          <w:lang w:eastAsia="uk-UA"/>
        </w:rPr>
        <w:t>), а за значення має t-ий елемент цього ряду.</w:t>
      </w:r>
    </w:p>
    <w:p>
      <w:pPr>
        <w:pStyle w:val="TextBody"/>
        <w:tabs>
          <w:tab w:val="left" w:pos="567" w:leader="none"/>
        </w:tabs>
        <w:spacing w:lineRule="auto" w:line="360"/>
        <w:ind w:firstLine="426"/>
        <w:jc w:val="both"/>
        <w:rPr/>
      </w:pPr>
      <w:r>
        <w:rPr>
          <w:szCs w:val="28"/>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p>
    <w:p>
      <w:pPr>
        <w:pStyle w:val="Normal"/>
        <w:tabs>
          <w:tab w:val="left" w:pos="567" w:leader="none"/>
        </w:tabs>
        <w:spacing w:lineRule="auto" w:line="360"/>
        <w:ind w:firstLine="426"/>
        <w:jc w:val="both"/>
        <w:rPr>
          <w:lang w:val="uk-UA"/>
        </w:rPr>
      </w:pPr>
      <w:r>
        <w:rPr/>
      </w:r>
      <m:oMath xmlns:m="http://schemas.openxmlformats.org/officeDocument/2006/math">
        <m:d>
          <m:dPr>
            <m:begChr m:val="["/>
            <m:endChr m:val="]"/>
          </m:dPr>
          <m:e>
            <m:sSub>
              <m:e>
                <m:r>
                  <w:rPr>
                    <w:rFonts w:ascii="Cambria Math" w:hAnsi="Cambria Math"/>
                  </w:rPr>
                  <m:t xml:space="preserve">x</m:t>
                </m:r>
              </m:e>
              <m:sub>
                <m:r>
                  <w:rPr>
                    <w:rFonts w:ascii="Cambria Math" w:hAnsi="Cambria Math"/>
                  </w:rPr>
                  <m:t xml:space="preserve">t</m:t>
                </m:r>
              </m:sub>
            </m:sSub>
            <m:r>
              <m:rPr>
                <m:lit/>
                <m:nor/>
              </m:rPr>
              <w:rPr>
                <w:rFonts w:ascii="Cambria Math" w:hAnsi="Cambria Math"/>
              </w:rPr>
              <m:t xml:space="preserve">;</m:t>
            </m:r>
            <m:r>
              <w:rPr>
                <w:rFonts w:ascii="Cambria Math" w:hAnsi="Cambria Math"/>
              </w:rPr>
              <m:t xml:space="preserve">t</m:t>
            </m:r>
            <m:r>
              <w:rPr>
                <w:rFonts w:ascii="Cambria Math" w:hAnsi="Cambria Math"/>
              </w:rPr>
              <m:t xml:space="preserve">=</m:t>
            </m:r>
            <m:bar>
              <m:barPr>
                <m:pos m:val="top"/>
              </m:barPr>
              <m:e>
                <m:r>
                  <w:rPr>
                    <w:rFonts w:ascii="Cambria Math" w:hAnsi="Cambria Math"/>
                  </w:rPr>
                  <m:t xml:space="preserve">1,</m:t>
                </m:r>
                <m:r>
                  <w:rPr>
                    <w:rFonts w:ascii="Cambria Math" w:hAnsi="Cambria Math"/>
                  </w:rPr>
                  <m:t xml:space="preserve">n</m:t>
                </m:r>
              </m:e>
            </m:bar>
          </m:e>
        </m:d>
      </m:oMath>
      <w:r>
        <w:rPr>
          <w:sz w:val="28"/>
          <w:szCs w:val="28"/>
          <w:lang w:val="uk-UA"/>
        </w:rPr>
        <w:t>,</w:t>
      </w:r>
    </w:p>
    <w:p>
      <w:pPr>
        <w:pStyle w:val="Normal"/>
        <w:tabs>
          <w:tab w:val="left" w:pos="567" w:leader="none"/>
        </w:tabs>
        <w:spacing w:lineRule="auto" w:line="360"/>
        <w:ind w:firstLine="426"/>
        <w:jc w:val="both"/>
        <w:rPr>
          <w:lang w:val="uk-UA"/>
        </w:rPr>
      </w:pPr>
      <w:r>
        <w:rPr>
          <w:sz w:val="28"/>
          <w:szCs w:val="28"/>
          <w:lang w:val="uk-UA"/>
        </w:rPr>
        <w:t xml:space="preserve">де </w:t>
      </w:r>
      <w:r>
        <w:rPr>
          <w:sz w:val="28"/>
          <w:szCs w:val="28"/>
          <w:lang w:val="uk-UA"/>
        </w:rPr>
      </w:r>
      <m:oMath xmlns:m="http://schemas.openxmlformats.org/officeDocument/2006/math">
        <m:sSub>
          <m:e>
            <m:r>
              <w:rPr>
                <w:rFonts w:ascii="Cambria Math" w:hAnsi="Cambria Math"/>
              </w:rPr>
              <m:t xml:space="preserve">x</m:t>
            </m:r>
          </m:e>
          <m:sub>
            <m:r>
              <w:rPr>
                <w:rFonts w:ascii="Cambria Math" w:hAnsi="Cambria Math"/>
              </w:rPr>
              <m:t xml:space="preserve">t</m:t>
            </m:r>
          </m:sub>
        </m:sSub>
      </m:oMath>
      <w:r>
        <w:rPr>
          <w:sz w:val="28"/>
          <w:szCs w:val="28"/>
          <w:lang w:val="uk-UA"/>
        </w:rPr>
        <w:t xml:space="preserve">- значення первинної інвалідності на 10000 населення внаслідок хвороби </w:t>
      </w:r>
      <w:r>
        <w:rPr>
          <w:sz w:val="28"/>
          <w:szCs w:val="28"/>
          <w:lang w:val="uk-UA"/>
        </w:rPr>
      </w:r>
      <m:oMath xmlns:m="http://schemas.openxmlformats.org/officeDocument/2006/math">
        <m:r>
          <w:rPr>
            <w:rFonts w:ascii="Cambria Math" w:hAnsi="Cambria Math"/>
          </w:rPr>
          <m:t xml:space="preserve">x</m:t>
        </m:r>
      </m:oMath>
      <w:r>
        <w:rPr>
          <w:sz w:val="28"/>
          <w:szCs w:val="28"/>
          <w:lang w:val="uk-UA"/>
        </w:rPr>
        <w:t xml:space="preserve">, зафіксоване у t-му році на певний адміністративній території для однієї з верств населення; </w:t>
      </w:r>
      <w:r>
        <w:rPr>
          <w:sz w:val="28"/>
          <w:szCs w:val="28"/>
          <w:lang w:val="uk-UA"/>
        </w:rPr>
      </w:r>
      <m:oMath xmlns:m="http://schemas.openxmlformats.org/officeDocument/2006/math">
        <m:r>
          <w:rPr>
            <w:rFonts w:ascii="Cambria Math" w:hAnsi="Cambria Math"/>
          </w:rPr>
          <m:t xml:space="preserve">n</m:t>
        </m:r>
      </m:oMath>
      <w:r>
        <w:rPr>
          <w:sz w:val="28"/>
          <w:szCs w:val="28"/>
          <w:lang w:val="uk-UA"/>
        </w:rPr>
        <w:t xml:space="preserve">- кількість років, упродовж яких проводиться моніторинг (у даному випадку </w:t>
      </w:r>
      <w:r>
        <w:rPr>
          <w:sz w:val="28"/>
          <w:szCs w:val="28"/>
          <w:lang w:val="uk-UA"/>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24</m:t>
        </m:r>
      </m:oMath>
      <w:r>
        <w:rPr>
          <w:sz w:val="28"/>
          <w:szCs w:val="28"/>
          <w:lang w:val="uk-UA"/>
        </w:rPr>
        <w:t>).</w:t>
      </w:r>
    </w:p>
    <w:p>
      <w:pPr>
        <w:pStyle w:val="Normal"/>
        <w:spacing w:lineRule="auto" w:line="360"/>
        <w:ind w:firstLine="426"/>
        <w:jc w:val="both"/>
        <w:rPr>
          <w:sz w:val="28"/>
          <w:szCs w:val="28"/>
          <w:lang w:val="uk-UA"/>
        </w:rPr>
      </w:pPr>
      <w:r>
        <w:rPr>
          <w:sz w:val="28"/>
          <w:szCs w:val="28"/>
          <w:lang w:val="uk-UA"/>
        </w:rPr>
        <w:tab/>
        <w:t>Ставиться задача прогнозування первинної інвалідності на наступний рік.</w:t>
      </w:r>
    </w:p>
    <w:p>
      <w:pPr>
        <w:pStyle w:val="Normal"/>
        <w:spacing w:lineRule="auto" w:line="360"/>
        <w:ind w:firstLine="426"/>
        <w:rPr>
          <w:sz w:val="28"/>
          <w:szCs w:val="28"/>
          <w:lang w:val="uk-UA"/>
        </w:rPr>
      </w:pPr>
      <w:r>
        <w:rPr>
          <w:sz w:val="28"/>
          <w:szCs w:val="28"/>
          <w:lang w:val="uk-UA"/>
        </w:rPr>
      </w:r>
    </w:p>
    <w:p>
      <w:pPr>
        <w:pStyle w:val="Normal"/>
        <w:ind w:firstLine="426"/>
        <w:rPr>
          <w:sz w:val="28"/>
          <w:szCs w:val="28"/>
          <w:lang w:val="uk-UA"/>
        </w:rPr>
      </w:pPr>
      <w:r>
        <w:rPr>
          <w:sz w:val="28"/>
          <w:szCs w:val="28"/>
          <w:lang w:val="uk-UA"/>
        </w:rPr>
      </w:r>
    </w:p>
    <w:p>
      <w:pPr>
        <w:pStyle w:val="Normal"/>
        <w:ind w:firstLine="426"/>
        <w:rPr>
          <w:sz w:val="28"/>
          <w:szCs w:val="28"/>
          <w:lang w:val="uk-UA"/>
        </w:rPr>
      </w:pPr>
      <w:r>
        <w:rPr>
          <w:sz w:val="28"/>
          <w:szCs w:val="28"/>
          <w:lang w:val="uk-UA"/>
        </w:rPr>
      </w:r>
      <w:r>
        <w:br w:type="page"/>
      </w:r>
    </w:p>
    <w:p>
      <w:pPr>
        <w:pStyle w:val="Heading1"/>
        <w:numPr>
          <w:ilvl w:val="0"/>
          <w:numId w:val="2"/>
        </w:numPr>
        <w:rPr>
          <w:rFonts w:cs="Times New Roman"/>
          <w:lang w:val="uk-UA"/>
        </w:rPr>
      </w:pPr>
      <w:bookmarkStart w:id="9" w:name="_Toc484769788"/>
      <w:bookmarkEnd w:id="9"/>
      <w:r>
        <w:rPr>
          <w:rFonts w:cs="Times New Roman"/>
          <w:lang w:val="uk-UA"/>
        </w:rPr>
        <w:t>ПРОГНОЗУВАННЯ ЧАСОВИХ РЯДІВ</w:t>
      </w:r>
    </w:p>
    <w:p>
      <w:pPr>
        <w:pStyle w:val="Heading2"/>
        <w:numPr>
          <w:ilvl w:val="1"/>
          <w:numId w:val="2"/>
        </w:numPr>
        <w:rPr>
          <w:rFonts w:cs="Times New Roman"/>
          <w:lang w:val="uk-UA"/>
        </w:rPr>
      </w:pPr>
      <w:r>
        <w:rPr>
          <w:rFonts w:cs="Times New Roman"/>
          <w:lang w:val="uk-UA"/>
        </w:rPr>
        <w:t xml:space="preserve"> </w:t>
      </w:r>
      <w:bookmarkStart w:id="10" w:name="_Toc484769789"/>
      <w:bookmarkEnd w:id="10"/>
      <w:r>
        <w:rPr>
          <w:rFonts w:cs="Times New Roman"/>
          <w:lang w:val="uk-UA"/>
        </w:rPr>
        <w:t>Огляд методів прогнозування часових рядів</w:t>
      </w:r>
    </w:p>
    <w:p>
      <w:pPr>
        <w:pStyle w:val="Heading2"/>
        <w:ind w:left="792" w:hanging="0"/>
        <w:jc w:val="left"/>
        <w:rPr>
          <w:rFonts w:cs="Times New Roman"/>
          <w:lang w:val="uk-UA"/>
        </w:rPr>
      </w:pPr>
      <w:r>
        <w:rPr>
          <w:rFonts w:cs="Times New Roman"/>
          <w:lang w:val="uk-UA"/>
        </w:rPr>
      </w:r>
    </w:p>
    <w:p>
      <w:pPr>
        <w:pStyle w:val="Heading3"/>
        <w:numPr>
          <w:ilvl w:val="2"/>
          <w:numId w:val="2"/>
        </w:numPr>
        <w:jc w:val="center"/>
        <w:rPr>
          <w:b/>
          <w:b/>
          <w:lang w:val="uk-UA"/>
        </w:rPr>
      </w:pPr>
      <w:bookmarkStart w:id="11" w:name="_Toc484769790"/>
      <w:r>
        <w:rPr>
          <w:b/>
          <w:lang w:val="uk-UA" w:eastAsia="uk-UA"/>
        </w:rPr>
        <w:t xml:space="preserve">Метод </w:t>
      </w:r>
      <w:r>
        <w:rPr>
          <w:b/>
          <w:bCs/>
          <w:iCs/>
          <w:lang w:val="uk-UA" w:eastAsia="uk-UA"/>
        </w:rPr>
        <w:t>ковзного середнього</w:t>
      </w:r>
      <w:r>
        <w:rPr>
          <w:b/>
          <w:iCs/>
          <w:lang w:val="uk-UA" w:eastAsia="uk-UA"/>
        </w:rPr>
        <w:t xml:space="preserve"> </w:t>
      </w:r>
      <w:r>
        <w:rPr>
          <w:b/>
          <w:color w:val="222222"/>
          <w:lang w:val="uk-UA" w:eastAsia="uk-UA"/>
        </w:rPr>
        <w:t>( moving average, MA)</w:t>
      </w:r>
      <w:bookmarkEnd w:id="11"/>
      <w:r>
        <w:rPr>
          <w:b/>
          <w:iCs/>
          <w:lang w:val="uk-UA" w:eastAsia="uk-UA"/>
        </w:rPr>
        <w:t>.</w:t>
      </w:r>
    </w:p>
    <w:p>
      <w:pPr>
        <w:pStyle w:val="Normal"/>
        <w:spacing w:lineRule="auto" w:line="360"/>
        <w:ind w:firstLine="426"/>
        <w:jc w:val="both"/>
        <w:rPr>
          <w:color w:val="222222"/>
          <w:sz w:val="28"/>
          <w:szCs w:val="28"/>
          <w:lang w:val="uk-UA" w:eastAsia="uk-UA"/>
        </w:rPr>
      </w:pPr>
      <w:r>
        <w:rPr>
          <w:color w:val="222222"/>
          <w:sz w:val="28"/>
          <w:szCs w:val="28"/>
          <w:lang w:val="uk-UA" w:eastAsia="uk-UA"/>
        </w:rPr>
      </w:r>
    </w:p>
    <w:p>
      <w:pPr>
        <w:pStyle w:val="Normal"/>
        <w:spacing w:lineRule="auto" w:line="360"/>
        <w:ind w:firstLine="426"/>
        <w:jc w:val="both"/>
        <w:rPr>
          <w:color w:val="222222"/>
          <w:sz w:val="28"/>
          <w:szCs w:val="28"/>
          <w:lang w:val="uk-UA" w:eastAsia="uk-UA"/>
        </w:rPr>
      </w:pPr>
      <w:r>
        <w:drawing>
          <wp:anchor behindDoc="0" distT="0" distB="0" distL="0" distR="0" simplePos="0" locked="0" layoutInCell="1" allowOverlap="1" relativeHeight="34">
            <wp:simplePos x="0" y="0"/>
            <wp:positionH relativeFrom="column">
              <wp:posOffset>1603375</wp:posOffset>
            </wp:positionH>
            <wp:positionV relativeFrom="paragraph">
              <wp:posOffset>2045335</wp:posOffset>
            </wp:positionV>
            <wp:extent cx="2876550" cy="23050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876550" cy="2305050"/>
                    </a:xfrm>
                    <a:prstGeom prst="rect">
                      <a:avLst/>
                    </a:prstGeom>
                    <a:ln w="635">
                      <a:solidFill>
                        <a:srgbClr val="C8CCD1"/>
                      </a:solidFill>
                    </a:ln>
                  </pic:spPr>
                </pic:pic>
              </a:graphicData>
            </a:graphic>
          </wp:anchor>
        </w:drawing>
      </w:r>
      <w:r>
        <w:rPr>
          <w:color w:val="222222"/>
          <w:sz w:val="28"/>
          <w:szCs w:val="28"/>
          <w:lang w:val="uk-UA" w:eastAsia="uk-UA"/>
        </w:rPr>
        <w:tab/>
      </w:r>
      <w:r>
        <w:rPr>
          <w:i/>
          <w:color w:val="222222"/>
          <w:sz w:val="28"/>
          <w:szCs w:val="28"/>
          <w:lang w:val="uk-UA" w:eastAsia="uk-UA"/>
        </w:rPr>
        <w:t xml:space="preserve">Ковзне середнє </w:t>
      </w:r>
      <w:r>
        <w:rPr>
          <w:color w:val="222222"/>
          <w:sz w:val="28"/>
          <w:szCs w:val="28"/>
          <w:lang w:val="uk-UA" w:eastAsia="uk-UA"/>
        </w:rPr>
        <w:t>- загальна назва для сімейства функцій, значення яких в кожній точці визначення дорівнюють середньому значенню початкової функції за попередній період. Ковзне середнє зазвичай використовуються з даними часових рядів для згладжування короткострокових коливань і виділення основних тенденцій або циклів. Математично ковзне середнє є одним з видів згортки.</w:t>
      </w:r>
    </w:p>
    <w:p>
      <w:pPr>
        <w:pStyle w:val="Normal"/>
        <w:spacing w:lineRule="auto" w:line="360"/>
        <w:ind w:firstLine="426"/>
        <w:jc w:val="both"/>
        <w:rPr>
          <w:sz w:val="28"/>
          <w:szCs w:val="28"/>
          <w:lang w:val="uk-UA"/>
        </w:rPr>
      </w:pPr>
      <w:r>
        <w:rPr>
          <w:sz w:val="28"/>
          <w:szCs w:val="28"/>
          <w:lang w:val="uk-UA"/>
        </w:rPr>
      </w:r>
    </w:p>
    <w:p>
      <w:pPr>
        <w:pStyle w:val="Normal"/>
        <w:spacing w:lineRule="auto" w:line="360"/>
        <w:ind w:firstLine="426"/>
        <w:jc w:val="center"/>
        <w:rPr>
          <w:i/>
          <w:i/>
          <w:sz w:val="28"/>
          <w:szCs w:val="28"/>
          <w:lang w:val="uk-UA"/>
        </w:rPr>
      </w:pPr>
      <w:r>
        <w:rPr>
          <w:b/>
          <w:i/>
          <w:color w:val="222222"/>
          <w:sz w:val="28"/>
          <w:szCs w:val="28"/>
          <w:lang w:val="uk-UA"/>
        </w:rPr>
        <w:t>Рис.1</w:t>
      </w:r>
      <w:r>
        <w:rPr>
          <w:i/>
          <w:color w:val="222222"/>
          <w:sz w:val="28"/>
          <w:szCs w:val="28"/>
          <w:lang w:val="uk-UA"/>
        </w:rPr>
        <w:t>. Просте ковзне середнє</w:t>
      </w:r>
    </w:p>
    <w:p>
      <w:pPr>
        <w:pStyle w:val="Normal"/>
        <w:spacing w:lineRule="auto" w:line="360"/>
        <w:ind w:firstLine="426"/>
        <w:jc w:val="both"/>
        <w:rPr>
          <w:color w:val="222222"/>
          <w:sz w:val="28"/>
          <w:szCs w:val="28"/>
          <w:lang w:val="uk-UA" w:eastAsia="uk-UA"/>
        </w:rPr>
      </w:pPr>
      <w:r>
        <w:rPr>
          <w:color w:val="222222"/>
          <w:sz w:val="28"/>
          <w:szCs w:val="28"/>
          <w:lang w:val="uk-UA" w:eastAsia="uk-UA"/>
        </w:rPr>
      </w:r>
    </w:p>
    <w:p>
      <w:pPr>
        <w:pStyle w:val="Normal"/>
        <w:spacing w:lineRule="auto" w:line="360"/>
        <w:ind w:firstLine="426"/>
        <w:jc w:val="both"/>
        <w:rPr>
          <w:color w:val="222222"/>
          <w:sz w:val="28"/>
          <w:szCs w:val="28"/>
          <w:lang w:val="uk-UA" w:eastAsia="uk-UA"/>
        </w:rPr>
      </w:pPr>
      <w:r>
        <w:rPr>
          <w:color w:val="222222"/>
          <w:sz w:val="28"/>
          <w:szCs w:val="28"/>
          <w:lang w:val="uk-UA" w:eastAsia="uk-UA"/>
        </w:rPr>
        <w:tab/>
        <w:t xml:space="preserve">Просте ковзне середнє, або арифметичне ковзне середнє </w:t>
      </w:r>
      <w:r>
        <w:rPr>
          <w:b/>
          <w:bCs/>
          <w:i/>
          <w:iCs/>
          <w:color w:val="222222"/>
          <w:sz w:val="28"/>
          <w:szCs w:val="28"/>
          <w:lang w:val="uk-UA" w:eastAsia="uk-UA"/>
        </w:rPr>
        <w:t>SMA</w:t>
      </w:r>
      <w:r>
        <w:rPr>
          <w:color w:val="222222"/>
          <w:sz w:val="28"/>
          <w:szCs w:val="28"/>
          <w:lang w:val="uk-UA" w:eastAsia="uk-UA"/>
        </w:rPr>
        <w:t xml:space="preserve"> чисельно дорівнює середньому арифметичному значень вихідної функції за встановлений період і обчислюється за формулою:</w:t>
      </w:r>
    </w:p>
    <w:p>
      <w:pPr>
        <w:pStyle w:val="Normal"/>
        <w:spacing w:lineRule="auto" w:line="360"/>
        <w:ind w:firstLine="426"/>
        <w:jc w:val="both"/>
        <w:rPr>
          <w:color w:val="222222"/>
          <w:sz w:val="28"/>
          <w:szCs w:val="28"/>
          <w:lang w:val="uk-UA" w:eastAsia="uk-UA"/>
        </w:rPr>
      </w:pPr>
      <w:r>
        <w:rPr>
          <w:color w:val="222222"/>
          <w:sz w:val="28"/>
          <w:szCs w:val="28"/>
          <w:lang w:val="uk-UA" w:eastAsia="uk-UA"/>
        </w:rPr>
      </w:r>
    </w:p>
    <w:p>
      <w:pPr>
        <w:pStyle w:val="Normal"/>
        <w:spacing w:lineRule="auto" w:line="360"/>
        <w:ind w:firstLine="426"/>
        <w:jc w:val="both"/>
        <w:rPr>
          <w:sz w:val="28"/>
          <w:szCs w:val="28"/>
          <w:lang w:val="uk-UA"/>
        </w:rPr>
      </w:pPr>
      <w:r>
        <w:rPr/>
      </w:r>
      <m:oMath xmlns:m="http://schemas.openxmlformats.org/officeDocument/2006/math">
        <m:r>
          <w:rPr>
            <w:rFonts w:ascii="Cambria Math" w:hAnsi="Cambria Math"/>
          </w:rPr>
          <m:t xml:space="preserve">SM</m:t>
        </m:r>
        <m:sSub>
          <m:e>
            <m:r>
              <w:rPr>
                <w:rFonts w:ascii="Cambria Math" w:hAnsi="Cambria Math"/>
              </w:rPr>
              <m:t xml:space="preserve">A</m:t>
            </m:r>
          </m:e>
          <m:sub>
            <m:r>
              <w:rPr>
                <w:rFonts w:ascii="Cambria Math" w:hAnsi="Cambria Math"/>
              </w:rPr>
              <m:t xml:space="preserve">t</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i</m:t>
                </m:r>
              </m:sub>
            </m:sSub>
          </m:e>
        </m:nary>
        <m:r>
          <w:rPr>
            <w:rFonts w:ascii="Cambria Math" w:hAnsi="Cambria Math"/>
          </w:rPr>
          <m:t xml:space="preserve">=</m:t>
        </m:r>
        <m:f>
          <m:num>
            <m:sSub>
              <m:e>
                <m:r>
                  <w:rPr>
                    <w:rFonts w:ascii="Cambria Math" w:hAnsi="Cambria Math"/>
                  </w:rPr>
                  <m:t xml:space="preserve">p</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sub>
            </m:sSub>
          </m:num>
          <m:den>
            <m:r>
              <w:rPr>
                <w:rFonts w:ascii="Cambria Math" w:hAnsi="Cambria Math"/>
              </w:rPr>
              <m:t xml:space="preserve">n</m:t>
            </m:r>
          </m:den>
        </m:f>
      </m:oMath>
    </w:p>
    <w:p>
      <w:pPr>
        <w:pStyle w:val="Normal"/>
        <w:spacing w:lineRule="auto" w:line="360"/>
        <w:ind w:firstLine="426"/>
        <w:jc w:val="both"/>
        <w:rPr>
          <w:sz w:val="28"/>
          <w:szCs w:val="28"/>
          <w:lang w:val="uk-UA"/>
        </w:rPr>
      </w:pPr>
      <w:r>
        <w:rPr>
          <w:sz w:val="28"/>
          <w:szCs w:val="28"/>
          <w:lang w:val="uk-UA"/>
        </w:rPr>
      </w:r>
    </w:p>
    <w:p>
      <w:pPr>
        <w:pStyle w:val="Normal"/>
        <w:spacing w:lineRule="auto" w:line="360"/>
        <w:ind w:firstLine="426"/>
        <w:jc w:val="both"/>
        <w:rPr>
          <w:sz w:val="28"/>
          <w:szCs w:val="28"/>
          <w:lang w:val="uk-UA"/>
        </w:rPr>
      </w:pPr>
      <w:r>
        <w:rPr>
          <w:sz w:val="28"/>
          <w:szCs w:val="28"/>
          <w:lang w:val="uk-UA"/>
        </w:rPr>
        <w:t xml:space="preserve">де </w:t>
      </w:r>
      <w:r>
        <w:rPr>
          <w:sz w:val="28"/>
          <w:szCs w:val="28"/>
          <w:lang w:val="uk-UA"/>
        </w:rPr>
      </w:r>
      <m:oMath xmlns:m="http://schemas.openxmlformats.org/officeDocument/2006/math">
        <m:sSub>
          <m:e>
            <m:r>
              <w:rPr>
                <w:rFonts w:ascii="Cambria Math" w:hAnsi="Cambria Math"/>
              </w:rPr>
              <m:t xml:space="preserve">SMA</m:t>
            </m:r>
          </m:e>
          <m:sub>
            <m:r>
              <w:rPr>
                <w:rFonts w:ascii="Cambria Math" w:hAnsi="Cambria Math"/>
              </w:rPr>
              <m:t xml:space="preserve">t</m:t>
            </m:r>
          </m:sub>
        </m:sSub>
      </m:oMath>
      <w:r>
        <w:rPr>
          <w:sz w:val="28"/>
          <w:szCs w:val="28"/>
          <w:lang w:val="uk-UA"/>
        </w:rPr>
        <w:t xml:space="preserve"> - значення простого ковзного середнього в точці </w:t>
      </w:r>
      <w:r>
        <w:rPr>
          <w:sz w:val="28"/>
          <w:szCs w:val="28"/>
          <w:lang w:val="uk-UA"/>
        </w:rPr>
      </w:r>
      <m:oMath xmlns:m="http://schemas.openxmlformats.org/officeDocument/2006/math">
        <m:r>
          <w:rPr>
            <w:rFonts w:ascii="Cambria Math" w:hAnsi="Cambria Math"/>
          </w:rPr>
          <m:t xml:space="preserve">t</m:t>
        </m:r>
      </m:oMath>
      <w:r>
        <w:rPr>
          <w:sz w:val="28"/>
          <w:szCs w:val="28"/>
          <w:lang w:val="uk-UA"/>
        </w:rPr>
        <w:t>,</w:t>
      </w:r>
      <w:r>
        <w:rPr>
          <w:sz w:val="28"/>
          <w:szCs w:val="28"/>
          <w:lang w:val="uk-UA"/>
        </w:rPr>
      </w:r>
      <m:oMath xmlns:m="http://schemas.openxmlformats.org/officeDocument/2006/math">
        <m:r>
          <w:rPr>
            <w:rFonts w:ascii="Cambria Math" w:hAnsi="Cambria Math"/>
          </w:rPr>
          <m:t xml:space="preserve">n</m:t>
        </m:r>
      </m:oMath>
      <w:r>
        <w:rPr>
          <w:sz w:val="28"/>
          <w:szCs w:val="28"/>
          <w:lang w:val="uk-UA"/>
        </w:rPr>
        <w:t xml:space="preserve">- кількість значень початкової функції для розрахунку </w:t>
      </w:r>
      <w:r>
        <w:rPr>
          <w:color w:val="222222"/>
          <w:sz w:val="28"/>
          <w:szCs w:val="28"/>
          <w:lang w:val="uk-UA" w:eastAsia="uk-UA"/>
        </w:rPr>
        <w:t>ковзного</w:t>
      </w:r>
      <w:r>
        <w:rPr>
          <w:sz w:val="28"/>
          <w:szCs w:val="28"/>
          <w:lang w:val="uk-UA"/>
        </w:rPr>
        <w:t xml:space="preserve"> середнього, чим ширше згладжує інтервал, тим більш плавним виходить графік функції, </w:t>
      </w:r>
      <w:r>
        <w:rPr>
          <w:sz w:val="28"/>
          <w:szCs w:val="28"/>
          <w:lang w:val="uk-UA"/>
        </w:rPr>
      </w:r>
      <m:oMath xmlns:m="http://schemas.openxmlformats.org/officeDocument/2006/math">
        <m:r>
          <w:rPr>
            <w:rFonts w:ascii="Cambria Math" w:hAnsi="Cambria Math"/>
          </w:rPr>
          <m:t xml:space="preserve">n</m:t>
        </m:r>
      </m:oMath>
      <w:r>
        <w:rPr>
          <w:sz w:val="28"/>
          <w:szCs w:val="28"/>
          <w:lang w:val="uk-UA"/>
        </w:rPr>
        <w:t xml:space="preserve">значення вихідної функції в точці </w:t>
      </w:r>
      <w:r>
        <w:rPr>
          <w:sz w:val="28"/>
          <w:szCs w:val="28"/>
          <w:lang w:val="uk-UA"/>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i</m:t>
        </m:r>
      </m:oMath>
      <w:r>
        <w:rPr>
          <w:sz w:val="28"/>
          <w:szCs w:val="28"/>
          <w:lang w:val="uk-UA"/>
        </w:rPr>
        <w:t>.</w:t>
      </w:r>
    </w:p>
    <w:p>
      <w:pPr>
        <w:pStyle w:val="Normal"/>
        <w:spacing w:lineRule="auto" w:line="360"/>
        <w:ind w:firstLine="426"/>
        <w:jc w:val="both"/>
        <w:rPr>
          <w:sz w:val="28"/>
          <w:szCs w:val="28"/>
          <w:lang w:val="uk-UA"/>
        </w:rPr>
      </w:pPr>
      <w:r>
        <w:rPr>
          <w:sz w:val="28"/>
          <w:szCs w:val="28"/>
          <w:lang w:val="uk-UA"/>
        </w:rPr>
        <w:t xml:space="preserve">На Рис.1 зображені </w:t>
      </w:r>
      <w:r>
        <w:rPr>
          <w:color w:val="222222"/>
          <w:sz w:val="28"/>
          <w:szCs w:val="28"/>
          <w:highlight w:val="white"/>
          <w:lang w:val="uk-UA"/>
        </w:rPr>
        <w:t>вихідна функція і її 2 прості ковзаючі середні по чотирьом значенням (n = 4): зелена лінія - центрування по середині інтервалу (справжній стан), червона лінія - зсув графіка вправо до останнього значенням вікна.</w:t>
      </w:r>
    </w:p>
    <w:p>
      <w:pPr>
        <w:pStyle w:val="Normal"/>
        <w:spacing w:lineRule="auto" w:line="360"/>
        <w:ind w:firstLine="426"/>
        <w:jc w:val="both"/>
        <w:rPr>
          <w:color w:val="222222"/>
          <w:sz w:val="28"/>
          <w:szCs w:val="28"/>
          <w:lang w:val="uk-UA" w:eastAsia="uk-UA"/>
        </w:rPr>
      </w:pPr>
      <w:r>
        <w:rPr>
          <w:color w:val="222222"/>
          <w:sz w:val="28"/>
          <w:szCs w:val="28"/>
          <w:lang w:val="uk-UA" w:eastAsia="uk-UA"/>
        </w:rPr>
        <w:tab/>
        <w:t xml:space="preserve">Експоненціально зважене ковзне середнє </w:t>
      </w:r>
      <w:r>
        <w:rPr>
          <w:b/>
          <w:bCs/>
          <w:i/>
          <w:iCs/>
          <w:color w:val="222222"/>
          <w:sz w:val="28"/>
          <w:szCs w:val="28"/>
          <w:lang w:val="uk-UA" w:eastAsia="uk-UA"/>
        </w:rPr>
        <w:t>EMA</w:t>
      </w:r>
      <w:r>
        <w:rPr>
          <w:color w:val="222222"/>
          <w:sz w:val="28"/>
          <w:szCs w:val="28"/>
          <w:lang w:val="uk-UA" w:eastAsia="uk-UA"/>
        </w:rPr>
        <w:t xml:space="preserve"> - різновид зваженої ковзної середньої, ваги якої зменшуються експоненціально і ніколи не дорівнюють нулю. Визначається наступною формулою:</w:t>
      </w:r>
    </w:p>
    <w:p>
      <w:pPr>
        <w:pStyle w:val="Normal"/>
        <w:spacing w:lineRule="auto" w:line="360"/>
        <w:ind w:firstLine="426"/>
        <w:jc w:val="both"/>
        <w:rPr>
          <w:color w:val="222222"/>
          <w:sz w:val="28"/>
          <w:szCs w:val="28"/>
          <w:lang w:val="uk-UA" w:eastAsia="uk-UA"/>
        </w:rPr>
      </w:pPr>
      <w:r>
        <w:rPr>
          <w:color w:val="222222"/>
          <w:sz w:val="28"/>
          <w:szCs w:val="28"/>
          <w:lang w:val="uk-UA" w:eastAsia="uk-UA"/>
        </w:rPr>
      </w:r>
    </w:p>
    <w:p>
      <w:pPr>
        <w:pStyle w:val="TextBody"/>
        <w:spacing w:lineRule="auto" w:line="360"/>
        <w:ind w:firstLine="426"/>
        <w:jc w:val="both"/>
        <w:rPr>
          <w:szCs w:val="28"/>
          <w:lang w:eastAsia="uk-UA"/>
        </w:rPr>
      </w:pPr>
      <w:r>
        <w:rPr/>
      </w:r>
      <m:oMath xmlns:m="http://schemas.openxmlformats.org/officeDocument/2006/math">
        <m:r>
          <w:rPr>
            <w:rFonts w:ascii="Cambria Math" w:hAnsi="Cambria Math"/>
          </w:rPr>
          <m:t xml:space="preserve">EM</m:t>
        </m:r>
        <m:sSub>
          <m:e>
            <m:r>
              <w:rPr>
                <w:rFonts w:ascii="Cambria Math" w:hAnsi="Cambria Math"/>
              </w:rPr>
              <m:t xml:space="preserve">A</m:t>
            </m:r>
          </m:e>
          <m:sub>
            <m:r>
              <w:rPr>
                <w:rFonts w:ascii="Cambria Math" w:hAnsi="Cambria Math"/>
              </w:rPr>
              <m:t xml:space="preserve">t</m:t>
            </m:r>
          </m:sub>
        </m:sSub>
        <m:r>
          <w:rPr>
            <w:rFonts w:ascii="Cambria Math" w:hAnsi="Cambria Math"/>
          </w:rPr>
          <m:t xml:space="preserve">=</m:t>
        </m:r>
        <m:r>
          <w:rPr>
            <w:rFonts w:ascii="Cambria Math" w:hAnsi="Cambria Math"/>
          </w:rPr>
          <m:t xml:space="preserve">α</m:t>
        </m:r>
        <m:r>
          <w:rPr>
            <w:rFonts w:ascii="Cambria Math" w:hAnsi="Cambria Math"/>
          </w:rPr>
          <m:t xml:space="preserve">∗</m:t>
        </m:r>
        <m:sSub>
          <m:e>
            <m:r>
              <w:rPr>
                <w:rFonts w:ascii="Cambria Math" w:hAnsi="Cambria Math"/>
              </w:rPr>
              <m:t xml:space="preserve">p</m:t>
            </m:r>
          </m:e>
          <m:sub>
            <m:r>
              <w:rPr>
                <w:rFonts w:ascii="Cambria Math" w:hAnsi="Cambria Math"/>
              </w:rPr>
              <m:t xml:space="preserve">t</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r>
          <w:rPr>
            <w:rFonts w:ascii="Cambria Math" w:hAnsi="Cambria Math"/>
          </w:rPr>
          <m:t xml:space="preserve">∗</m:t>
        </m:r>
        <m:r>
          <w:rPr>
            <w:rFonts w:ascii="Cambria Math" w:hAnsi="Cambria Math"/>
          </w:rPr>
          <m:t xml:space="preserve">EM</m:t>
        </m:r>
        <m:sSub>
          <m:e>
            <m:r>
              <w:rPr>
                <w:rFonts w:ascii="Cambria Math" w:hAnsi="Cambria Math"/>
              </w:rPr>
              <m:t xml:space="preserve">A</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oMath>
    </w:p>
    <w:p>
      <w:pPr>
        <w:pStyle w:val="TextBody"/>
        <w:spacing w:lineRule="auto" w:line="360"/>
        <w:ind w:firstLine="426"/>
        <w:jc w:val="both"/>
        <w:rPr>
          <w:szCs w:val="28"/>
          <w:lang w:eastAsia="uk-UA"/>
        </w:rPr>
      </w:pPr>
      <w:r>
        <w:rPr>
          <w:szCs w:val="28"/>
          <w:lang w:eastAsia="uk-UA"/>
        </w:rPr>
      </w:r>
    </w:p>
    <w:p>
      <w:pPr>
        <w:pStyle w:val="TextBody"/>
        <w:spacing w:lineRule="auto" w:line="360"/>
        <w:ind w:firstLine="426"/>
        <w:jc w:val="both"/>
        <w:rPr>
          <w:szCs w:val="28"/>
          <w:lang w:eastAsia="uk-UA"/>
        </w:rPr>
      </w:pPr>
      <w:r>
        <w:rPr>
          <w:szCs w:val="28"/>
          <w:lang w:eastAsia="uk-UA"/>
        </w:rPr>
        <w:t xml:space="preserve">де </w:t>
      </w:r>
      <w:r>
        <w:rPr>
          <w:szCs w:val="28"/>
          <w:lang w:eastAsia="uk-UA"/>
        </w:rPr>
      </w:r>
      <m:oMath xmlns:m="http://schemas.openxmlformats.org/officeDocument/2006/math">
        <m:sSub>
          <m:e>
            <m:r>
              <w:rPr>
                <w:rFonts w:ascii="Cambria Math" w:hAnsi="Cambria Math"/>
              </w:rPr>
              <m:t xml:space="preserve">EMA</m:t>
            </m:r>
          </m:e>
          <m:sub>
            <m:r>
              <w:rPr>
                <w:rFonts w:ascii="Cambria Math" w:hAnsi="Cambria Math"/>
              </w:rPr>
              <m:t xml:space="preserve">t</m:t>
            </m:r>
          </m:sub>
        </m:sSub>
      </m:oMath>
      <w:r>
        <w:rPr>
          <w:szCs w:val="28"/>
          <w:lang w:eastAsia="uk-UA"/>
        </w:rPr>
        <w:t xml:space="preserve">- значення експоненціального </w:t>
      </w:r>
      <w:r>
        <w:rPr>
          <w:color w:val="222222"/>
          <w:szCs w:val="28"/>
          <w:lang w:eastAsia="uk-UA"/>
        </w:rPr>
        <w:t>ковзного</w:t>
      </w:r>
      <w:r>
        <w:rPr>
          <w:szCs w:val="28"/>
          <w:lang w:eastAsia="uk-UA"/>
        </w:rPr>
        <w:t xml:space="preserve"> середнього в точці </w:t>
      </w:r>
      <w:r>
        <w:rPr>
          <w:szCs w:val="28"/>
          <w:lang w:eastAsia="uk-UA"/>
        </w:rPr>
      </w:r>
      <m:oMath xmlns:m="http://schemas.openxmlformats.org/officeDocument/2006/math">
        <m:r>
          <w:rPr>
            <w:rFonts w:ascii="Cambria Math" w:hAnsi="Cambria Math"/>
          </w:rPr>
          <m:t xml:space="preserve">t</m:t>
        </m:r>
      </m:oMath>
      <w:r>
        <w:rPr>
          <w:szCs w:val="28"/>
          <w:lang w:eastAsia="uk-UA"/>
        </w:rPr>
        <w:t xml:space="preserve">, </w:t>
      </w:r>
      <w:r>
        <w:rPr>
          <w:szCs w:val="28"/>
          <w:lang w:eastAsia="uk-UA"/>
        </w:rPr>
      </w:r>
      <m:oMath xmlns:m="http://schemas.openxmlformats.org/officeDocument/2006/math">
        <m:sSub>
          <m:e>
            <m:r>
              <w:rPr>
                <w:rFonts w:ascii="Cambria Math" w:hAnsi="Cambria Math"/>
              </w:rPr>
              <m:t xml:space="preserve">EMA</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oMath>
      <w:r>
        <w:rPr>
          <w:szCs w:val="28"/>
          <w:lang w:eastAsia="uk-UA"/>
        </w:rPr>
        <w:t xml:space="preserve">- значення експоненціального </w:t>
      </w:r>
      <w:r>
        <w:rPr>
          <w:color w:val="222222"/>
          <w:szCs w:val="28"/>
          <w:lang w:eastAsia="uk-UA"/>
        </w:rPr>
        <w:t>ковзного</w:t>
      </w:r>
      <w:r>
        <w:rPr>
          <w:szCs w:val="28"/>
          <w:lang w:eastAsia="uk-UA"/>
        </w:rPr>
        <w:t xml:space="preserve"> середнього в точці </w:t>
      </w:r>
      <w:r>
        <w:rPr>
          <w:szCs w:val="28"/>
          <w:lang w:eastAsia="uk-UA"/>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oMath>
      <w:r>
        <w:rPr>
          <w:szCs w:val="28"/>
          <w:lang w:eastAsia="uk-UA"/>
        </w:rPr>
        <w:t xml:space="preserve">, </w:t>
      </w:r>
      <w:r>
        <w:rPr>
          <w:szCs w:val="28"/>
          <w:lang w:eastAsia="uk-UA"/>
        </w:rPr>
      </w:r>
      <m:oMath xmlns:m="http://schemas.openxmlformats.org/officeDocument/2006/math">
        <m:sSub>
          <m:e>
            <m:r>
              <w:rPr>
                <w:rFonts w:ascii="Cambria Math" w:hAnsi="Cambria Math"/>
              </w:rPr>
              <m:t xml:space="preserve">p</m:t>
            </m:r>
          </m:e>
          <m:sub>
            <m:r>
              <w:rPr>
                <w:rFonts w:ascii="Cambria Math" w:hAnsi="Cambria Math"/>
              </w:rPr>
              <m:t xml:space="preserve">t</m:t>
            </m:r>
          </m:sub>
        </m:sSub>
      </m:oMath>
      <w:r>
        <w:rPr>
          <w:szCs w:val="28"/>
          <w:lang w:eastAsia="uk-UA"/>
        </w:rPr>
        <w:t xml:space="preserve"> - значення вихідної функції в момент часу </w:t>
      </w:r>
      <w:r>
        <w:rPr>
          <w:szCs w:val="28"/>
          <w:lang w:eastAsia="uk-UA"/>
        </w:rPr>
      </w:r>
      <m:oMath xmlns:m="http://schemas.openxmlformats.org/officeDocument/2006/math">
        <m:r>
          <w:rPr>
            <w:rFonts w:ascii="Cambria Math" w:hAnsi="Cambria Math"/>
          </w:rPr>
          <m:t xml:space="preserve">t</m:t>
        </m:r>
      </m:oMath>
      <w:r>
        <w:rPr>
          <w:szCs w:val="28"/>
          <w:lang w:eastAsia="uk-UA"/>
        </w:rPr>
        <w:t xml:space="preserve">, </w:t>
      </w:r>
      <w:r>
        <w:rPr>
          <w:szCs w:val="28"/>
          <w:lang w:eastAsia="uk-UA"/>
        </w:rPr>
      </w:r>
      <m:oMath xmlns:m="http://schemas.openxmlformats.org/officeDocument/2006/math">
        <m:r>
          <w:rPr>
            <w:rFonts w:ascii="Cambria Math" w:hAnsi="Cambria Math"/>
          </w:rPr>
          <m:t xml:space="preserve">α</m:t>
        </m:r>
      </m:oMath>
      <w:r>
        <w:rPr>
          <w:szCs w:val="28"/>
          <w:lang w:eastAsia="uk-UA"/>
        </w:rPr>
        <w:t xml:space="preserve"> - коефіцієнт що характеризує швидкість зменшення вагів, приймає значення від 0 і до 1, чим менше його значення тим більше вплив попередніх значень на поточну величину середнього.</w:t>
      </w:r>
    </w:p>
    <w:p>
      <w:pPr>
        <w:pStyle w:val="TextBody"/>
        <w:spacing w:lineRule="auto" w:line="360"/>
        <w:ind w:firstLine="426"/>
        <w:jc w:val="both"/>
        <w:rPr>
          <w:szCs w:val="28"/>
          <w:lang w:eastAsia="uk-UA"/>
        </w:rPr>
      </w:pPr>
      <w:r>
        <w:rPr>
          <w:szCs w:val="28"/>
          <w:lang w:eastAsia="uk-UA"/>
        </w:rPr>
      </w:r>
    </w:p>
    <w:p>
      <w:pPr>
        <w:pStyle w:val="Heading3"/>
        <w:numPr>
          <w:ilvl w:val="2"/>
          <w:numId w:val="2"/>
        </w:numPr>
        <w:jc w:val="center"/>
        <w:rPr>
          <w:b/>
          <w:b/>
          <w:lang w:val="uk-UA" w:eastAsia="uk-UA"/>
        </w:rPr>
      </w:pPr>
      <w:bookmarkStart w:id="12" w:name="_Toc484769791"/>
      <w:bookmarkEnd w:id="12"/>
      <w:r>
        <w:rPr>
          <w:b/>
          <w:lang w:val="uk-UA" w:eastAsia="uk-UA"/>
        </w:rPr>
        <w:t>Модель Бокса-Дженкінса (ARIMA)</w:t>
      </w:r>
    </w:p>
    <w:p>
      <w:pPr>
        <w:pStyle w:val="TextBody"/>
        <w:ind w:firstLine="426"/>
        <w:rPr>
          <w:szCs w:val="28"/>
          <w:lang w:eastAsia="uk-UA"/>
        </w:rPr>
      </w:pPr>
      <w:r>
        <w:rPr>
          <w:szCs w:val="28"/>
          <w:lang w:eastAsia="uk-UA"/>
        </w:rPr>
      </w:r>
    </w:p>
    <w:p>
      <w:pPr>
        <w:pStyle w:val="Normal"/>
        <w:spacing w:lineRule="auto" w:line="360"/>
        <w:jc w:val="both"/>
        <w:rPr>
          <w:sz w:val="28"/>
          <w:szCs w:val="28"/>
          <w:lang w:val="uk-UA"/>
        </w:rPr>
      </w:pPr>
      <w:r>
        <w:rPr>
          <w:sz w:val="28"/>
          <w:szCs w:val="28"/>
          <w:lang w:val="uk-UA"/>
        </w:rPr>
        <w:t>ARIMA (autoregressive integrated moving average) - інтегрована модель авторегресії - модель і методологія аналізу часових 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p>
    <w:p>
      <w:pPr>
        <w:pStyle w:val="TextBody"/>
        <w:spacing w:lineRule="auto" w:line="360"/>
        <w:ind w:firstLine="426"/>
        <w:jc w:val="both"/>
        <w:rPr>
          <w:szCs w:val="28"/>
          <w:lang w:eastAsia="uk-UA"/>
        </w:rPr>
      </w:pPr>
      <w:r>
        <w:rPr>
          <w:szCs w:val="28"/>
          <w:lang w:eastAsia="uk-UA"/>
        </w:rPr>
        <w:t xml:space="preserve"> </w:t>
      </w:r>
      <w:r>
        <w:rPr>
          <w:szCs w:val="28"/>
          <w:lang w:eastAsia="uk-UA"/>
        </w:rPr>
        <w:t>Модель ARIMA(p,d,q)</w:t>
      </w:r>
      <w:r>
        <w:rPr>
          <w:i/>
          <w:szCs w:val="28"/>
          <w:lang w:eastAsia="uk-UA"/>
        </w:rPr>
        <w:t xml:space="preserve"> </w:t>
      </w:r>
      <w:r>
        <w:rPr>
          <w:szCs w:val="28"/>
          <w:lang w:eastAsia="uk-UA"/>
        </w:rPr>
        <w:t xml:space="preserve">для нестаціонарного часового ряду </w:t>
      </w:r>
      <w:r>
        <w:rPr>
          <w:szCs w:val="28"/>
          <w:lang w:eastAsia="uk-UA"/>
        </w:rPr>
      </w:r>
      <m:oMath xmlns:m="http://schemas.openxmlformats.org/officeDocument/2006/math">
        <m:sSub>
          <m:e>
            <m:r>
              <w:rPr>
                <w:rFonts w:ascii="Cambria Math" w:hAnsi="Cambria Math"/>
              </w:rPr>
              <m:t xml:space="preserve">X</m:t>
            </m:r>
          </m:e>
          <m:sub>
            <m:r>
              <w:rPr>
                <w:rFonts w:ascii="Cambria Math" w:hAnsi="Cambria Math"/>
              </w:rPr>
              <m:t xml:space="preserve">t</m:t>
            </m:r>
          </m:sub>
        </m:sSub>
      </m:oMath>
      <w:r>
        <w:rPr>
          <w:szCs w:val="28"/>
          <w:lang w:eastAsia="uk-UA"/>
        </w:rPr>
        <w:t xml:space="preserve"> має вигляд:</w:t>
      </w:r>
    </w:p>
    <w:p>
      <w:pPr>
        <w:pStyle w:val="TextBody"/>
        <w:spacing w:lineRule="auto" w:line="360"/>
        <w:jc w:val="center"/>
        <w:rPr>
          <w:szCs w:val="28"/>
          <w:lang w:eastAsia="uk-UA"/>
        </w:rPr>
      </w:pPr>
      <w:r>
        <w:rPr/>
      </w:r>
      <m:oMath xmlns:m="http://schemas.openxmlformats.org/officeDocument/2006/math">
        <m:sSup>
          <m:e>
            <m:r>
              <w:rPr>
                <w:rFonts w:ascii="Cambria Math" w:hAnsi="Cambria Math"/>
              </w:rPr>
              <m:t xml:space="preserve">∆</m:t>
            </m:r>
          </m:e>
          <m:sup>
            <m:r>
              <w:rPr>
                <w:rFonts w:ascii="Cambria Math" w:hAnsi="Cambria Math"/>
              </w:rPr>
              <m:t xml:space="preserve">d</m:t>
            </m:r>
          </m:sup>
        </m:sSup>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c</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p</m:t>
            </m:r>
          </m:sup>
          <m:e>
            <m:sSub>
              <m:e>
                <m:r>
                  <w:rPr>
                    <w:rFonts w:ascii="Cambria Math" w:hAnsi="Cambria Math"/>
                  </w:rPr>
                  <m:t xml:space="preserve">a</m:t>
                </m:r>
              </m:e>
              <m:sub>
                <m:r>
                  <w:rPr>
                    <w:rFonts w:ascii="Cambria Math" w:hAnsi="Cambria Math"/>
                  </w:rPr>
                  <m:t xml:space="preserve">i</m:t>
                </m:r>
              </m:sub>
            </m:sSub>
          </m:e>
        </m:nary>
        <m:sSup>
          <m:e>
            <m:r>
              <w:rPr>
                <w:rFonts w:ascii="Cambria Math" w:hAnsi="Cambria Math"/>
              </w:rPr>
              <m:t xml:space="preserve">∆</m:t>
            </m:r>
          </m:e>
          <m:sup>
            <m:r>
              <w:rPr>
                <w:rFonts w:ascii="Cambria Math" w:hAnsi="Cambria Math"/>
              </w:rPr>
              <m:t xml:space="preserve">d</m:t>
            </m:r>
          </m:sup>
        </m:sSup>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i</m:t>
            </m:r>
          </m:sub>
        </m:sSub>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q</m:t>
            </m:r>
          </m:sup>
          <m:e>
            <m:sSub>
              <m:e>
                <m:r>
                  <w:rPr>
                    <w:rFonts w:ascii="Cambria Math" w:hAnsi="Cambria Math"/>
                  </w:rPr>
                  <m:t xml:space="preserve">b</m:t>
                </m:r>
              </m:e>
              <m:sub>
                <m:r>
                  <w:rPr>
                    <w:rFonts w:ascii="Cambria Math" w:hAnsi="Cambria Math"/>
                  </w:rPr>
                  <m:t xml:space="preserve">j</m:t>
                </m:r>
              </m:sub>
            </m:sSub>
            <m:sSub>
              <m:e>
                <m:r>
                  <w:rPr>
                    <w:rFonts w:ascii="Cambria Math" w:hAnsi="Cambria Math"/>
                  </w:rPr>
                  <m:t xml:space="preserve">ε</m:t>
                </m:r>
              </m:e>
              <m:sub>
                <m:r>
                  <w:rPr>
                    <w:rFonts w:ascii="Cambria Math" w:hAnsi="Cambria Math"/>
                  </w:rPr>
                  <m:t xml:space="preserve">t</m:t>
                </m:r>
                <m:r>
                  <w:rPr>
                    <w:rFonts w:ascii="Cambria Math" w:hAnsi="Cambria Math"/>
                  </w:rPr>
                  <m:t xml:space="preserve">−</m:t>
                </m:r>
                <m:r>
                  <w:rPr>
                    <w:rFonts w:ascii="Cambria Math" w:hAnsi="Cambria Math"/>
                  </w:rPr>
                  <m:t xml:space="preserve">j</m:t>
                </m:r>
              </m:sub>
            </m:sSub>
          </m:e>
        </m:nary>
        <m:r>
          <w:rPr>
            <w:rFonts w:ascii="Cambria Math" w:hAnsi="Cambria Math"/>
          </w:rPr>
          <m:t xml:space="preserve">+</m:t>
        </m:r>
        <m:sSub>
          <m:e>
            <m:r>
              <w:rPr>
                <w:rFonts w:ascii="Cambria Math" w:hAnsi="Cambria Math"/>
              </w:rPr>
              <m:t xml:space="preserve">ε</m:t>
            </m:r>
          </m:e>
          <m:sub>
            <m:r>
              <w:rPr>
                <w:rFonts w:ascii="Cambria Math" w:hAnsi="Cambria Math"/>
              </w:rPr>
              <m:t xml:space="preserve">t</m:t>
            </m:r>
          </m:sub>
        </m:sSub>
      </m:oMath>
    </w:p>
    <w:p>
      <w:pPr>
        <w:pStyle w:val="TextBody"/>
        <w:spacing w:lineRule="auto" w:line="360"/>
        <w:jc w:val="both"/>
        <w:rPr>
          <w:szCs w:val="28"/>
          <w:lang w:eastAsia="uk-UA"/>
        </w:rPr>
      </w:pPr>
      <w:r>
        <w:rPr>
          <w:szCs w:val="28"/>
          <w:lang w:eastAsia="uk-UA"/>
        </w:rPr>
        <w:t xml:space="preserve">де </w:t>
      </w:r>
      <w:r>
        <w:rPr>
          <w:szCs w:val="28"/>
          <w:lang w:eastAsia="uk-UA"/>
        </w:rPr>
      </w:r>
      <m:oMath xmlns:m="http://schemas.openxmlformats.org/officeDocument/2006/math">
        <m:sSub>
          <m:e>
            <m:r>
              <w:rPr>
                <w:rFonts w:ascii="Cambria Math" w:hAnsi="Cambria Math"/>
              </w:rPr>
              <m:t xml:space="preserve">ε</m:t>
            </m:r>
          </m:e>
          <m:sub>
            <m:r>
              <w:rPr>
                <w:rFonts w:ascii="Cambria Math" w:hAnsi="Cambria Math"/>
              </w:rPr>
              <m:t xml:space="preserve">t</m:t>
            </m:r>
          </m:sub>
        </m:sSub>
      </m:oMath>
      <w:r>
        <w:rPr>
          <w:szCs w:val="28"/>
          <w:lang w:eastAsia="uk-UA"/>
        </w:rPr>
        <w:t xml:space="preserve"> – стаціонарний часовий ряд,</w:t>
      </w:r>
    </w:p>
    <w:p>
      <w:pPr>
        <w:pStyle w:val="TextBody"/>
        <w:spacing w:lineRule="auto" w:line="360"/>
        <w:jc w:val="both"/>
        <w:rPr>
          <w:szCs w:val="28"/>
          <w:lang w:eastAsia="uk-UA"/>
        </w:rPr>
      </w:pPr>
      <w:r>
        <w:rPr/>
      </w:r>
      <m:oMath xmlns:m="http://schemas.openxmlformats.org/officeDocument/2006/math">
        <m:r>
          <w:rPr>
            <w:rFonts w:ascii="Cambria Math" w:hAnsi="Cambria Math"/>
          </w:rPr>
          <m:t xml:space="preserve">c</m:t>
        </m:r>
        <m:r>
          <w:rPr>
            <w:rFonts w:ascii="Cambria Math" w:hAnsi="Cambria Math"/>
          </w:rPr>
          <m:t xml:space="preserve">,</m:t>
        </m:r>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j</m:t>
            </m:r>
          </m:sub>
        </m:sSub>
      </m:oMath>
      <w:r>
        <w:rPr>
          <w:szCs w:val="28"/>
          <w:lang w:eastAsia="uk-UA"/>
        </w:rPr>
        <w:t xml:space="preserve"> – </w:t>
      </w:r>
      <w:r>
        <w:rPr>
          <w:szCs w:val="28"/>
          <w:lang w:eastAsia="uk-UA"/>
        </w:rPr>
        <w:t>стаціонарний часовий ряд,</w:t>
      </w:r>
    </w:p>
    <w:p>
      <w:pPr>
        <w:pStyle w:val="TextBody"/>
        <w:spacing w:lineRule="auto" w:line="360"/>
        <w:jc w:val="both"/>
        <w:rPr>
          <w:szCs w:val="28"/>
          <w:lang w:eastAsia="uk-UA"/>
        </w:rPr>
      </w:pPr>
      <w:r>
        <w:rPr/>
      </w:r>
      <m:oMath xmlns:m="http://schemas.openxmlformats.org/officeDocument/2006/math">
        <m:sSup>
          <m:e>
            <m:r>
              <w:rPr>
                <w:rFonts w:ascii="Cambria Math" w:hAnsi="Cambria Math"/>
              </w:rPr>
              <m:t xml:space="preserve">∆</m:t>
            </m:r>
          </m:e>
          <m:sup>
            <m:r>
              <w:rPr>
                <w:rFonts w:ascii="Cambria Math" w:hAnsi="Cambria Math"/>
              </w:rPr>
              <m:t xml:space="preserve">d</m:t>
            </m:r>
          </m:sup>
        </m:sSup>
      </m:oMath>
      <w:r>
        <w:rPr>
          <w:szCs w:val="28"/>
          <w:lang w:eastAsia="uk-UA"/>
        </w:rPr>
        <w:t xml:space="preserve"> – </w:t>
      </w:r>
      <w:r>
        <w:rPr>
          <w:szCs w:val="28"/>
          <w:lang w:eastAsia="uk-UA"/>
        </w:rPr>
        <w:t>оператор різниці часового ряду порядку d (послідовне взяття d раз різниць першого порядку - спочатку від тимчасового ряду, потім від отриманих різниць першого порядку, потім від другого порядку і т.д).</w:t>
      </w:r>
    </w:p>
    <w:p>
      <w:pPr>
        <w:pStyle w:val="TextBody"/>
        <w:spacing w:lineRule="auto" w:line="360"/>
        <w:jc w:val="both"/>
        <w:rPr>
          <w:i/>
          <w:i/>
          <w:szCs w:val="28"/>
          <w:lang w:eastAsia="uk-UA"/>
        </w:rPr>
      </w:pPr>
      <w:r>
        <w:rPr>
          <w:i/>
          <w:szCs w:val="28"/>
          <w:lang w:eastAsia="uk-UA"/>
        </w:rPr>
      </w:r>
    </w:p>
    <w:p>
      <w:pPr>
        <w:pStyle w:val="Heading3"/>
        <w:numPr>
          <w:ilvl w:val="2"/>
          <w:numId w:val="2"/>
        </w:numPr>
        <w:jc w:val="center"/>
        <w:rPr>
          <w:b/>
          <w:b/>
          <w:lang w:val="uk-UA"/>
        </w:rPr>
      </w:pPr>
      <w:bookmarkStart w:id="13" w:name="_Toc484769792"/>
      <w:bookmarkEnd w:id="13"/>
      <w:r>
        <w:rPr>
          <w:b/>
          <w:lang w:val="uk-UA"/>
        </w:rPr>
        <w:t>Метод аналізу сингулярного спектру (SSA)</w:t>
      </w:r>
    </w:p>
    <w:p>
      <w:pPr>
        <w:pStyle w:val="TextBody"/>
        <w:spacing w:lineRule="auto" w:line="360"/>
        <w:jc w:val="both"/>
        <w:rPr>
          <w:szCs w:val="28"/>
          <w:lang w:eastAsia="uk-UA"/>
        </w:rPr>
      </w:pPr>
      <w:r>
        <w:rPr>
          <w:szCs w:val="28"/>
          <w:lang w:eastAsia="uk-UA"/>
        </w:rPr>
      </w:r>
    </w:p>
    <w:p>
      <w:pPr>
        <w:pStyle w:val="Normal"/>
        <w:spacing w:lineRule="auto" w:line="360"/>
        <w:ind w:firstLine="284"/>
        <w:jc w:val="both"/>
        <w:rPr>
          <w:sz w:val="28"/>
          <w:szCs w:val="28"/>
          <w:lang w:val="uk-UA"/>
        </w:rPr>
      </w:pPr>
      <w:r>
        <w:rPr>
          <w:i/>
          <w:sz w:val="28"/>
          <w:szCs w:val="28"/>
          <w:lang w:val="uk-UA"/>
        </w:rPr>
        <w:t>SSA (Singular spectrum analysis )</w:t>
      </w:r>
      <w:r>
        <w:rPr>
          <w:sz w:val="28"/>
          <w:szCs w:val="28"/>
          <w:lang w:val="uk-U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тимчасового ряду методу головних компонент.</w:t>
      </w:r>
    </w:p>
    <w:p>
      <w:pPr>
        <w:pStyle w:val="TextBody"/>
        <w:spacing w:lineRule="auto" w:line="360"/>
        <w:ind w:firstLine="284"/>
        <w:jc w:val="both"/>
        <w:rPr>
          <w:szCs w:val="28"/>
          <w:lang w:eastAsia="uk-UA"/>
        </w:rPr>
      </w:pPr>
      <w:r>
        <w:rPr>
          <w:szCs w:val="28"/>
          <w:lang w:eastAsia="uk-UA"/>
        </w:rPr>
        <w:t>Спосіб перетворення одновимірного ряду в багатовимірний є «згортку» часового ряду в матрицю, що містить фрагменти тимчасового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pPr>
        <w:pStyle w:val="TextBody"/>
        <w:spacing w:lineRule="auto" w:line="360"/>
        <w:ind w:firstLine="284"/>
        <w:jc w:val="both"/>
        <w:rPr>
          <w:szCs w:val="28"/>
          <w:lang w:eastAsia="uk-UA"/>
        </w:rPr>
      </w:pPr>
      <w:r>
        <w:rPr>
          <w:szCs w:val="28"/>
          <w:lang w:eastAsia="uk-UA"/>
        </w:rPr>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pPr>
        <w:pStyle w:val="TextBody"/>
        <w:spacing w:lineRule="auto" w:line="360"/>
        <w:ind w:firstLine="284"/>
        <w:jc w:val="both"/>
        <w:rPr>
          <w:szCs w:val="28"/>
          <w:lang w:eastAsia="uk-UA"/>
        </w:rPr>
      </w:pPr>
      <w:r>
        <w:rPr>
          <w:szCs w:val="28"/>
          <w:lang w:eastAsia="uk-UA"/>
        </w:rPr>
      </w:r>
    </w:p>
    <w:p>
      <w:pPr>
        <w:pStyle w:val="TextBody"/>
        <w:spacing w:lineRule="auto" w:line="360"/>
        <w:ind w:firstLine="284"/>
        <w:jc w:val="both"/>
        <w:rPr>
          <w:szCs w:val="28"/>
          <w:u w:val="single"/>
          <w:lang w:eastAsia="uk-UA"/>
        </w:rPr>
      </w:pPr>
      <w:r>
        <w:rPr>
          <w:szCs w:val="28"/>
          <w:u w:val="single"/>
          <w:lang w:eastAsia="uk-UA"/>
        </w:rPr>
        <w:t>Базовий алгоритм SSA</w:t>
      </w:r>
    </w:p>
    <w:p>
      <w:pPr>
        <w:pStyle w:val="TextBody"/>
        <w:spacing w:lineRule="auto" w:line="360"/>
        <w:ind w:firstLine="284"/>
        <w:jc w:val="both"/>
        <w:rPr>
          <w:szCs w:val="28"/>
          <w:lang w:eastAsia="uk-UA"/>
        </w:rPr>
      </w:pPr>
      <w:r>
        <w:rPr>
          <w:i/>
          <w:szCs w:val="28"/>
          <w:lang w:eastAsia="uk-UA"/>
        </w:rPr>
        <w:t>Крок 1.</w:t>
      </w:r>
      <w:r>
        <w:rPr>
          <w:szCs w:val="28"/>
          <w:lang w:eastAsia="uk-UA"/>
        </w:rPr>
        <w:t xml:space="preserve"> Будується L x K траєкторна матриця ряду Х наступним чином:</w:t>
      </w:r>
    </w:p>
    <w:p>
      <w:pPr>
        <w:pStyle w:val="TextBody"/>
        <w:spacing w:lineRule="auto" w:line="360"/>
        <w:ind w:firstLine="284"/>
        <w:jc w:val="center"/>
        <w:rPr>
          <w:szCs w:val="28"/>
          <w:lang w:eastAsia="uk-UA"/>
        </w:rPr>
      </w:pPr>
      <w:r>
        <w:rPr/>
        <w:drawing>
          <wp:inline distT="0" distB="0" distL="0" distR="0">
            <wp:extent cx="4537710" cy="1095375"/>
            <wp:effectExtent l="0" t="0" r="0" b="0"/>
            <wp:docPr id="2"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6" descr=""/>
                    <pic:cNvPicPr>
                      <a:picLocks noChangeAspect="1" noChangeArrowheads="1"/>
                    </pic:cNvPicPr>
                  </pic:nvPicPr>
                  <pic:blipFill>
                    <a:blip r:embed="rId3"/>
                    <a:stretch>
                      <a:fillRect/>
                    </a:stretch>
                  </pic:blipFill>
                  <pic:spPr bwMode="auto">
                    <a:xfrm>
                      <a:off x="0" y="0"/>
                      <a:ext cx="4537710" cy="1095375"/>
                    </a:xfrm>
                    <a:prstGeom prst="rect">
                      <a:avLst/>
                    </a:prstGeom>
                  </pic:spPr>
                </pic:pic>
              </a:graphicData>
            </a:graphic>
          </wp:inline>
        </w:drawing>
      </w:r>
    </w:p>
    <w:p>
      <w:pPr>
        <w:pStyle w:val="Normal"/>
        <w:spacing w:lineRule="auto" w:line="360"/>
        <w:jc w:val="both"/>
        <w:rPr>
          <w:sz w:val="28"/>
          <w:szCs w:val="28"/>
          <w:lang w:val="uk-UA" w:eastAsia="uk-UA"/>
        </w:rPr>
      </w:pPr>
      <w:r>
        <w:rPr>
          <w:sz w:val="28"/>
          <w:szCs w:val="28"/>
          <w:lang w:val="uk-UA" w:eastAsia="uk-UA"/>
        </w:rPr>
        <w:t xml:space="preserve">де </w:t>
      </w:r>
      <w:r>
        <w:rPr>
          <w:sz w:val="28"/>
          <w:szCs w:val="28"/>
          <w:lang w:val="uk-UA" w:eastAsia="uk-UA"/>
        </w:rPr>
      </w:r>
      <m:oMath xmlns:m="http://schemas.openxmlformats.org/officeDocument/2006/math">
        <m:sSup>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sub>
                </m:sSub>
              </m:e>
            </m:d>
          </m:e>
          <m:sup>
            <m:r>
              <w:rPr>
                <w:rFonts w:ascii="Cambria Math" w:hAnsi="Cambria Math"/>
              </w:rPr>
              <m:t xml:space="preserve">T</m:t>
            </m:r>
          </m:sup>
        </m:sSup>
      </m:oMath>
      <w:r>
        <w:rPr>
          <w:sz w:val="28"/>
          <w:szCs w:val="28"/>
          <w:lang w:val="uk-UA" w:eastAsia="uk-UA"/>
        </w:rPr>
        <w:t xml:space="preserve"> - вектори вкладення довжини L.  Матриця Х є ганкелевою, тобто має однакові елементи на антидіагоналях </w:t>
      </w:r>
      <w:r>
        <w:rPr>
          <w:sz w:val="28"/>
          <w:szCs w:val="28"/>
          <w:lang w:val="uk-UA" w:eastAsia="uk-UA"/>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const</m:t>
        </m:r>
        <m:r>
          <w:rPr>
            <w:rFonts w:ascii="Cambria Math" w:hAnsi="Cambria Math"/>
          </w:rPr>
          <m:t xml:space="preserve">.</m:t>
        </m:r>
      </m:oMath>
    </w:p>
    <w:p>
      <w:pPr>
        <w:pStyle w:val="TextBody"/>
        <w:spacing w:lineRule="auto" w:line="360"/>
        <w:ind w:firstLine="426"/>
        <w:jc w:val="both"/>
        <w:rPr>
          <w:color w:val="00000A"/>
          <w:szCs w:val="28"/>
        </w:rPr>
      </w:pPr>
      <w:r>
        <w:rPr>
          <w:i/>
          <w:color w:val="00000A"/>
          <w:szCs w:val="28"/>
        </w:rPr>
        <w:t>Крок 2.</w:t>
      </w:r>
      <w:r>
        <w:rPr>
          <w:color w:val="00000A"/>
          <w:szCs w:val="28"/>
        </w:rPr>
        <w:t xml:space="preserve"> Виконується сингулярне розкладання (SVD) траєкторної матриці Х. Нехай </w:t>
      </w:r>
      <w:r>
        <w:rPr>
          <w:color w:val="00000A"/>
          <w:szCs w:val="28"/>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X</m:t>
        </m:r>
        <m:sSup>
          <m:e>
            <m:r>
              <w:rPr>
                <w:rFonts w:ascii="Cambria Math" w:hAnsi="Cambria Math"/>
              </w:rPr>
              <m:t xml:space="preserve">X</m:t>
            </m:r>
          </m:e>
          <m:sup>
            <m:r>
              <w:rPr>
                <w:rFonts w:ascii="Cambria Math" w:hAnsi="Cambria Math"/>
              </w:rPr>
              <m:t xml:space="preserve">T</m:t>
            </m:r>
          </m:sup>
        </m:sSup>
      </m:oMath>
      <w:r>
        <w:rPr>
          <w:color w:val="00000A"/>
          <w:szCs w:val="28"/>
        </w:rPr>
        <w:t xml:space="preserve">, позначимо </w:t>
      </w:r>
      <w:r>
        <w:rPr>
          <w:color w:val="00000A"/>
          <w:szCs w:val="28"/>
        </w:rPr>
      </w:r>
      <m:oMath xmlns:m="http://schemas.openxmlformats.org/officeDocument/2006/math">
        <m:sSub>
          <m:e>
            <m:r>
              <w:rPr>
                <w:rFonts w:ascii="Cambria Math" w:hAnsi="Cambria Math"/>
              </w:rPr>
              <m:t xml:space="preserve">λ</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λ</m:t>
            </m:r>
          </m:e>
          <m:sub>
            <m:r>
              <w:rPr>
                <w:rFonts w:ascii="Cambria Math" w:hAnsi="Cambria Math"/>
              </w:rPr>
              <m:t xml:space="preserve">L</m:t>
            </m:r>
          </m:sub>
        </m:sSub>
      </m:oMath>
      <w:r>
        <w:rPr>
          <w:color w:val="00000A"/>
          <w:szCs w:val="28"/>
        </w:rPr>
        <w:t xml:space="preserve"> власні числа S, взяті у незростаючому порядку і ортонормовану систему власних векторів матриці S. Нехай </w:t>
      </w:r>
      <w:r>
        <w:rPr>
          <w:color w:val="00000A"/>
          <w:szCs w:val="28"/>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rankX</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λ</m:t>
                </m:r>
              </m:e>
              <m:sub>
                <m:r>
                  <w:rPr>
                    <w:rFonts w:ascii="Cambria Math" w:hAnsi="Cambria Math"/>
                  </w:rPr>
                  <m:t xml:space="preserve">i</m:t>
                </m:r>
              </m:sub>
            </m:sSub>
            <m:r>
              <w:rPr>
                <w:rFonts w:ascii="Cambria Math" w:hAnsi="Cambria Math"/>
              </w:rPr>
              <m:t xml:space="preserve">&gt;</m:t>
            </m:r>
            <m:r>
              <w:rPr>
                <w:rFonts w:ascii="Cambria Math" w:hAnsi="Cambria Math"/>
              </w:rPr>
              <m:t xml:space="preserve">0</m:t>
            </m:r>
          </m:e>
        </m:d>
      </m:oMath>
      <w:r>
        <w:rPr>
          <w:color w:val="00000A"/>
          <w:szCs w:val="28"/>
        </w:rPr>
        <w:t xml:space="preserve"> та  </w:t>
      </w:r>
      <w:r>
        <w:rPr>
          <w:color w:val="00000A"/>
          <w:szCs w:val="28"/>
        </w:rPr>
      </w:r>
      <m:oMath xmlns:m="http://schemas.openxmlformats.org/officeDocument/2006/math">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f>
          <m:num>
            <m:sSup>
              <m:e>
                <m:r>
                  <w:rPr>
                    <w:rFonts w:ascii="Cambria Math" w:hAnsi="Cambria Math"/>
                  </w:rPr>
                  <m:t xml:space="preserve">X</m:t>
                </m:r>
              </m:e>
              <m:sup>
                <m:r>
                  <w:rPr>
                    <w:rFonts w:ascii="Cambria Math" w:hAnsi="Cambria Math"/>
                  </w:rPr>
                  <m:t xml:space="preserve">T</m:t>
                </m:r>
              </m:sup>
            </m:sSup>
            <m:sSub>
              <m:e>
                <m:r>
                  <w:rPr>
                    <w:rFonts w:ascii="Cambria Math" w:hAnsi="Cambria Math"/>
                  </w:rPr>
                  <m:t xml:space="preserve">U</m:t>
                </m:r>
              </m:e>
              <m:sub>
                <m:r>
                  <w:rPr>
                    <w:rFonts w:ascii="Cambria Math" w:hAnsi="Cambria Math"/>
                  </w:rPr>
                  <m:t xml:space="preserve">i</m:t>
                </m:r>
              </m:sub>
            </m:sSub>
          </m:num>
          <m:den>
            <m:rad>
              <m:radPr>
                <m:degHide m:val="1"/>
              </m:radPr>
              <m:deg/>
              <m:e>
                <m:sSub>
                  <m:e>
                    <m:r>
                      <w:rPr>
                        <w:rFonts w:ascii="Cambria Math" w:hAnsi="Cambria Math"/>
                      </w:rPr>
                      <m:t xml:space="preserve">λ</m:t>
                    </m:r>
                  </m:e>
                  <m:sub>
                    <m:r>
                      <w:rPr>
                        <w:rFonts w:ascii="Cambria Math" w:hAnsi="Cambria Math"/>
                      </w:rPr>
                      <m:t xml:space="preserve">i</m:t>
                    </m:r>
                  </m:sub>
                </m:sSub>
              </m:e>
            </m:rad>
          </m:den>
        </m:f>
      </m:oMath>
      <w:r>
        <w:rPr>
          <w:i/>
          <w:color w:val="00000A"/>
          <w:szCs w:val="28"/>
        </w:rPr>
        <w:t xml:space="preserve">. </w:t>
      </w:r>
      <w:r>
        <w:rPr>
          <w:color w:val="00000A"/>
          <w:szCs w:val="28"/>
        </w:rPr>
        <w:t xml:space="preserve">У цих позначеннях сингулярне розкладання траєкторної матриці Х може бути записано як </w:t>
      </w:r>
      <w:r>
        <w:rPr>
          <w:color w:val="00000A"/>
          <w:szCs w:val="28"/>
        </w:rPr>
      </w:r>
      <m:oMath xmlns:m="http://schemas.openxmlformats.org/officeDocument/2006/math">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d</m:t>
            </m:r>
          </m:sub>
        </m:sSub>
        <m:r>
          <w:rPr>
            <w:rFonts w:ascii="Cambria Math" w:hAnsi="Cambria Math"/>
          </w:rPr>
          <m:t xml:space="preserve">.</m:t>
        </m:r>
      </m:oMath>
    </w:p>
    <w:p>
      <w:pPr>
        <w:pStyle w:val="TextBody"/>
        <w:spacing w:lineRule="auto" w:line="360"/>
        <w:ind w:firstLine="426"/>
        <w:jc w:val="both"/>
        <w:rPr>
          <w:color w:val="00000A"/>
          <w:szCs w:val="28"/>
        </w:rPr>
      </w:pPr>
      <w:r>
        <w:rPr>
          <w:i/>
          <w:color w:val="00000A"/>
          <w:szCs w:val="28"/>
        </w:rPr>
        <w:t>Крок 3.</w:t>
      </w:r>
      <w:r>
        <w:rPr>
          <w:color w:val="00000A"/>
          <w:szCs w:val="28"/>
        </w:rPr>
        <w:t xml:space="preserve"> Множина всіх індексів {1,…,d} розбивається на m непересічних підмножин</w:t>
      </w:r>
      <w:r>
        <w:rPr>
          <w:color w:val="00000A"/>
          <w:szCs w:val="28"/>
        </w:rPr>
      </w:r>
      <m:oMath xmlns:m="http://schemas.openxmlformats.org/officeDocument/2006/math">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m</m:t>
            </m:r>
          </m:sub>
        </m:sSub>
        <m:r>
          <w:rPr>
            <w:rFonts w:ascii="Cambria Math" w:hAnsi="Cambria Math"/>
          </w:rPr>
          <m:t xml:space="preserve">.</m:t>
        </m:r>
      </m:oMath>
      <w:r>
        <w:rPr>
          <w:color w:val="00000A"/>
          <w:szCs w:val="28"/>
        </w:rPr>
        <w:t xml:space="preserve"> Нехай </w:t>
      </w:r>
      <w:r>
        <w:rPr>
          <w:color w:val="00000A"/>
          <w:szCs w:val="28"/>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p</m:t>
            </m:r>
          </m:sub>
        </m:sSub>
        <m:r>
          <w:rPr>
            <w:rFonts w:ascii="Cambria Math" w:hAnsi="Cambria Math"/>
          </w:rPr>
          <m:t xml:space="preserve">}</m:t>
        </m:r>
      </m:oMath>
      <w:r>
        <w:rPr>
          <w:color w:val="00000A"/>
          <w:szCs w:val="28"/>
        </w:rPr>
        <w:t xml:space="preserve">. Тоді результуюча матриця Х, що відповідає групі I, записується як </w:t>
      </w:r>
      <w:r>
        <w:rPr>
          <w:color w:val="00000A"/>
          <w:szCs w:val="28"/>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ip</m:t>
            </m:r>
          </m:sub>
        </m:sSub>
        <m:r>
          <w:rPr>
            <w:rFonts w:ascii="Cambria Math" w:hAnsi="Cambria Math"/>
          </w:rPr>
          <m:t xml:space="preserve">.</m:t>
        </m:r>
      </m:oMath>
      <w:r>
        <w:rPr/>
        <w:t xml:space="preserve"> </w:t>
      </w:r>
      <w:r>
        <w:rPr>
          <w:color w:val="00000A"/>
          <w:szCs w:val="28"/>
        </w:rPr>
        <w:t>Результуючі матриці обчислюються за групами</w:t>
      </w:r>
      <w:r>
        <w:rPr/>
        <w:t xml:space="preserve"> </w:t>
      </w:r>
      <w:r>
        <w:rPr>
          <w:color w:val="00000A"/>
          <w:szCs w:val="28"/>
        </w:rPr>
        <w:t xml:space="preserve">і згруповане SVD розкладання матриці X може бути записано як </w:t>
      </w:r>
      <w:r>
        <w:rPr>
          <w:color w:val="00000A"/>
          <w:szCs w:val="28"/>
        </w:rPr>
      </w:r>
      <m:oMath xmlns:m="http://schemas.openxmlformats.org/officeDocument/2006/math">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ℑ</m:t>
            </m:r>
          </m:sub>
        </m:sSub>
      </m:oMath>
      <w:r>
        <w:rPr>
          <w:color w:val="00000A"/>
          <w:szCs w:val="28"/>
        </w:rPr>
        <w:t>.</w:t>
      </w:r>
    </w:p>
    <w:p>
      <w:pPr>
        <w:pStyle w:val="TextBody"/>
        <w:spacing w:lineRule="auto" w:line="360"/>
        <w:ind w:firstLine="426"/>
        <w:jc w:val="both"/>
        <w:rPr>
          <w:color w:val="00000A"/>
          <w:szCs w:val="28"/>
        </w:rPr>
      </w:pPr>
      <w:r>
        <w:rPr>
          <w:i/>
          <w:color w:val="00000A"/>
          <w:szCs w:val="28"/>
        </w:rPr>
        <w:t>Крок 4</w:t>
      </w:r>
      <w:r>
        <w:rPr>
          <w:color w:val="00000A"/>
          <w:szCs w:val="28"/>
        </w:rPr>
        <w:t xml:space="preserve">. Кожна матриця </w:t>
      </w:r>
      <w:r>
        <w:rPr>
          <w:color w:val="00000A"/>
          <w:szCs w:val="28"/>
        </w:rPr>
      </w:r>
      <m:oMath xmlns:m="http://schemas.openxmlformats.org/officeDocument/2006/math">
        <m:sSub>
          <m:e>
            <m:r>
              <w:rPr>
                <w:rFonts w:ascii="Cambria Math" w:hAnsi="Cambria Math"/>
              </w:rPr>
              <m:t xml:space="preserve">X</m:t>
            </m:r>
          </m:e>
          <m:sub>
            <m:r>
              <w:rPr>
                <w:rFonts w:ascii="Cambria Math" w:hAnsi="Cambria Math"/>
              </w:rPr>
              <m:t xml:space="preserve">Ij</m:t>
            </m:r>
          </m:sub>
        </m:sSub>
      </m:oMath>
      <w:r>
        <w:rPr>
          <w:color w:val="00000A"/>
          <w:szCs w:val="28"/>
        </w:rPr>
        <w:t xml:space="preserve"> згрупованого розкладання ганкелізуется (усереднюється по анти-діагоналям) і потім отримана ганкелева матриця трансформується в новий часовий ряд довжини N на основі взаємно-однозначної відповідності між ганкелевими матрицями і тимчасовими рядами. Діагональне усереднення, застосоване до кожної результуючої матриці </w:t>
      </w:r>
      <w:r>
        <w:rPr>
          <w:color w:val="00000A"/>
          <w:szCs w:val="28"/>
        </w:rPr>
      </w:r>
      <m:oMath xmlns:m="http://schemas.openxmlformats.org/officeDocument/2006/math">
        <m:sSub>
          <m:e>
            <m:r>
              <w:rPr>
                <w:rFonts w:ascii="Cambria Math" w:hAnsi="Cambria Math"/>
              </w:rPr>
              <m:t xml:space="preserve">X</m:t>
            </m:r>
          </m:e>
          <m:sub>
            <m:r>
              <w:rPr>
                <w:rFonts w:ascii="Cambria Math" w:hAnsi="Cambria Math"/>
              </w:rPr>
              <m:t xml:space="preserve">Ik</m:t>
            </m:r>
          </m:sub>
        </m:sSub>
      </m:oMath>
      <w:r>
        <w:rPr>
          <w:color w:val="00000A"/>
          <w:szCs w:val="28"/>
        </w:rPr>
        <w:t xml:space="preserve">, виробляє відновлені ряди </w:t>
      </w:r>
      <w:r>
        <w:rPr>
          <w:color w:val="00000A"/>
          <w:szCs w:val="28"/>
        </w:rPr>
      </w:r>
      <m:oMath xmlns:m="http://schemas.openxmlformats.org/officeDocument/2006/math">
        <m:sSup>
          <m:e>
            <m:acc>
              <m:accPr>
                <m:chr m:val="~"/>
              </m:accPr>
              <m:e>
                <m:r>
                  <w:rPr>
                    <w:rFonts w:ascii="Cambria Math" w:hAnsi="Cambria Math"/>
                  </w:rPr>
                  <m:t xml:space="preserve">X</m:t>
                </m:r>
              </m:e>
            </m:acc>
          </m:e>
          <m:sup>
            <m:d>
              <m:dPr>
                <m:begChr m:val="("/>
                <m:endChr m:val=")"/>
              </m:dPr>
              <m:e>
                <m:r>
                  <w:rPr>
                    <w:rFonts w:ascii="Cambria Math" w:hAnsi="Cambria Math"/>
                  </w:rPr>
                  <m:t xml:space="preserve">k</m:t>
                </m:r>
              </m:e>
            </m:d>
          </m:sup>
        </m:sSup>
        <m:r>
          <w:rPr>
            <w:rFonts w:ascii="Cambria Math" w:hAnsi="Cambria Math"/>
          </w:rPr>
          <m:t xml:space="preserve">=</m:t>
        </m:r>
        <m:d>
          <m:dPr>
            <m:begChr m:val="("/>
            <m:endChr m:val=")"/>
          </m:dPr>
          <m:e>
            <m:sSub>
              <m:e>
                <m:sSup>
                  <m:e>
                    <m:acc>
                      <m:accPr>
                        <m:chr m:val="~"/>
                      </m:accPr>
                      <m:e>
                        <m:r>
                          <w:rPr>
                            <w:rFonts w:ascii="Cambria Math" w:hAnsi="Cambria Math"/>
                          </w:rPr>
                          <m:t xml:space="preserve">x</m:t>
                        </m:r>
                      </m:e>
                    </m:acc>
                  </m:e>
                  <m:sup>
                    <m:d>
                      <m:dPr>
                        <m:begChr m:val="("/>
                        <m:endChr m:val=")"/>
                      </m:dPr>
                      <m:e>
                        <m:r>
                          <w:rPr>
                            <w:rFonts w:ascii="Cambria Math" w:hAnsi="Cambria Math"/>
                          </w:rPr>
                          <m:t xml:space="preserve">k</m:t>
                        </m:r>
                      </m:e>
                    </m:d>
                  </m:sup>
                </m:sSup>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sSup>
                  <m:e>
                    <m:acc>
                      <m:accPr>
                        <m:chr m:val="~"/>
                      </m:accPr>
                      <m:e>
                        <m:r>
                          <w:rPr>
                            <w:rFonts w:ascii="Cambria Math" w:hAnsi="Cambria Math"/>
                          </w:rPr>
                          <m:t xml:space="preserve">x</m:t>
                        </m:r>
                      </m:e>
                    </m:acc>
                  </m:e>
                  <m:sup>
                    <m:d>
                      <m:dPr>
                        <m:begChr m:val="("/>
                        <m:endChr m:val=")"/>
                      </m:dPr>
                      <m:e>
                        <m:r>
                          <w:rPr>
                            <w:rFonts w:ascii="Cambria Math" w:hAnsi="Cambria Math"/>
                          </w:rPr>
                          <m:t xml:space="preserve">k</m:t>
                        </m:r>
                      </m:e>
                    </m:d>
                  </m:sup>
                </m:sSup>
              </m:e>
              <m:sub>
                <m:r>
                  <w:rPr>
                    <w:rFonts w:ascii="Cambria Math" w:hAnsi="Cambria Math"/>
                  </w:rPr>
                  <m:t xml:space="preserve">N</m:t>
                </m:r>
              </m:sub>
            </m:sSub>
          </m:e>
        </m:d>
      </m:oMath>
      <w:r>
        <w:rPr>
          <w:color w:val="00000A"/>
          <w:szCs w:val="28"/>
        </w:rPr>
        <w:t>. Таким чином, вихідний ряд розкладається в суму m відновлених рядів:</w:t>
      </w:r>
    </w:p>
    <w:p>
      <w:pPr>
        <w:pStyle w:val="TextBody"/>
        <w:spacing w:lineRule="auto" w:line="360"/>
        <w:ind w:firstLine="426"/>
        <w:jc w:val="center"/>
        <w:rPr>
          <w:color w:val="00000A"/>
          <w:szCs w:val="28"/>
        </w:rPr>
      </w:pPr>
      <w:r>
        <w:rPr/>
      </w:r>
      <m:oMath xmlns:m="http://schemas.openxmlformats.org/officeDocument/2006/math">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sSup>
                  <m:e>
                    <m:acc>
                      <m:accPr>
                        <m:chr m:val="~"/>
                      </m:accPr>
                      <m:e>
                        <m:r>
                          <w:rPr>
                            <w:rFonts w:ascii="Cambria Math" w:hAnsi="Cambria Math"/>
                          </w:rPr>
                          <m:t xml:space="preserve">x</m:t>
                        </m:r>
                      </m:e>
                    </m:acc>
                  </m:e>
                  <m:sup>
                    <m:d>
                      <m:dPr>
                        <m:begChr m:val="("/>
                        <m:endChr m:val=")"/>
                      </m:dPr>
                      <m:e>
                        <m:r>
                          <w:rPr>
                            <w:rFonts w:ascii="Cambria Math" w:hAnsi="Cambria Math"/>
                          </w:rPr>
                          <m:t xml:space="preserve">k</m:t>
                        </m:r>
                      </m:e>
                    </m:d>
                  </m:sup>
                </m:sSup>
              </m:e>
              <m:sub>
                <m:r>
                  <w:rPr>
                    <w:rFonts w:ascii="Cambria Math" w:hAnsi="Cambria Math"/>
                  </w:rPr>
                  <m:t xml:space="preserve">n</m:t>
                </m:r>
              </m:sub>
            </m:sSub>
          </m:e>
        </m:nary>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N</m:t>
            </m:r>
          </m:e>
        </m:d>
      </m:oMath>
    </w:p>
    <w:p>
      <w:pPr>
        <w:pStyle w:val="TextBody"/>
        <w:spacing w:lineRule="auto" w:line="360"/>
        <w:rPr>
          <w:szCs w:val="28"/>
          <w:lang w:eastAsia="uk-UA"/>
        </w:rPr>
      </w:pPr>
      <w:r>
        <w:rPr>
          <w:szCs w:val="28"/>
          <w:lang w:eastAsia="uk-UA"/>
        </w:rPr>
      </w:r>
    </w:p>
    <w:p>
      <w:pPr>
        <w:pStyle w:val="Heading3"/>
        <w:numPr>
          <w:ilvl w:val="2"/>
          <w:numId w:val="2"/>
        </w:numPr>
        <w:jc w:val="center"/>
        <w:rPr>
          <w:b/>
          <w:b/>
          <w:lang w:val="uk-UA" w:eastAsia="uk-UA"/>
        </w:rPr>
      </w:pPr>
      <w:bookmarkStart w:id="14" w:name="_Toc484769793"/>
      <w:bookmarkEnd w:id="14"/>
      <w:r>
        <w:rPr>
          <w:b/>
          <w:lang w:val="uk-UA" w:eastAsia="uk-UA"/>
        </w:rPr>
        <w:t>Локальна апроксимація (LA)</w:t>
      </w:r>
    </w:p>
    <w:p>
      <w:pPr>
        <w:pStyle w:val="TextBody"/>
        <w:rPr>
          <w:szCs w:val="28"/>
          <w:lang w:eastAsia="uk-UA"/>
        </w:rPr>
      </w:pPr>
      <w:r>
        <w:rPr>
          <w:szCs w:val="28"/>
          <w:lang w:eastAsia="uk-UA"/>
        </w:rPr>
      </w:r>
    </w:p>
    <w:p>
      <w:pPr>
        <w:pStyle w:val="TextBody"/>
        <w:spacing w:lineRule="auto" w:line="360"/>
        <w:ind w:firstLine="426"/>
        <w:jc w:val="both"/>
        <w:rPr>
          <w:szCs w:val="28"/>
          <w:lang w:eastAsia="uk-UA"/>
        </w:rPr>
      </w:pPr>
      <w:r>
        <w:rPr>
          <w:szCs w:val="28"/>
          <w:lang w:eastAsia="uk-UA"/>
        </w:rPr>
        <w:t xml:space="preserve">Відповідно до теорії Такенса-Мане прийнятний опис фазового простору динамічної системи можна отримати, якщо взяти замість реальних змінних системи p-мірні вектори затримок із значень ряду в послідовні моменти часу. При виконанні умови </w:t>
      </w:r>
      <w:r>
        <w:rPr>
          <w:i/>
          <w:szCs w:val="28"/>
          <w:lang w:eastAsia="uk-UA"/>
        </w:rPr>
        <w:t>p ≥ 2d + 1</w:t>
      </w:r>
      <w:r>
        <w:rPr>
          <w:szCs w:val="28"/>
          <w:lang w:eastAsia="uk-UA"/>
        </w:rPr>
        <w:t xml:space="preserve">, де </w:t>
      </w:r>
      <w:r>
        <w:rPr>
          <w:i/>
          <w:szCs w:val="28"/>
          <w:lang w:eastAsia="uk-UA"/>
        </w:rPr>
        <w:t>d</w:t>
      </w:r>
      <w:r>
        <w:rPr>
          <w:szCs w:val="28"/>
          <w:lang w:eastAsia="uk-UA"/>
        </w:rPr>
        <w:t xml:space="preserve"> - розмірність вкладення, можливо реконструювати фазовий простір (простір станів) системи. За умови стаціонарності часового ряду на базі цієї реконструкції будується прогноз його подальшої динаміки.</w:t>
      </w:r>
    </w:p>
    <w:p>
      <w:pPr>
        <w:pStyle w:val="TextBody"/>
        <w:spacing w:lineRule="auto" w:line="360"/>
        <w:ind w:firstLine="426"/>
        <w:jc w:val="both"/>
        <w:rPr>
          <w:szCs w:val="28"/>
          <w:lang w:eastAsia="uk-UA"/>
        </w:rPr>
      </w:pPr>
      <w:r>
        <w:rPr>
          <w:szCs w:val="28"/>
          <w:lang w:eastAsia="uk-UA"/>
        </w:rPr>
        <w:t>Способи визначення величини p:</w:t>
      </w:r>
    </w:p>
    <w:p>
      <w:pPr>
        <w:pStyle w:val="TextBody"/>
        <w:spacing w:lineRule="auto" w:line="360"/>
        <w:ind w:firstLine="426"/>
        <w:jc w:val="both"/>
        <w:rPr>
          <w:szCs w:val="28"/>
          <w:lang w:eastAsia="uk-UA"/>
        </w:rPr>
      </w:pPr>
      <w:r>
        <w:rPr>
          <w:szCs w:val="28"/>
          <w:lang w:eastAsia="uk-UA"/>
        </w:rPr>
        <w:t>- Алгоритм Грассбергера-Прокаччі. Недолік методу: неефективний при роботі з короткими (до 104 точок) тимчасовими рядами.</w:t>
      </w:r>
    </w:p>
    <w:p>
      <w:pPr>
        <w:pStyle w:val="TextBody"/>
        <w:spacing w:lineRule="auto" w:line="360"/>
        <w:ind w:firstLine="426"/>
        <w:jc w:val="both"/>
        <w:rPr>
          <w:szCs w:val="28"/>
          <w:lang w:eastAsia="uk-UA"/>
        </w:rPr>
      </w:pPr>
      <w:r>
        <w:rPr>
          <w:szCs w:val="28"/>
          <w:lang w:eastAsia="uk-UA"/>
        </w:rPr>
        <w:t>- Інші методи теж мають свої недоліки: складність реалізації, велика тривалість розрахунків, неоднозначність або сумнівність результатів.</w:t>
      </w:r>
    </w:p>
    <w:p>
      <w:pPr>
        <w:pStyle w:val="TextBody"/>
        <w:spacing w:lineRule="auto" w:line="360"/>
        <w:ind w:firstLine="426"/>
        <w:jc w:val="both"/>
        <w:rPr>
          <w:szCs w:val="28"/>
          <w:lang w:eastAsia="uk-UA"/>
        </w:rPr>
      </w:pPr>
      <w:r>
        <w:rPr>
          <w:szCs w:val="28"/>
          <w:lang w:eastAsia="uk-UA"/>
        </w:rPr>
        <w:t>У зв'язку з цим величина p, за винятком модельних прикладів, в яких вона достовірно відома, як правило, визначається емпірично. Головний критерій у цьому випадку - вибір такого p, починаючи з якого припиняється якісна зміна прогнозу.</w:t>
      </w:r>
    </w:p>
    <w:p>
      <w:pPr>
        <w:pStyle w:val="TextBody"/>
        <w:spacing w:lineRule="auto" w:line="360"/>
        <w:ind w:firstLine="426"/>
        <w:jc w:val="both"/>
        <w:rPr>
          <w:szCs w:val="28"/>
          <w:lang w:eastAsia="uk-UA"/>
        </w:rPr>
      </w:pPr>
      <w:r>
        <w:rPr>
          <w:szCs w:val="28"/>
          <w:lang w:eastAsia="uk-UA"/>
        </w:rPr>
      </w:r>
    </w:p>
    <w:p>
      <w:pPr>
        <w:pStyle w:val="TextBody"/>
        <w:spacing w:lineRule="auto" w:line="360"/>
        <w:ind w:firstLine="426"/>
        <w:jc w:val="both"/>
        <w:rPr>
          <w:i/>
          <w:i/>
          <w:szCs w:val="28"/>
          <w:u w:val="single"/>
          <w:lang w:eastAsia="uk-UA"/>
        </w:rPr>
      </w:pPr>
      <w:r>
        <w:rPr>
          <w:i/>
          <w:szCs w:val="28"/>
          <w:u w:val="single"/>
          <w:lang w:eastAsia="uk-UA"/>
        </w:rPr>
        <w:t>Побудова прогнозу на один крок вперед</w:t>
      </w:r>
    </w:p>
    <w:p>
      <w:pPr>
        <w:pStyle w:val="TextBody"/>
        <w:spacing w:lineRule="auto" w:line="360"/>
        <w:ind w:firstLine="426"/>
        <w:jc w:val="both"/>
        <w:rPr>
          <w:szCs w:val="28"/>
          <w:lang w:eastAsia="uk-UA"/>
        </w:rPr>
      </w:pPr>
      <w:r>
        <w:rPr>
          <w:i/>
          <w:szCs w:val="28"/>
          <w:lang w:eastAsia="uk-UA"/>
        </w:rPr>
        <w:t>Крок 1.</w:t>
      </w:r>
      <w:r>
        <w:rPr>
          <w:szCs w:val="28"/>
          <w:lang w:eastAsia="uk-UA"/>
        </w:rPr>
        <w:t xml:space="preserve"> Перетворимо скалярний тимчасової ряд, що містить N значень, в матрицю затримок:</w:t>
      </w:r>
    </w:p>
    <w:p>
      <w:pPr>
        <w:pStyle w:val="TextBody"/>
        <w:spacing w:lineRule="auto" w:line="360"/>
        <w:ind w:firstLine="426"/>
        <w:jc w:val="center"/>
        <w:rPr>
          <w:szCs w:val="28"/>
          <w:lang w:eastAsia="uk-UA"/>
        </w:rPr>
      </w:pPr>
      <w:r>
        <w:rPr/>
        <w:drawing>
          <wp:inline distT="0" distB="0" distL="0" distR="0">
            <wp:extent cx="4879340" cy="1127760"/>
            <wp:effectExtent l="0" t="0" r="0" b="0"/>
            <wp:docPr id="3" name="Рисунок 2" descr="../Desktop/Снимок%20экрана%202017-06-08%20в%201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Desktop/Снимок%20экрана%202017-06-08%20в%2017.23.51.png"/>
                    <pic:cNvPicPr>
                      <a:picLocks noChangeAspect="1" noChangeArrowheads="1"/>
                    </pic:cNvPicPr>
                  </pic:nvPicPr>
                  <pic:blipFill>
                    <a:blip r:embed="rId4"/>
                    <a:stretch>
                      <a:fillRect/>
                    </a:stretch>
                  </pic:blipFill>
                  <pic:spPr bwMode="auto">
                    <a:xfrm>
                      <a:off x="0" y="0"/>
                      <a:ext cx="4879340" cy="1127760"/>
                    </a:xfrm>
                    <a:prstGeom prst="rect">
                      <a:avLst/>
                    </a:prstGeom>
                  </pic:spPr>
                </pic:pic>
              </a:graphicData>
            </a:graphic>
          </wp:inline>
        </w:drawing>
      </w:r>
    </w:p>
    <w:p>
      <w:pPr>
        <w:pStyle w:val="TextBody"/>
        <w:spacing w:lineRule="auto" w:line="360"/>
        <w:ind w:firstLine="426"/>
        <w:jc w:val="both"/>
        <w:rPr>
          <w:szCs w:val="28"/>
          <w:lang w:eastAsia="uk-UA"/>
        </w:rPr>
      </w:pPr>
      <w:r>
        <w:rPr>
          <w:szCs w:val="28"/>
          <w:lang w:eastAsia="uk-UA"/>
        </w:rPr>
        <w:t>Розмірність матриці X визначається кількістю затримок p.</w:t>
      </w:r>
    </w:p>
    <w:p>
      <w:pPr>
        <w:pStyle w:val="TextBody"/>
        <w:spacing w:lineRule="auto" w:line="360"/>
        <w:ind w:firstLine="426"/>
        <w:jc w:val="both"/>
        <w:rPr>
          <w:szCs w:val="28"/>
          <w:lang w:eastAsia="uk-UA"/>
        </w:rPr>
      </w:pPr>
      <w:r>
        <w:rPr>
          <w:szCs w:val="28"/>
          <w:lang w:eastAsia="uk-UA"/>
        </w:rPr>
        <w:t>Після побудови матриці затримок обирається вид локального уявлення, тобто вид функції, що зв'язує таке значення ряду з попередніми:</w:t>
      </w:r>
    </w:p>
    <w:p>
      <w:pPr>
        <w:pStyle w:val="TextBody"/>
        <w:spacing w:lineRule="auto" w:line="360"/>
        <w:ind w:firstLine="426"/>
        <w:jc w:val="both"/>
        <w:rPr>
          <w:szCs w:val="28"/>
          <w:lang w:eastAsia="uk-UA"/>
        </w:rPr>
      </w:pPr>
      <w:r>
        <w:rPr/>
      </w:r>
      <m:oMath xmlns:m="http://schemas.openxmlformats.org/officeDocument/2006/math">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a</m:t>
            </m:r>
          </m:e>
        </m:d>
      </m:oMath>
    </w:p>
    <w:p>
      <w:pPr>
        <w:pStyle w:val="TextBody"/>
        <w:spacing w:lineRule="auto" w:line="360"/>
        <w:ind w:firstLine="426"/>
        <w:jc w:val="both"/>
        <w:rPr>
          <w:szCs w:val="28"/>
          <w:lang w:eastAsia="uk-UA"/>
        </w:rPr>
      </w:pPr>
      <w:r>
        <w:rPr>
          <w:szCs w:val="28"/>
          <w:lang w:eastAsia="uk-UA"/>
        </w:rPr>
        <w:t>де a - вектор параметрів уявлення.</w:t>
      </w:r>
    </w:p>
    <w:p>
      <w:pPr>
        <w:pStyle w:val="TextBody"/>
        <w:spacing w:lineRule="auto" w:line="360"/>
        <w:ind w:firstLine="426"/>
        <w:jc w:val="both"/>
        <w:rPr>
          <w:szCs w:val="28"/>
          <w:lang w:eastAsia="uk-UA"/>
        </w:rPr>
      </w:pPr>
      <w:r>
        <w:rPr>
          <w:szCs w:val="28"/>
          <w:lang w:eastAsia="uk-UA"/>
        </w:rPr>
        <w:t>Найбільш поширений варіант - це лінійна апроксимація першого (LA1) порядку:</w:t>
      </w:r>
    </w:p>
    <w:p>
      <w:pPr>
        <w:pStyle w:val="TextBody"/>
        <w:spacing w:lineRule="auto" w:line="360"/>
        <w:jc w:val="both"/>
        <w:rPr>
          <w:szCs w:val="28"/>
          <w:lang w:eastAsia="uk-UA"/>
        </w:rPr>
      </w:pPr>
      <w:r>
        <w:rPr/>
      </w:r>
      <m:oMath xmlns:m="http://schemas.openxmlformats.org/officeDocument/2006/math">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0</m:t>
            </m:r>
          </m:sub>
        </m:sSub>
        <m:r>
          <w:rPr>
            <w:rFonts w:ascii="Cambria Math" w:hAnsi="Cambria Math"/>
          </w:rPr>
          <m:t xml:space="preserve">+</m:t>
        </m:r>
        <m:sSubSup>
          <m:e>
            <m:r>
              <w:rPr>
                <w:rFonts w:ascii="Cambria Math" w:hAnsi="Cambria Math"/>
              </w:rPr>
              <m:t xml:space="preserve">x</m:t>
            </m:r>
          </m:e>
          <m:sub>
            <m:r>
              <w:rPr>
                <w:rFonts w:ascii="Cambria Math" w:hAnsi="Cambria Math"/>
              </w:rPr>
              <m:t xml:space="preserve">t</m:t>
            </m:r>
          </m:sub>
          <m:sup>
            <m:r>
              <w:rPr>
                <w:rFonts w:ascii="Cambria Math" w:hAnsi="Cambria Math"/>
              </w:rPr>
              <m:t xml:space="preserve">T</m:t>
            </m:r>
          </m:sup>
        </m:sSubSup>
        <m:r>
          <w:rPr>
            <w:rFonts w:ascii="Cambria Math" w:hAnsi="Cambria Math"/>
          </w:rPr>
          <m:t xml:space="preserve">a</m:t>
        </m:r>
      </m:oMath>
    </w:p>
    <w:p>
      <w:pPr>
        <w:pStyle w:val="TextBody"/>
        <w:spacing w:lineRule="auto" w:line="360"/>
        <w:ind w:firstLine="426"/>
        <w:rPr>
          <w:szCs w:val="28"/>
          <w:lang w:eastAsia="uk-UA"/>
        </w:rPr>
      </w:pPr>
      <w:r>
        <w:rPr>
          <w:szCs w:val="28"/>
          <w:lang w:eastAsia="uk-UA"/>
        </w:rPr>
      </w:r>
    </w:p>
    <w:p>
      <w:pPr>
        <w:pStyle w:val="TextBody"/>
        <w:spacing w:lineRule="auto" w:line="360"/>
        <w:ind w:firstLine="426"/>
        <w:jc w:val="both"/>
        <w:rPr>
          <w:szCs w:val="28"/>
          <w:lang w:eastAsia="uk-UA"/>
        </w:rPr>
      </w:pPr>
      <w:r>
        <w:rPr>
          <w:i/>
          <w:szCs w:val="28"/>
          <w:lang w:eastAsia="uk-UA"/>
        </w:rPr>
        <w:t>Крок 2.</w:t>
      </w:r>
      <w:r>
        <w:rPr/>
        <w:t xml:space="preserve"> </w:t>
      </w:r>
      <w:r>
        <w:rPr>
          <w:szCs w:val="28"/>
          <w:lang w:eastAsia="uk-UA"/>
        </w:rPr>
        <w:t xml:space="preserve">Вибір найближчих сусідів - виділення локальної підобласті фазового простору. Будемо вважати сусідніми до стартового вектору </w:t>
      </w:r>
      <w:r>
        <w:rPr>
          <w:szCs w:val="28"/>
          <w:lang w:eastAsia="uk-UA"/>
        </w:rPr>
      </w:r>
      <m:oMath xmlns:m="http://schemas.openxmlformats.org/officeDocument/2006/math">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sub>
        </m:sSub>
      </m:oMath>
      <w:r>
        <w:rPr>
          <w:szCs w:val="28"/>
          <w:lang w:eastAsia="uk-UA"/>
        </w:rPr>
        <w:t xml:space="preserve"> вектори, що задовольняють умові:</w:t>
      </w:r>
    </w:p>
    <w:p>
      <w:pPr>
        <w:pStyle w:val="TextBody"/>
        <w:spacing w:lineRule="auto" w:line="360"/>
        <w:ind w:firstLine="426"/>
        <w:jc w:val="center"/>
        <w:rPr>
          <w:szCs w:val="28"/>
          <w:lang w:eastAsia="uk-UA"/>
        </w:rPr>
      </w:pPr>
      <w:r>
        <w:rPr/>
        <w:drawing>
          <wp:inline distT="0" distB="1905" distL="0" distR="6350">
            <wp:extent cx="3016885" cy="557530"/>
            <wp:effectExtent l="0" t="0" r="0" b="0"/>
            <wp:docPr id="4" name="Рисунок 3" descr="../Desktop/Снимок%20экрана%202017-06-08%20в%2017.3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Desktop/Снимок%20экрана%202017-06-08%20в%2017.34.28.png"/>
                    <pic:cNvPicPr>
                      <a:picLocks noChangeAspect="1" noChangeArrowheads="1"/>
                    </pic:cNvPicPr>
                  </pic:nvPicPr>
                  <pic:blipFill>
                    <a:blip r:embed="rId5"/>
                    <a:stretch>
                      <a:fillRect/>
                    </a:stretch>
                  </pic:blipFill>
                  <pic:spPr bwMode="auto">
                    <a:xfrm>
                      <a:off x="0" y="0"/>
                      <a:ext cx="3016885" cy="557530"/>
                    </a:xfrm>
                    <a:prstGeom prst="rect">
                      <a:avLst/>
                    </a:prstGeom>
                  </pic:spPr>
                </pic:pic>
              </a:graphicData>
            </a:graphic>
          </wp:inline>
        </w:drawing>
      </w:r>
    </w:p>
    <w:p>
      <w:pPr>
        <w:pStyle w:val="TextBody"/>
        <w:spacing w:lineRule="auto" w:line="360"/>
        <w:ind w:firstLine="426"/>
        <w:jc w:val="both"/>
        <w:rPr>
          <w:color w:val="000000" w:themeColor="text1"/>
          <w:szCs w:val="28"/>
          <w:lang w:eastAsia="uk-UA"/>
        </w:rPr>
      </w:pPr>
      <w:r>
        <w:rPr>
          <w:szCs w:val="28"/>
          <w:lang w:eastAsia="uk-UA"/>
        </w:rPr>
        <w:t xml:space="preserve">де </w:t>
      </w:r>
      <w:r>
        <w:rPr>
          <w:color w:val="FFFFFF" w:themeColor="background1"/>
          <w:szCs w:val="28"/>
          <w:lang w:eastAsia="uk-UA"/>
        </w:rPr>
        <w:t xml:space="preserve"> </w:t>
      </w:r>
      <w:r>
        <w:drawing>
          <wp:anchor behindDoc="0" distT="0" distB="0" distL="114300" distR="122555" simplePos="0" locked="0" layoutInCell="1" allowOverlap="1" relativeHeight="35">
            <wp:simplePos x="0" y="0"/>
            <wp:positionH relativeFrom="column">
              <wp:posOffset>528320</wp:posOffset>
            </wp:positionH>
            <wp:positionV relativeFrom="paragraph">
              <wp:posOffset>1905</wp:posOffset>
            </wp:positionV>
            <wp:extent cx="3700145" cy="209550"/>
            <wp:effectExtent l="0" t="0" r="0" b="0"/>
            <wp:wrapNone/>
            <wp:docPr id="5" name="Рисунок 5" descr="../Desktop/Снимок%20экрана%202017-06-08%20в%2017.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Desktop/Снимок%20экрана%202017-06-08%20в%2017.35.10.png"/>
                    <pic:cNvPicPr>
                      <a:picLocks noChangeAspect="1" noChangeArrowheads="1"/>
                    </pic:cNvPicPr>
                  </pic:nvPicPr>
                  <pic:blipFill>
                    <a:blip r:embed="rId6"/>
                    <a:stretch>
                      <a:fillRect/>
                    </a:stretch>
                  </pic:blipFill>
                  <pic:spPr bwMode="auto">
                    <a:xfrm>
                      <a:off x="0" y="0"/>
                      <a:ext cx="3700145" cy="209550"/>
                    </a:xfrm>
                    <a:prstGeom prst="rect">
                      <a:avLst/>
                    </a:prstGeom>
                  </pic:spPr>
                </pic:pic>
              </a:graphicData>
            </a:graphic>
          </wp:anchor>
        </w:drawing>
      </w:r>
      <w:r>
        <w:rPr>
          <w:color w:val="FFFFFF" w:themeColor="background1"/>
          <w:szCs w:val="28"/>
          <w:lang w:eastAsia="uk-UA"/>
        </w:rPr>
        <w:t>_</w:t>
      </w:r>
      <w:r>
        <w:rPr>
          <w:color w:val="FFFFFF" w:themeColor="background1"/>
          <w:szCs w:val="28"/>
          <w:lang w:eastAsia="uk-UA"/>
        </w:rPr>
        <w:t>_________________________________________</w:t>
      </w:r>
      <w:r>
        <w:rPr>
          <w:color w:val="000000" w:themeColor="text1"/>
          <w:szCs w:val="28"/>
          <w:lang w:eastAsia="uk-UA"/>
        </w:rPr>
        <w:t>.</w:t>
      </w:r>
    </w:p>
    <w:p>
      <w:pPr>
        <w:pStyle w:val="TextBody"/>
        <w:spacing w:lineRule="auto" w:line="360"/>
        <w:ind w:firstLine="426"/>
        <w:jc w:val="both"/>
        <w:rPr>
          <w:color w:val="000000" w:themeColor="text1"/>
          <w:szCs w:val="28"/>
          <w:lang w:eastAsia="uk-UA"/>
        </w:rPr>
      </w:pPr>
      <w:r>
        <w:rPr>
          <w:color w:val="000000" w:themeColor="text1"/>
          <w:szCs w:val="28"/>
          <w:lang w:eastAsia="uk-UA"/>
        </w:rPr>
        <w:t>Норма зазвичай береться евклідова, хоча можливе використання й інших норм. Вибір сусідів автоматично визначає локальну підобласть, в якій параметри уявлення покладаються незмінними.</w:t>
      </w:r>
    </w:p>
    <w:p>
      <w:pPr>
        <w:pStyle w:val="TextBody"/>
        <w:spacing w:lineRule="auto" w:line="360"/>
        <w:ind w:firstLine="426"/>
        <w:jc w:val="both"/>
        <w:rPr>
          <w:i/>
          <w:i/>
          <w:color w:val="000000" w:themeColor="text1"/>
          <w:szCs w:val="28"/>
          <w:lang w:eastAsia="uk-UA"/>
        </w:rPr>
      </w:pPr>
      <w:r>
        <w:rPr>
          <w:color w:val="000000" w:themeColor="text1"/>
          <w:szCs w:val="28"/>
          <w:lang w:eastAsia="uk-UA"/>
        </w:rPr>
        <w:t>Даний етап алгоритму - головна відмітна ознака методу і найважливіший його етап. Вибір "хороших" сусідів визначає якість прогнозу.</w:t>
      </w:r>
    </w:p>
    <w:p>
      <w:pPr>
        <w:pStyle w:val="TextBody"/>
        <w:spacing w:lineRule="auto" w:line="360"/>
        <w:ind w:firstLine="426"/>
        <w:jc w:val="both"/>
        <w:rPr>
          <w:color w:val="000000" w:themeColor="text1"/>
          <w:szCs w:val="28"/>
          <w:lang w:eastAsia="uk-UA"/>
        </w:rPr>
      </w:pPr>
      <w:r>
        <w:rPr>
          <w:i/>
          <w:color w:val="000000" w:themeColor="text1"/>
          <w:szCs w:val="28"/>
          <w:lang w:eastAsia="uk-UA"/>
        </w:rPr>
        <w:t>Крок 3</w:t>
      </w:r>
      <w:r>
        <w:rPr>
          <w:color w:val="000000" w:themeColor="text1"/>
          <w:szCs w:val="28"/>
          <w:lang w:eastAsia="uk-UA"/>
        </w:rPr>
        <w:t>.</w:t>
      </w:r>
      <w:r>
        <w:rPr/>
        <w:t xml:space="preserve"> </w:t>
      </w:r>
      <w:r>
        <w:rPr>
          <w:color w:val="000000" w:themeColor="text1"/>
          <w:szCs w:val="28"/>
          <w:lang w:eastAsia="uk-UA"/>
        </w:rPr>
        <w:t>Оцінка параметрів моделі і побудова прогнозу на один крок вперед.</w:t>
      </w:r>
    </w:p>
    <w:p>
      <w:pPr>
        <w:pStyle w:val="TextBody"/>
        <w:spacing w:lineRule="auto" w:line="360"/>
        <w:ind w:firstLine="426"/>
        <w:jc w:val="both"/>
        <w:rPr>
          <w:color w:val="000000" w:themeColor="text1"/>
          <w:szCs w:val="28"/>
          <w:lang w:eastAsia="uk-UA"/>
        </w:rPr>
      </w:pPr>
      <w:r>
        <w:rPr>
          <w:color w:val="000000" w:themeColor="text1"/>
          <w:szCs w:val="28"/>
          <w:lang w:eastAsia="uk-UA"/>
        </w:rPr>
        <w:t>Вибором типу лінійної апроксимації і розмірності реконструкції p встановлюється кількість невідомих параметрів, які потрібно оцінити. При цьому коло використовуваних даних обмежується набором сусідів стартового вектора.</w:t>
      </w:r>
    </w:p>
    <w:p>
      <w:pPr>
        <w:pStyle w:val="TextBody"/>
        <w:spacing w:lineRule="auto" w:line="360"/>
        <w:ind w:firstLine="426"/>
        <w:jc w:val="both"/>
        <w:rPr>
          <w:color w:val="000000" w:themeColor="text1"/>
          <w:szCs w:val="28"/>
          <w:lang w:eastAsia="uk-UA"/>
        </w:rPr>
      </w:pPr>
      <w:r>
        <w:rPr>
          <w:color w:val="000000" w:themeColor="text1"/>
          <w:szCs w:val="28"/>
          <w:lang w:eastAsia="uk-UA"/>
        </w:rPr>
        <w:t xml:space="preserve">Параметри моделі (вектор </w:t>
      </w:r>
      <w:r>
        <w:rPr>
          <w:color w:val="000000" w:themeColor="text1"/>
          <w:szCs w:val="28"/>
          <w:lang w:eastAsia="uk-UA"/>
        </w:rPr>
      </w:r>
      <m:oMath xmlns:m="http://schemas.openxmlformats.org/officeDocument/2006/math">
        <m:r>
          <w:rPr>
            <w:rFonts w:ascii="Cambria Math" w:hAnsi="Cambria Math"/>
          </w:rPr>
          <m:t xml:space="preserve">a</m:t>
        </m:r>
      </m:oMath>
      <w:r>
        <w:rPr>
          <w:color w:val="000000" w:themeColor="text1"/>
          <w:szCs w:val="28"/>
          <w:lang w:eastAsia="uk-UA"/>
        </w:rPr>
        <w:t xml:space="preserve">) оцінюються методом найменших квадратів (МНК). Це найпоширеніший і найбільш ефективний метод. Оцінка за МНК для вектора </w:t>
      </w:r>
      <w:r>
        <w:rPr>
          <w:color w:val="000000" w:themeColor="text1"/>
          <w:szCs w:val="28"/>
          <w:lang w:eastAsia="uk-UA"/>
        </w:rPr>
      </w:r>
      <m:oMath xmlns:m="http://schemas.openxmlformats.org/officeDocument/2006/math">
        <m:r>
          <w:rPr>
            <w:rFonts w:ascii="Cambria Math" w:hAnsi="Cambria Math"/>
          </w:rPr>
          <m:t xml:space="preserve">a</m:t>
        </m:r>
      </m:oMath>
      <w:r>
        <w:rPr>
          <w:color w:val="000000" w:themeColor="text1"/>
          <w:szCs w:val="28"/>
          <w:lang w:eastAsia="uk-UA"/>
        </w:rPr>
        <w:t xml:space="preserve">, позначимо її як </w:t>
      </w:r>
      <w:r>
        <w:rPr>
          <w:color w:val="000000" w:themeColor="text1"/>
          <w:szCs w:val="28"/>
          <w:lang w:eastAsia="uk-UA"/>
        </w:rPr>
      </w:r>
      <m:oMath xmlns:m="http://schemas.openxmlformats.org/officeDocument/2006/math">
        <m:acc>
          <m:accPr>
            <m:chr m:val="^"/>
          </m:accPr>
          <m:e>
            <m:r>
              <w:rPr>
                <w:rFonts w:ascii="Cambria Math" w:hAnsi="Cambria Math"/>
              </w:rPr>
              <m:t xml:space="preserve">a</m:t>
            </m:r>
          </m:e>
        </m:acc>
      </m:oMath>
      <w:r>
        <w:rPr>
          <w:color w:val="000000" w:themeColor="text1"/>
          <w:szCs w:val="28"/>
          <w:lang w:eastAsia="uk-UA"/>
        </w:rPr>
        <w:t>знаходиться з умови:</w:t>
      </w:r>
    </w:p>
    <w:p>
      <w:pPr>
        <w:pStyle w:val="TextBody"/>
        <w:ind w:firstLine="426"/>
        <w:jc w:val="center"/>
        <w:rPr>
          <w:szCs w:val="28"/>
          <w:lang w:eastAsia="uk-UA"/>
        </w:rPr>
      </w:pPr>
      <w:r>
        <w:rPr/>
        <w:drawing>
          <wp:inline distT="0" distB="0" distL="0" distR="9525">
            <wp:extent cx="2810510" cy="541020"/>
            <wp:effectExtent l="0" t="0" r="0" b="0"/>
            <wp:docPr id="6" name="Рисунок 6" descr="../Desktop/Снимок%20экрана%202017-06-08%20в%2017.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Desktop/Снимок%20экрана%202017-06-08%20в%2017.41.33.png"/>
                    <pic:cNvPicPr>
                      <a:picLocks noChangeAspect="1" noChangeArrowheads="1"/>
                    </pic:cNvPicPr>
                  </pic:nvPicPr>
                  <pic:blipFill>
                    <a:blip r:embed="rId7"/>
                    <a:stretch>
                      <a:fillRect/>
                    </a:stretch>
                  </pic:blipFill>
                  <pic:spPr bwMode="auto">
                    <a:xfrm>
                      <a:off x="0" y="0"/>
                      <a:ext cx="2810510" cy="541020"/>
                    </a:xfrm>
                    <a:prstGeom prst="rect">
                      <a:avLst/>
                    </a:prstGeom>
                  </pic:spPr>
                </pic:pic>
              </a:graphicData>
            </a:graphic>
          </wp:inline>
        </w:drawing>
      </w:r>
    </w:p>
    <w:p>
      <w:pPr>
        <w:pStyle w:val="TextBody"/>
        <w:ind w:firstLine="426"/>
        <w:rPr>
          <w:szCs w:val="28"/>
          <w:lang w:eastAsia="uk-UA"/>
        </w:rPr>
      </w:pPr>
      <w:r>
        <w:rPr>
          <w:szCs w:val="28"/>
          <w:lang w:eastAsia="uk-UA"/>
        </w:rPr>
      </w:r>
    </w:p>
    <w:p>
      <w:pPr>
        <w:pStyle w:val="TextBody"/>
        <w:spacing w:lineRule="auto" w:line="360"/>
        <w:ind w:firstLine="426"/>
        <w:jc w:val="both"/>
        <w:rPr>
          <w:szCs w:val="28"/>
          <w:lang w:eastAsia="uk-UA"/>
        </w:rPr>
      </w:pPr>
      <w:r>
        <w:rPr>
          <w:szCs w:val="28"/>
          <w:lang w:eastAsia="uk-UA"/>
        </w:rPr>
        <w:t>Однак в більшості випадків застосування МНК в чистому вигляді неможливо через вирожденість матриці факторів, що є наслідком взаємної близькості сусідів. Тому зазвичай застосовується так званим моє сингулярне розкладання (SVD - Singular Value Decomposition).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pPr>
        <w:pStyle w:val="TextBody"/>
        <w:spacing w:lineRule="auto" w:line="360"/>
        <w:ind w:firstLine="426"/>
        <w:jc w:val="both"/>
        <w:rPr>
          <w:szCs w:val="28"/>
          <w:lang w:eastAsia="uk-UA"/>
        </w:rPr>
      </w:pPr>
      <w:r>
        <w:rPr>
          <w:szCs w:val="28"/>
          <w:lang w:eastAsia="uk-UA"/>
        </w:rPr>
        <w:t>Оцінивши значення параметрів апроксимації, неважко побудувати прогноз наступного значення ряду (стартовий вектор, позначимо індексом L):</w:t>
      </w:r>
    </w:p>
    <w:p>
      <w:pPr>
        <w:pStyle w:val="TextBody"/>
        <w:spacing w:lineRule="auto" w:line="360"/>
        <w:ind w:firstLine="426"/>
        <w:jc w:val="both"/>
        <w:rPr>
          <w:szCs w:val="28"/>
          <w:lang w:eastAsia="uk-UA"/>
        </w:rPr>
      </w:pP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L</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L</m:t>
                </m:r>
              </m:sub>
            </m:sSub>
            <m:r>
              <w:rPr>
                <w:rFonts w:ascii="Cambria Math" w:hAnsi="Cambria Math"/>
              </w:rPr>
              <m:t xml:space="preserve">,</m:t>
            </m:r>
            <m:acc>
              <m:accPr>
                <m:chr m:val="^"/>
              </m:accPr>
              <m:e>
                <m:r>
                  <w:rPr>
                    <w:rFonts w:ascii="Cambria Math" w:hAnsi="Cambria Math"/>
                  </w:rPr>
                  <m:t xml:space="preserve">a</m:t>
                </m:r>
              </m:e>
            </m:acc>
          </m:e>
        </m:d>
      </m:oMath>
    </w:p>
    <w:p>
      <w:pPr>
        <w:pStyle w:val="TextBody"/>
        <w:spacing w:lineRule="auto" w:line="360"/>
        <w:ind w:firstLine="426"/>
        <w:jc w:val="both"/>
        <w:rPr>
          <w:szCs w:val="28"/>
          <w:lang w:eastAsia="uk-UA"/>
        </w:rPr>
      </w:pPr>
      <w:r>
        <w:rPr>
          <w:szCs w:val="28"/>
          <w:lang w:eastAsia="uk-UA"/>
        </w:rPr>
        <w:t>Таким чином, пройшовши три описаних кроку алгоритму LA, можна побудувати прогноз одного нового значення ряду.</w:t>
      </w:r>
    </w:p>
    <w:p>
      <w:pPr>
        <w:pStyle w:val="TextBody"/>
        <w:spacing w:lineRule="auto" w:line="360"/>
        <w:ind w:firstLine="426"/>
        <w:jc w:val="both"/>
        <w:rPr>
          <w:szCs w:val="28"/>
          <w:lang w:eastAsia="uk-UA"/>
        </w:rPr>
      </w:pPr>
      <w:r>
        <w:rPr>
          <w:szCs w:val="28"/>
          <w:lang w:eastAsia="uk-UA"/>
        </w:rPr>
      </w:r>
    </w:p>
    <w:p>
      <w:pPr>
        <w:pStyle w:val="Heading2"/>
        <w:numPr>
          <w:ilvl w:val="2"/>
          <w:numId w:val="2"/>
        </w:numPr>
        <w:spacing w:lineRule="auto" w:line="480"/>
        <w:rPr>
          <w:lang w:val="uk-UA" w:eastAsia="uk-UA"/>
        </w:rPr>
      </w:pPr>
      <w:bookmarkStart w:id="15" w:name="_Toc484769794"/>
      <w:bookmarkEnd w:id="15"/>
      <w:r>
        <w:rPr>
          <w:lang w:val="uk-UA" w:eastAsia="uk-UA"/>
        </w:rPr>
        <w:t>Нейромережеве прогнозування часових рядів</w:t>
      </w:r>
    </w:p>
    <w:p>
      <w:pPr>
        <w:pStyle w:val="TextBody"/>
        <w:spacing w:lineRule="auto" w:line="360"/>
        <w:ind w:firstLine="426"/>
        <w:jc w:val="both"/>
        <w:rPr>
          <w:szCs w:val="28"/>
          <w:lang w:eastAsia="uk-UA"/>
        </w:rPr>
      </w:pPr>
      <w:r>
        <w:rPr>
          <w:szCs w:val="28"/>
          <w:lang w:eastAsia="uk-UA"/>
        </w:rPr>
        <w:t>При вирішенні завдань прогнозування роль нейронної мережі полягає в передбаченні майбутньої реакції системи по її попередній поведінці. Володіючи інформацією про значеннях змінної x в моменти, які передують прогнозуванню:</w:t>
      </w:r>
    </w:p>
    <w:p>
      <w:pPr>
        <w:pStyle w:val="TextBody"/>
        <w:spacing w:lineRule="auto" w:line="360"/>
        <w:ind w:firstLine="426"/>
        <w:jc w:val="center"/>
        <w:rPr>
          <w:szCs w:val="28"/>
          <w:lang w:eastAsia="uk-UA"/>
        </w:rPr>
      </w:pP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2</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N</m:t>
            </m:r>
          </m:e>
        </m:d>
        <m:r>
          <w:rPr>
            <w:rFonts w:ascii="Cambria Math" w:hAnsi="Cambria Math"/>
          </w:rPr>
          <m:t xml:space="preserve">,</m:t>
        </m:r>
      </m:oMath>
    </w:p>
    <w:p>
      <w:pPr>
        <w:pStyle w:val="TextBody"/>
        <w:spacing w:lineRule="auto" w:line="360"/>
        <w:ind w:firstLine="426"/>
        <w:jc w:val="both"/>
        <w:rPr>
          <w:szCs w:val="28"/>
          <w:lang w:eastAsia="uk-UA"/>
        </w:rPr>
      </w:pPr>
      <w:r>
        <w:rPr>
          <w:szCs w:val="28"/>
          <w:lang w:eastAsia="uk-UA"/>
        </w:rPr>
        <w:t xml:space="preserve">мережа виробляє рішення, яким буде найбільш ймовірне значення послідовності </w:t>
      </w:r>
      <w:r>
        <w:rPr>
          <w:szCs w:val="28"/>
          <w:lang w:eastAsia="uk-UA"/>
        </w:rPr>
      </w:r>
      <m:oMath xmlns:m="http://schemas.openxmlformats.org/officeDocument/2006/math">
        <m:r>
          <w:rPr>
            <w:rFonts w:ascii="Cambria Math" w:hAnsi="Cambria Math"/>
          </w:rPr>
          <m:t xml:space="preserve">х</m:t>
        </m:r>
        <m:d>
          <m:dPr>
            <m:begChr m:val="("/>
            <m:endChr m:val=")"/>
          </m:dPr>
          <m:e>
            <m:r>
              <w:rPr>
                <w:rFonts w:ascii="Cambria Math" w:hAnsi="Cambria Math"/>
              </w:rPr>
              <m:t xml:space="preserve">k</m:t>
            </m:r>
          </m:e>
        </m:d>
      </m:oMath>
      <w:r>
        <w:rPr>
          <w:szCs w:val="28"/>
          <w:lang w:eastAsia="uk-UA"/>
        </w:rPr>
        <w:t xml:space="preserve">в поточний момент k. При цьому нейронна мережа грає роль універсального аппроксиматора функції від декількох змінних, реалізуючи нелінійну функцію: </w:t>
      </w:r>
      <w:r>
        <w:rPr>
          <w:szCs w:val="28"/>
          <w:lang w:eastAsia="uk-UA"/>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oMath>
      <w:r>
        <w:rPr>
          <w:szCs w:val="28"/>
          <w:lang w:eastAsia="uk-UA"/>
        </w:rPr>
        <w:t xml:space="preserve">  де x - це вхідний вектор, а y - реалізація векторної функції декількох змінних.</w:t>
      </w:r>
    </w:p>
    <w:p>
      <w:pPr>
        <w:pStyle w:val="TextBody"/>
        <w:spacing w:lineRule="auto" w:line="360"/>
        <w:ind w:firstLine="426"/>
        <w:jc w:val="both"/>
        <w:rPr>
          <w:szCs w:val="28"/>
          <w:lang w:eastAsia="uk-UA"/>
        </w:rPr>
      </w:pPr>
      <w:r>
        <w:rPr>
          <w:szCs w:val="28"/>
          <w:lang w:eastAsia="uk-UA"/>
        </w:rPr>
        <w:t>Відповідно до класичної теорії апроксимації, функції, що апроксимується представляється в наступному вигляді:</w:t>
      </w:r>
    </w:p>
    <w:p>
      <w:pPr>
        <w:pStyle w:val="TextBody"/>
        <w:ind w:firstLine="426"/>
        <w:jc w:val="center"/>
        <w:rPr>
          <w:szCs w:val="28"/>
          <w:lang w:eastAsia="uk-UA"/>
        </w:rPr>
      </w:pPr>
      <w:r>
        <w:rPr/>
        <w:drawing>
          <wp:inline distT="0" distB="0" distL="0" distR="0">
            <wp:extent cx="1457325" cy="494030"/>
            <wp:effectExtent l="0" t="0" r="0" b="0"/>
            <wp:docPr id="7" name="Рисунок 7" descr="../Desktop/Снимок%20экрана%202017-06-08%20в%2018.4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Desktop/Снимок%20экрана%202017-06-08%20в%2018.47.13.png"/>
                    <pic:cNvPicPr>
                      <a:picLocks noChangeAspect="1" noChangeArrowheads="1"/>
                    </pic:cNvPicPr>
                  </pic:nvPicPr>
                  <pic:blipFill>
                    <a:blip r:embed="rId8"/>
                    <a:stretch>
                      <a:fillRect/>
                    </a:stretch>
                  </pic:blipFill>
                  <pic:spPr bwMode="auto">
                    <a:xfrm>
                      <a:off x="0" y="0"/>
                      <a:ext cx="1457325" cy="494030"/>
                    </a:xfrm>
                    <a:prstGeom prst="rect">
                      <a:avLst/>
                    </a:prstGeom>
                  </pic:spPr>
                </pic:pic>
              </a:graphicData>
            </a:graphic>
          </wp:inline>
        </w:drawing>
      </w:r>
    </w:p>
    <w:p>
      <w:pPr>
        <w:pStyle w:val="TextBody"/>
        <w:spacing w:lineRule="auto" w:line="360"/>
        <w:ind w:firstLine="426"/>
        <w:jc w:val="both"/>
        <w:rPr>
          <w:szCs w:val="28"/>
          <w:lang w:eastAsia="uk-UA"/>
        </w:rPr>
      </w:pPr>
      <w:r>
        <w:rPr>
          <w:szCs w:val="28"/>
          <w:lang w:eastAsia="uk-UA"/>
        </w:rPr>
        <w:t xml:space="preserve">Тут набір функцій </w:t>
      </w:r>
      <w:r>
        <w:rPr>
          <w:szCs w:val="28"/>
          <w:lang w:eastAsia="uk-UA"/>
        </w:rPr>
      </w:r>
      <m:oMath xmlns:m="http://schemas.openxmlformats.org/officeDocument/2006/math">
        <m:sSub>
          <m:e>
            <m:r>
              <w:rPr>
                <w:rFonts w:ascii="Cambria Math" w:hAnsi="Cambria Math"/>
              </w:rPr>
              <m:t xml:space="preserve">ψ</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m:t>
        </m:r>
      </m:oMath>
      <w:r>
        <w:rPr>
          <w:szCs w:val="28"/>
          <w:lang w:eastAsia="uk-UA"/>
        </w:rPr>
        <w:t xml:space="preserve"> як правило, вибирається апріорі, виходячи з інтересів автора конкретного методу апроксимації і деяких властивостей даних функцій, доказуваних і використовуваних в процесі апроксимації.</w:t>
      </w:r>
    </w:p>
    <w:p>
      <w:pPr>
        <w:pStyle w:val="TextBody"/>
        <w:spacing w:lineRule="auto" w:line="360"/>
        <w:ind w:firstLine="426"/>
        <w:jc w:val="both"/>
        <w:rPr>
          <w:szCs w:val="28"/>
          <w:lang w:eastAsia="uk-UA"/>
        </w:rPr>
      </w:pPr>
      <w:r>
        <w:rPr>
          <w:szCs w:val="28"/>
          <w:lang w:eastAsia="uk-UA"/>
        </w:rPr>
        <w:t>Для нейронних мереж базове вираз для функції, що апроксимується виглядає дещо інакше, наприклад, для тришарової нейронної мережі з послідовними зв'язками:</w:t>
      </w:r>
    </w:p>
    <w:p>
      <w:pPr>
        <w:pStyle w:val="TextBody"/>
        <w:ind w:firstLine="426"/>
        <w:jc w:val="center"/>
        <w:rPr>
          <w:szCs w:val="28"/>
          <w:lang w:eastAsia="uk-UA"/>
        </w:rPr>
      </w:pPr>
      <w:r>
        <w:rPr/>
        <w:drawing>
          <wp:inline distT="0" distB="0" distL="0" distR="0">
            <wp:extent cx="2924810" cy="697865"/>
            <wp:effectExtent l="0" t="0" r="0" b="0"/>
            <wp:docPr id="8" name="Рисунок 8" descr="../Desktop/Снимок%20экрана%202017-06-08%20в%2018.5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Desktop/Снимок%20экрана%202017-06-08%20в%2018.56.24.png"/>
                    <pic:cNvPicPr>
                      <a:picLocks noChangeAspect="1" noChangeArrowheads="1"/>
                    </pic:cNvPicPr>
                  </pic:nvPicPr>
                  <pic:blipFill>
                    <a:blip r:embed="rId9"/>
                    <a:stretch>
                      <a:fillRect/>
                    </a:stretch>
                  </pic:blipFill>
                  <pic:spPr bwMode="auto">
                    <a:xfrm>
                      <a:off x="0" y="0"/>
                      <a:ext cx="2924810" cy="697865"/>
                    </a:xfrm>
                    <a:prstGeom prst="rect">
                      <a:avLst/>
                    </a:prstGeom>
                  </pic:spPr>
                </pic:pic>
              </a:graphicData>
            </a:graphic>
          </wp:inline>
        </w:drawing>
      </w:r>
    </w:p>
    <w:p>
      <w:pPr>
        <w:pStyle w:val="TextBody"/>
        <w:spacing w:lineRule="auto" w:line="360"/>
        <w:ind w:firstLine="426"/>
        <w:jc w:val="both"/>
        <w:rPr>
          <w:szCs w:val="28"/>
          <w:lang w:eastAsia="uk-UA"/>
        </w:rPr>
      </w:pPr>
      <w:r>
        <w:rPr>
          <w:szCs w:val="28"/>
          <w:lang w:eastAsia="uk-UA"/>
        </w:rPr>
        <w:t>Зазвичай формування пари навчальних прикладів здійснюється за принципом «ковзного вікна»: тобто береться певний відрізок тимчасового ряду і з нього виділяється кілька спостережень, які і будуть представляти собою вхідний вектор. Значним бажаного виходу в навчальному прикладі буде наступне по порядку спостереження. Потім «ковзне вікно» зсувається на одну позицію в напрямку зростання часу, і процес формування наступної пари навчальної вибірки повторюється. Частинка тимчасового ряду для навчання нейронної мережі повинен бути дорівнює обсягу навчальної вибірки (кількості прикладів). При виборі числа входів нейронної мережі, що працює в режимі передбачення часового ряду, слід вибирати розумний компроміс між глибиною передбачення і якістю навчання, оскільки збільшення числа входів нейронної мережі відповідно зменшує кількість навчальних прикладів.</w:t>
      </w:r>
    </w:p>
    <w:p>
      <w:pPr>
        <w:pStyle w:val="TextBody"/>
        <w:spacing w:lineRule="auto" w:line="360"/>
        <w:ind w:firstLine="426"/>
        <w:jc w:val="both"/>
        <w:rPr>
          <w:szCs w:val="28"/>
          <w:lang w:eastAsia="uk-UA"/>
        </w:rPr>
      </w:pPr>
      <w:r>
        <w:rPr>
          <w:szCs w:val="28"/>
          <w:lang w:eastAsia="uk-UA"/>
        </w:rPr>
        <w:t>Згідно із загальноприйнятою принципом, якщо більш складна модель не дає результат краще, ніж більш проста, то з цих двох моделей слід віддати перевагу останню. Найпростішою архітектурою з нейронних мереж прямого поширення мають лінійні нейронні мережі. Будь-яка багатошарова нейронна мережа з лінійною функцією активації нейронних елементів еквівалентна одношарової лінійної нейронної мережі, тому лінійні нейронні мережі, як правило, не мають прихованих шарів. Під час своєї роботи лінійна нейронна мережа фактично примножує вектор входів на матрицю ваг, а потім до отриманого вектору додає вектор зміщення. Вихідне значення такої мережі визначається виразом:</w:t>
      </w:r>
    </w:p>
    <w:p>
      <w:pPr>
        <w:pStyle w:val="TextBody"/>
        <w:spacing w:lineRule="auto" w:line="360"/>
        <w:ind w:firstLine="426"/>
        <w:jc w:val="both"/>
        <w:rPr>
          <w:szCs w:val="28"/>
          <w:lang w:eastAsia="uk-UA"/>
        </w:rPr>
      </w:pP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W</m:t>
        </m:r>
        <m:r>
          <w:rPr>
            <w:rFonts w:ascii="Cambria Math" w:hAnsi="Cambria Math"/>
          </w:rPr>
          <m:t xml:space="preserve">p</m:t>
        </m:r>
        <m:r>
          <w:rPr>
            <w:rFonts w:ascii="Cambria Math" w:hAnsi="Cambria Math"/>
          </w:rPr>
          <m:t xml:space="preserve">+</m:t>
        </m:r>
        <m:r>
          <w:rPr>
            <w:rFonts w:ascii="Cambria Math" w:hAnsi="Cambria Math"/>
          </w:rPr>
          <m:t xml:space="preserve">b</m:t>
        </m:r>
        <m:r>
          <w:rPr>
            <w:rFonts w:ascii="Cambria Math" w:hAnsi="Cambria Math"/>
          </w:rPr>
          <m:t xml:space="preserve">,</m:t>
        </m:r>
      </m:oMath>
    </w:p>
    <w:p>
      <w:pPr>
        <w:pStyle w:val="TextBody"/>
        <w:spacing w:lineRule="auto" w:line="360"/>
        <w:ind w:firstLine="426"/>
        <w:jc w:val="both"/>
        <w:rPr>
          <w:szCs w:val="28"/>
          <w:lang w:eastAsia="uk-UA"/>
        </w:rPr>
      </w:pPr>
      <w:r>
        <w:rPr>
          <w:szCs w:val="28"/>
          <w:lang w:eastAsia="uk-UA"/>
        </w:rPr>
        <w:t xml:space="preserve">де </w:t>
      </w:r>
      <w:r>
        <w:rPr>
          <w:szCs w:val="28"/>
          <w:lang w:eastAsia="uk-UA"/>
        </w:rPr>
      </w:r>
      <m:oMath xmlns:m="http://schemas.openxmlformats.org/officeDocument/2006/math">
        <m:r>
          <w:rPr>
            <w:rFonts w:ascii="Cambria Math" w:hAnsi="Cambria Math"/>
          </w:rPr>
          <m:t xml:space="preserve">y</m:t>
        </m:r>
      </m:oMath>
      <w:r>
        <w:rPr>
          <w:szCs w:val="28"/>
          <w:lang w:eastAsia="uk-UA"/>
        </w:rPr>
        <w:t xml:space="preserve"> - вихід мережі;</w:t>
      </w:r>
      <w:r>
        <w:rPr>
          <w:szCs w:val="28"/>
          <w:lang w:eastAsia="uk-UA"/>
        </w:rPr>
      </w:r>
      <m:oMath xmlns:m="http://schemas.openxmlformats.org/officeDocument/2006/math">
        <m:r>
          <w:rPr>
            <w:rFonts w:ascii="Cambria Math" w:hAnsi="Cambria Math"/>
          </w:rPr>
          <m:t xml:space="preserve">W</m:t>
        </m:r>
      </m:oMath>
      <w:r>
        <w:rPr>
          <w:szCs w:val="28"/>
          <w:lang w:eastAsia="uk-UA"/>
        </w:rPr>
        <w:t xml:space="preserve"> - матриця ваг; </w:t>
      </w:r>
      <w:r>
        <w:rPr>
          <w:szCs w:val="28"/>
          <w:lang w:eastAsia="uk-UA"/>
        </w:rPr>
      </w:r>
      <m:oMath xmlns:m="http://schemas.openxmlformats.org/officeDocument/2006/math">
        <m:r>
          <w:rPr>
            <w:rFonts w:ascii="Cambria Math" w:hAnsi="Cambria Math"/>
          </w:rPr>
          <m:t xml:space="preserve">p</m:t>
        </m:r>
      </m:oMath>
      <w:r>
        <w:rPr>
          <w:szCs w:val="28"/>
          <w:lang w:eastAsia="uk-UA"/>
        </w:rPr>
        <w:t xml:space="preserve"> - вектор входів; </w:t>
      </w:r>
      <w:r>
        <w:rPr>
          <w:szCs w:val="28"/>
          <w:lang w:eastAsia="uk-UA"/>
        </w:rPr>
      </w:r>
      <m:oMath xmlns:m="http://schemas.openxmlformats.org/officeDocument/2006/math">
        <m:r>
          <w:rPr>
            <w:rFonts w:ascii="Cambria Math" w:hAnsi="Cambria Math"/>
          </w:rPr>
          <m:t xml:space="preserve">b</m:t>
        </m:r>
      </m:oMath>
      <w:r>
        <w:rPr>
          <w:szCs w:val="28"/>
          <w:lang w:eastAsia="uk-UA"/>
        </w:rPr>
        <w:t>- вектор зміщення.</w:t>
      </w:r>
    </w:p>
    <w:p>
      <w:pPr>
        <w:pStyle w:val="TextBody"/>
        <w:spacing w:lineRule="auto" w:line="360"/>
        <w:ind w:firstLine="426"/>
        <w:jc w:val="both"/>
        <w:rPr>
          <w:szCs w:val="28"/>
          <w:lang w:eastAsia="uk-UA"/>
        </w:rPr>
      </w:pPr>
      <w:r>
        <w:rPr>
          <w:szCs w:val="28"/>
          <w:lang w:eastAsia="uk-UA"/>
        </w:rPr>
        <w:t xml:space="preserve">Для організації «ковзного вікна» можна запропонувати використовувати на вході нейронної мережі лінію затримки. Послідовність значень вхідного сигналу </w:t>
      </w:r>
      <w:r>
        <w:rPr>
          <w:szCs w:val="28"/>
          <w:lang w:eastAsia="uk-UA"/>
        </w:rPr>
      </w:r>
      <m:oMath xmlns:m="http://schemas.openxmlformats.org/officeDocument/2006/math">
        <m:r>
          <w:rPr>
            <w:rFonts w:ascii="Cambria Math" w:hAnsi="Cambria Math"/>
          </w:rPr>
          <m:t xml:space="preserve">p</m:t>
        </m:r>
        <m:d>
          <m:dPr>
            <m:begChr m:val="("/>
            <m:endChr m:val=")"/>
          </m:dPr>
          <m:e>
            <m:r>
              <w:rPr>
                <w:rFonts w:ascii="Cambria Math" w:hAnsi="Cambria Math"/>
              </w:rPr>
              <m:t xml:space="preserve">k</m:t>
            </m:r>
          </m:e>
        </m:d>
      </m:oMath>
      <w:r>
        <w:rPr>
          <w:szCs w:val="28"/>
          <w:lang w:eastAsia="uk-UA"/>
        </w:rPr>
        <w:t xml:space="preserve"> надходить на лінію затримки, що складається з </w:t>
      </w:r>
      <w:r>
        <w:rPr>
          <w:szCs w:val="28"/>
          <w:lang w:eastAsia="uk-UA"/>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m:t>
        </m:r>
      </m:oMath>
      <w:r>
        <w:rPr>
          <w:szCs w:val="28"/>
          <w:lang w:eastAsia="uk-UA"/>
        </w:rPr>
        <w:t xml:space="preserve"> блоку запізнювання (по довжині «ковзного вікна»). Вихід лінії затримки - N-мірний вектор </w:t>
      </w:r>
      <w:r>
        <w:rPr>
          <w:szCs w:val="28"/>
          <w:lang w:eastAsia="uk-UA"/>
        </w:rPr>
      </w:r>
      <m:oMath xmlns:m="http://schemas.openxmlformats.org/officeDocument/2006/math">
        <m:r>
          <w:rPr>
            <w:rFonts w:ascii="Cambria Math" w:hAnsi="Cambria Math"/>
          </w:rPr>
          <m:t xml:space="preserve">pd</m:t>
        </m:r>
      </m:oMath>
      <w:r>
        <w:rPr>
          <w:szCs w:val="28"/>
          <w:lang w:eastAsia="uk-UA"/>
        </w:rPr>
        <w:t xml:space="preserve">, складений з значень входу в моменти часу </w:t>
      </w:r>
      <w:r>
        <w:rPr>
          <w:szCs w:val="28"/>
          <w:lang w:eastAsia="uk-UA"/>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p>
    <w:p>
      <w:pPr>
        <w:pStyle w:val="TextBody"/>
        <w:spacing w:lineRule="auto" w:line="360"/>
        <w:ind w:firstLine="426"/>
        <w:jc w:val="both"/>
        <w:rPr>
          <w:szCs w:val="28"/>
          <w:lang w:eastAsia="uk-UA"/>
        </w:rPr>
      </w:pPr>
      <w:r>
        <w:drawing>
          <wp:anchor behindDoc="0" distT="0" distB="0" distL="114300" distR="119380" simplePos="0" locked="0" layoutInCell="1" allowOverlap="1" relativeHeight="36">
            <wp:simplePos x="0" y="0"/>
            <wp:positionH relativeFrom="column">
              <wp:posOffset>3810</wp:posOffset>
            </wp:positionH>
            <wp:positionV relativeFrom="paragraph">
              <wp:posOffset>1538605</wp:posOffset>
            </wp:positionV>
            <wp:extent cx="5938520" cy="3331845"/>
            <wp:effectExtent l="0" t="0" r="0" b="0"/>
            <wp:wrapSquare wrapText="bothSides"/>
            <wp:docPr id="9" name="Рисунок 10" descr="../Desktop/Снимок%20экрана%202017-06-08%20в%2021.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0" descr="../Desktop/Снимок%20экрана%202017-06-08%20в%2021.15.33.png"/>
                    <pic:cNvPicPr>
                      <a:picLocks noChangeAspect="1" noChangeArrowheads="1"/>
                    </pic:cNvPicPr>
                  </pic:nvPicPr>
                  <pic:blipFill>
                    <a:blip r:embed="rId10"/>
                    <a:stretch>
                      <a:fillRect/>
                    </a:stretch>
                  </pic:blipFill>
                  <pic:spPr bwMode="auto">
                    <a:xfrm>
                      <a:off x="0" y="0"/>
                      <a:ext cx="5938520" cy="3331845"/>
                    </a:xfrm>
                    <a:prstGeom prst="rect">
                      <a:avLst/>
                    </a:prstGeom>
                  </pic:spPr>
                </pic:pic>
              </a:graphicData>
            </a:graphic>
          </wp:anchor>
        </w:drawing>
      </w:r>
      <w:r>
        <w:rPr>
          <w:szCs w:val="28"/>
          <w:lang w:eastAsia="uk-UA"/>
        </w:rPr>
        <w:t>Р</w:t>
      </w:r>
      <w:r>
        <w:rPr>
          <w:szCs w:val="28"/>
          <w:lang w:eastAsia="uk-UA"/>
        </w:rPr>
        <w:t>езультат роботи лінійної нейронної мережі, що складається з одного лінійного нейрона і лінії затримки з десяти блоків запізнювання представлений на малюнку 1. Навчання даної нейронної мережі вироблялося за правилом Відроу-Хоффа, який передбачає мінімізацію середньоквадратичної помилки нейронної мережі.</w:t>
      </w:r>
    </w:p>
    <w:p>
      <w:pPr>
        <w:pStyle w:val="TextBody"/>
        <w:ind w:firstLine="426"/>
        <w:jc w:val="center"/>
        <w:rPr>
          <w:i/>
          <w:i/>
          <w:szCs w:val="28"/>
          <w:lang w:eastAsia="uk-UA"/>
        </w:rPr>
      </w:pPr>
      <w:r>
        <w:rPr>
          <w:b/>
          <w:i/>
          <w:szCs w:val="28"/>
          <w:lang w:eastAsia="uk-UA"/>
        </w:rPr>
        <w:t>Рис.2.</w:t>
      </w:r>
      <w:r>
        <w:rPr>
          <w:i/>
          <w:szCs w:val="28"/>
          <w:lang w:eastAsia="uk-UA"/>
        </w:rPr>
        <w:t xml:space="preserve"> Результат передбачення нейронної мережі: - вхідні дані;</w:t>
      </w:r>
    </w:p>
    <w:p>
      <w:pPr>
        <w:pStyle w:val="TextBody"/>
        <w:spacing w:lineRule="auto" w:line="480"/>
        <w:ind w:firstLine="426"/>
        <w:jc w:val="center"/>
        <w:rPr>
          <w:i/>
          <w:i/>
          <w:szCs w:val="28"/>
          <w:lang w:eastAsia="uk-UA"/>
        </w:rPr>
      </w:pPr>
      <w:r>
        <w:rPr>
          <w:i/>
          <w:szCs w:val="28"/>
          <w:lang w:eastAsia="uk-UA"/>
        </w:rPr>
        <w:t>* прогноз.</w:t>
      </w:r>
    </w:p>
    <w:p>
      <w:pPr>
        <w:pStyle w:val="TextBody"/>
        <w:spacing w:lineRule="auto" w:line="360"/>
        <w:ind w:firstLine="426"/>
        <w:jc w:val="both"/>
        <w:rPr>
          <w:szCs w:val="28"/>
          <w:lang w:eastAsia="uk-UA"/>
        </w:rPr>
      </w:pPr>
      <w:r>
        <w:rPr>
          <w:szCs w:val="28"/>
          <w:lang w:eastAsia="uk-UA"/>
        </w:rPr>
        <w:t>Використання нелінійної функції активації дозволяє налаштувати нейронну мережу на реалізацію нелінійних зв'язків між входом і виходом. Однак якщо вихідний шар багатошарової мережі буде використовувати нелінійні сігмоідної функції активації, то виходи мережі будуть обмежені. Якщо ж у вихідному шарі використовуються лінійні нейрони, то виходи мережі можуть приймати довільні значення. Кількість нейронів у вихідному шарі визначається метою вироблених нейронною мережею обчислень. Таким чином, вихідний шар нейронної мережі для вирішення задачі передбачення динаміки економічних показників був прийнятий містить один лінійний нейрон. Оскільки функція активації нейронних елементів прихованого шару має область чутливості для входів в діапазоні трохи ширше інтервалу від -1 до +1, вхідні дані були піддані препроцессуванню приведенням до діапазону          [-1;1] за формулою:</w:t>
      </w:r>
    </w:p>
    <w:p>
      <w:pPr>
        <w:pStyle w:val="NormalWeb"/>
        <w:spacing w:lineRule="auto" w:line="360"/>
        <w:jc w:val="both"/>
        <w:rPr>
          <w:sz w:val="28"/>
          <w:lang w:val="uk-UA"/>
        </w:rPr>
      </w:pPr>
      <w:r>
        <w:rPr/>
      </w:r>
      <m:oMath xmlns:m="http://schemas.openxmlformats.org/officeDocument/2006/math">
        <m:r>
          <w:rPr>
            <w:rFonts w:ascii="Cambria Math" w:hAnsi="Cambria Math"/>
          </w:rPr>
          <m:t xml:space="preserve">PN</m:t>
        </m:r>
        <m:r>
          <w:rPr>
            <w:rFonts w:ascii="Cambria Math" w:hAnsi="Cambria Math"/>
          </w:rPr>
          <m:t xml:space="preserve">2</m:t>
        </m:r>
        <m:f>
          <m:fPr>
            <m:type m:val="lin"/>
          </m:fPr>
          <m:num>
            <m:d>
              <m:dPr>
                <m:begChr m:val="("/>
                <m:endChr m:val=")"/>
              </m:dPr>
              <m:e>
                <m:r>
                  <w:rPr>
                    <w:rFonts w:ascii="Cambria Math" w:hAnsi="Cambria Math"/>
                  </w:rPr>
                  <m:t xml:space="preserve">P</m:t>
                </m:r>
                <m:r>
                  <w:rPr>
                    <w:rFonts w:ascii="Cambria Math" w:hAnsi="Cambria Math"/>
                  </w:rPr>
                  <m:t xml:space="preserve">minP</m:t>
                </m:r>
              </m:e>
            </m:d>
          </m:num>
          <m:den>
            <m:d>
              <m:dPr>
                <m:begChr m:val="("/>
                <m:endChr m:val=")"/>
              </m:dPr>
              <m:e>
                <m:r>
                  <w:rPr>
                    <w:rFonts w:ascii="Cambria Math" w:hAnsi="Cambria Math"/>
                  </w:rPr>
                  <m:t xml:space="preserve">maxP</m:t>
                </m:r>
                <m:r>
                  <w:rPr>
                    <w:rFonts w:ascii="Cambria Math" w:hAnsi="Cambria Math"/>
                  </w:rPr>
                  <m:t xml:space="preserve">minP</m:t>
                </m:r>
              </m:e>
            </m:d>
          </m:den>
        </m:f>
        <m:r>
          <w:rPr>
            <w:rFonts w:ascii="Cambria Math" w:hAnsi="Cambria Math"/>
          </w:rPr>
          <m:t xml:space="preserve">1</m:t>
        </m:r>
      </m:oMath>
    </w:p>
    <w:p>
      <w:pPr>
        <w:pStyle w:val="TextBody"/>
        <w:spacing w:lineRule="auto" w:line="360"/>
        <w:ind w:firstLine="426"/>
        <w:jc w:val="both"/>
        <w:rPr>
          <w:szCs w:val="28"/>
          <w:lang w:eastAsia="uk-UA"/>
        </w:rPr>
      </w:pPr>
      <w:r>
        <w:rPr>
          <w:szCs w:val="28"/>
          <w:lang w:eastAsia="uk-UA"/>
        </w:rPr>
        <w:t xml:space="preserve">де </w:t>
      </w:r>
      <w:r>
        <w:rPr>
          <w:szCs w:val="28"/>
          <w:lang w:eastAsia="uk-UA"/>
        </w:rPr>
      </w:r>
      <m:oMath xmlns:m="http://schemas.openxmlformats.org/officeDocument/2006/math">
        <m:r>
          <w:rPr>
            <w:rFonts w:ascii="Cambria Math" w:hAnsi="Cambria Math"/>
          </w:rPr>
          <m:t xml:space="preserve">PN</m:t>
        </m:r>
      </m:oMath>
      <w:r>
        <w:rPr>
          <w:szCs w:val="28"/>
          <w:lang w:eastAsia="uk-UA"/>
        </w:rPr>
        <w:t xml:space="preserve"> - матриця нормованих векторів входу; </w:t>
      </w:r>
      <w:r>
        <w:rPr>
          <w:szCs w:val="28"/>
          <w:lang w:eastAsia="uk-UA"/>
        </w:rPr>
      </w:r>
      <m:oMath xmlns:m="http://schemas.openxmlformats.org/officeDocument/2006/math">
        <m:r>
          <w:rPr>
            <w:rFonts w:ascii="Cambria Math" w:hAnsi="Cambria Math"/>
          </w:rPr>
          <m:t xml:space="preserve">P</m:t>
        </m:r>
      </m:oMath>
      <w:r>
        <w:rPr>
          <w:szCs w:val="28"/>
          <w:lang w:eastAsia="uk-UA"/>
        </w:rPr>
        <w:t xml:space="preserve"> - матриця векторів входу;</w:t>
      </w:r>
    </w:p>
    <w:p>
      <w:pPr>
        <w:pStyle w:val="TextBody"/>
        <w:spacing w:lineRule="auto" w:line="360"/>
        <w:ind w:firstLine="426"/>
        <w:jc w:val="both"/>
        <w:rPr>
          <w:szCs w:val="28"/>
          <w:lang w:eastAsia="uk-UA"/>
        </w:rPr>
      </w:pPr>
      <w:r>
        <w:rPr/>
      </w:r>
      <m:oMath xmlns:m="http://schemas.openxmlformats.org/officeDocument/2006/math">
        <m:r>
          <w:rPr>
            <w:rFonts w:ascii="Cambria Math" w:hAnsi="Cambria Math"/>
          </w:rPr>
          <m:t xml:space="preserve">minP</m:t>
        </m:r>
      </m:oMath>
      <w:r>
        <w:rPr>
          <w:szCs w:val="28"/>
          <w:lang w:eastAsia="uk-UA"/>
        </w:rPr>
        <w:t xml:space="preserve"> </w:t>
      </w:r>
      <w:r>
        <w:rPr>
          <w:szCs w:val="28"/>
          <w:lang w:eastAsia="uk-UA"/>
        </w:rPr>
        <w:t xml:space="preserve">- мінімальний елемент входу; </w:t>
      </w:r>
      <w:r>
        <w:rPr>
          <w:szCs w:val="28"/>
          <w:lang w:eastAsia="uk-UA"/>
        </w:rPr>
      </w:r>
      <m:oMath xmlns:m="http://schemas.openxmlformats.org/officeDocument/2006/math">
        <m:r>
          <w:rPr>
            <w:rFonts w:ascii="Cambria Math" w:hAnsi="Cambria Math"/>
          </w:rPr>
          <m:t xml:space="preserve">maxP</m:t>
        </m:r>
      </m:oMath>
      <w:r>
        <w:rPr>
          <w:szCs w:val="28"/>
          <w:lang w:eastAsia="uk-UA"/>
        </w:rPr>
        <w:t xml:space="preserve"> - максимальний елемент входу. Вихідна значення нейронної мережі:</w:t>
      </w:r>
    </w:p>
    <w:p>
      <w:pPr>
        <w:pStyle w:val="TextBody"/>
        <w:spacing w:lineRule="auto" w:line="360"/>
        <w:ind w:firstLine="426"/>
        <w:jc w:val="center"/>
        <w:rPr>
          <w:szCs w:val="28"/>
          <w:lang w:eastAsia="uk-UA"/>
        </w:rPr>
      </w:pPr>
      <w:r>
        <w:rPr/>
        <w:drawing>
          <wp:inline distT="0" distB="0" distL="0" distR="0">
            <wp:extent cx="1424305" cy="748665"/>
            <wp:effectExtent l="0" t="0" r="0" b="0"/>
            <wp:docPr id="10" name="Рисунок 11" descr="../Desktop/Снимок%20экрана%202017-06-08%20в%2021.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1" descr="../Desktop/Снимок%20экрана%202017-06-08%20в%2021.21.29.png"/>
                    <pic:cNvPicPr>
                      <a:picLocks noChangeAspect="1" noChangeArrowheads="1"/>
                    </pic:cNvPicPr>
                  </pic:nvPicPr>
                  <pic:blipFill>
                    <a:blip r:embed="rId11"/>
                    <a:stretch>
                      <a:fillRect/>
                    </a:stretch>
                  </pic:blipFill>
                  <pic:spPr bwMode="auto">
                    <a:xfrm>
                      <a:off x="0" y="0"/>
                      <a:ext cx="1424305" cy="748665"/>
                    </a:xfrm>
                    <a:prstGeom prst="rect">
                      <a:avLst/>
                    </a:prstGeom>
                  </pic:spPr>
                </pic:pic>
              </a:graphicData>
            </a:graphic>
          </wp:inline>
        </w:drawing>
      </w:r>
    </w:p>
    <w:p>
      <w:pPr>
        <w:pStyle w:val="TextBody"/>
        <w:spacing w:lineRule="auto" w:line="360"/>
        <w:ind w:firstLine="426"/>
        <w:jc w:val="both"/>
        <w:rPr>
          <w:szCs w:val="28"/>
          <w:lang w:eastAsia="uk-UA"/>
        </w:rPr>
      </w:pPr>
      <w:r>
        <w:rPr>
          <w:szCs w:val="28"/>
          <w:lang w:eastAsia="uk-UA"/>
        </w:rPr>
        <w:t>де v</w:t>
      </w:r>
      <w:r>
        <w:rPr>
          <w:szCs w:val="28"/>
          <w:vertAlign w:val="subscript"/>
          <w:lang w:eastAsia="uk-UA"/>
        </w:rPr>
        <w:t>i</w:t>
      </w:r>
      <w:r>
        <w:rPr>
          <w:szCs w:val="28"/>
          <w:lang w:eastAsia="uk-UA"/>
        </w:rPr>
        <w:t xml:space="preserve"> - i-й ваговий коефіцієнт вихідного нейрона; b - зсув вихідного нейрона; s - кількість нейронів в прихованому шарі; a</w:t>
      </w:r>
      <w:r>
        <w:rPr>
          <w:szCs w:val="28"/>
          <w:vertAlign w:val="subscript"/>
          <w:lang w:eastAsia="uk-UA"/>
        </w:rPr>
        <w:t>i</w:t>
      </w:r>
      <w:r>
        <w:rPr>
          <w:szCs w:val="28"/>
          <w:lang w:eastAsia="uk-UA"/>
        </w:rPr>
        <w:t xml:space="preserve"> - вихід i-го нейрона прихованого шару.</w:t>
      </w:r>
    </w:p>
    <w:p>
      <w:pPr>
        <w:pStyle w:val="TextBody"/>
        <w:spacing w:lineRule="auto" w:line="360"/>
        <w:ind w:firstLine="426"/>
        <w:jc w:val="both"/>
        <w:rPr>
          <w:szCs w:val="28"/>
          <w:lang w:eastAsia="uk-UA"/>
        </w:rPr>
      </w:pPr>
      <w:r>
        <w:rPr>
          <w:szCs w:val="28"/>
          <w:lang w:eastAsia="uk-UA"/>
        </w:rPr>
        <w:t>Вихідні значення нейронних елементів прихованого шару:</w:t>
      </w:r>
    </w:p>
    <w:p>
      <w:pPr>
        <w:pStyle w:val="TextBody"/>
        <w:spacing w:lineRule="auto" w:line="360"/>
        <w:ind w:firstLine="426"/>
        <w:jc w:val="center"/>
        <w:rPr>
          <w:szCs w:val="28"/>
          <w:lang w:eastAsia="uk-UA"/>
        </w:rPr>
      </w:pPr>
      <w:r>
        <w:rPr/>
        <w:drawing>
          <wp:inline distT="0" distB="5080" distL="0" distR="0">
            <wp:extent cx="1836420" cy="630555"/>
            <wp:effectExtent l="0" t="0" r="0" b="0"/>
            <wp:docPr id="11" name="Рисунок 12" descr="../Desktop/Снимок%20экрана%202017-06-08%20в%2021.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Desktop/Снимок%20экрана%202017-06-08%20в%2021.23.12.png"/>
                    <pic:cNvPicPr>
                      <a:picLocks noChangeAspect="1" noChangeArrowheads="1"/>
                    </pic:cNvPicPr>
                  </pic:nvPicPr>
                  <pic:blipFill>
                    <a:blip r:embed="rId12"/>
                    <a:stretch>
                      <a:fillRect/>
                    </a:stretch>
                  </pic:blipFill>
                  <pic:spPr bwMode="auto">
                    <a:xfrm>
                      <a:off x="0" y="0"/>
                      <a:ext cx="1836420" cy="630555"/>
                    </a:xfrm>
                    <a:prstGeom prst="rect">
                      <a:avLst/>
                    </a:prstGeom>
                  </pic:spPr>
                </pic:pic>
              </a:graphicData>
            </a:graphic>
          </wp:inline>
        </w:drawing>
      </w:r>
    </w:p>
    <w:p>
      <w:pPr>
        <w:pStyle w:val="TextBody"/>
        <w:spacing w:lineRule="auto" w:line="360"/>
        <w:ind w:firstLine="426"/>
        <w:jc w:val="both"/>
        <w:rPr>
          <w:szCs w:val="28"/>
          <w:lang w:eastAsia="uk-UA"/>
        </w:rPr>
      </w:pPr>
      <w:r>
        <w:rPr>
          <w:szCs w:val="28"/>
          <w:lang w:eastAsia="uk-UA"/>
        </w:rPr>
        <w:t>де F - сігмоїдна функція активації прихованого шару ; w</w:t>
      </w:r>
      <w:r>
        <w:rPr>
          <w:szCs w:val="28"/>
          <w:vertAlign w:val="subscript"/>
          <w:lang w:eastAsia="uk-UA"/>
        </w:rPr>
        <w:t xml:space="preserve">ij </w:t>
      </w:r>
      <w:r>
        <w:rPr>
          <w:szCs w:val="28"/>
          <w:lang w:eastAsia="uk-UA"/>
        </w:rPr>
        <w:t>- ваговий коефіцієнт від j-го входу до i-му нейрона; p</w:t>
      </w:r>
      <w:r>
        <w:rPr>
          <w:szCs w:val="28"/>
          <w:vertAlign w:val="subscript"/>
          <w:lang w:eastAsia="uk-UA"/>
        </w:rPr>
        <w:t>j</w:t>
      </w:r>
      <w:r>
        <w:rPr>
          <w:szCs w:val="28"/>
          <w:lang w:eastAsia="uk-UA"/>
        </w:rPr>
        <w:t xml:space="preserve"> - j-й елемент входу; b - зсув нейрона прихованого шару.</w:t>
      </w:r>
    </w:p>
    <w:p>
      <w:pPr>
        <w:pStyle w:val="Normal"/>
        <w:rPr>
          <w:sz w:val="28"/>
          <w:szCs w:val="28"/>
          <w:lang w:val="uk-UA"/>
        </w:rPr>
      </w:pPr>
      <w:r>
        <w:rPr>
          <w:sz w:val="28"/>
          <w:szCs w:val="28"/>
          <w:lang w:val="uk-UA"/>
        </w:rPr>
      </w:r>
    </w:p>
    <w:p>
      <w:pPr>
        <w:pStyle w:val="Normal"/>
        <w:rPr>
          <w:sz w:val="28"/>
          <w:szCs w:val="28"/>
          <w:lang w:val="uk-UA"/>
        </w:rPr>
      </w:pPr>
      <w:r>
        <w:rPr>
          <w:sz w:val="28"/>
          <w:szCs w:val="28"/>
          <w:lang w:val="uk-UA"/>
        </w:rPr>
      </w:r>
    </w:p>
    <w:p>
      <w:pPr>
        <w:pStyle w:val="Normal"/>
        <w:rPr>
          <w:sz w:val="28"/>
          <w:szCs w:val="28"/>
          <w:lang w:val="uk-UA"/>
        </w:rPr>
      </w:pPr>
      <w:r>
        <w:rPr>
          <w:sz w:val="28"/>
          <w:szCs w:val="28"/>
          <w:lang w:val="uk-UA"/>
        </w:rPr>
      </w:r>
    </w:p>
    <w:p>
      <w:pPr>
        <w:pStyle w:val="Normal"/>
        <w:rPr>
          <w:sz w:val="28"/>
          <w:szCs w:val="28"/>
          <w:lang w:val="uk-UA"/>
        </w:rPr>
      </w:pPr>
      <w:r>
        <w:rPr>
          <w:sz w:val="28"/>
          <w:szCs w:val="28"/>
          <w:lang w:val="uk-UA"/>
        </w:rPr>
      </w:r>
    </w:p>
    <w:p>
      <w:pPr>
        <w:pStyle w:val="Normal"/>
        <w:rPr>
          <w:sz w:val="28"/>
          <w:szCs w:val="28"/>
          <w:lang w:val="uk-UA"/>
        </w:rPr>
      </w:pPr>
      <w:r>
        <w:rPr>
          <w:sz w:val="28"/>
          <w:szCs w:val="28"/>
          <w:lang w:val="uk-UA"/>
        </w:rPr>
      </w:r>
    </w:p>
    <w:p>
      <w:pPr>
        <w:pStyle w:val="Normal"/>
        <w:rPr>
          <w:sz w:val="28"/>
          <w:szCs w:val="28"/>
          <w:lang w:val="uk-UA"/>
        </w:rPr>
      </w:pPr>
      <w:r>
        <w:rPr>
          <w:sz w:val="28"/>
          <w:szCs w:val="28"/>
          <w:lang w:val="uk-UA"/>
        </w:rPr>
      </w:r>
    </w:p>
    <w:p>
      <w:pPr>
        <w:pStyle w:val="Normal"/>
        <w:rPr>
          <w:sz w:val="28"/>
          <w:szCs w:val="28"/>
          <w:lang w:val="uk-UA"/>
        </w:rPr>
      </w:pPr>
      <w:r>
        <w:rPr>
          <w:sz w:val="28"/>
          <w:szCs w:val="28"/>
          <w:lang w:val="uk-UA"/>
        </w:rPr>
      </w:r>
    </w:p>
    <w:p>
      <w:pPr>
        <w:pStyle w:val="Normal"/>
        <w:rPr>
          <w:sz w:val="28"/>
          <w:szCs w:val="28"/>
          <w:lang w:val="uk-UA"/>
        </w:rPr>
      </w:pPr>
      <w:r>
        <w:rPr>
          <w:sz w:val="28"/>
          <w:szCs w:val="28"/>
          <w:lang w:val="uk-UA"/>
        </w:rPr>
      </w:r>
    </w:p>
    <w:p>
      <w:pPr>
        <w:pStyle w:val="Normal"/>
        <w:rPr>
          <w:sz w:val="28"/>
          <w:szCs w:val="28"/>
          <w:lang w:val="uk-UA"/>
        </w:rPr>
      </w:pPr>
      <w:r>
        <w:rPr>
          <w:sz w:val="28"/>
          <w:szCs w:val="28"/>
          <w:lang w:val="uk-UA"/>
        </w:rPr>
      </w:r>
    </w:p>
    <w:p>
      <w:pPr>
        <w:pStyle w:val="Normal"/>
        <w:rPr>
          <w:sz w:val="28"/>
          <w:szCs w:val="28"/>
          <w:lang w:val="uk-UA"/>
        </w:rPr>
      </w:pPr>
      <w:r>
        <w:rPr>
          <w:sz w:val="28"/>
          <w:szCs w:val="28"/>
          <w:lang w:val="uk-UA"/>
        </w:rPr>
      </w:r>
    </w:p>
    <w:p>
      <w:pPr>
        <w:pStyle w:val="Heading1"/>
        <w:numPr>
          <w:ilvl w:val="0"/>
          <w:numId w:val="2"/>
        </w:numPr>
        <w:rPr>
          <w:rFonts w:cs="Times New Roman"/>
          <w:lang w:val="uk-UA"/>
        </w:rPr>
      </w:pPr>
      <w:bookmarkStart w:id="16" w:name="_Toc484769795"/>
      <w:bookmarkEnd w:id="16"/>
      <w:r>
        <w:rPr>
          <w:lang w:val="uk-UA"/>
        </w:rPr>
        <w:t>ПРОГРАМНЕ ЗАБЕЗПЕЧЕННЯ ПРОГНОЗУВАННЯ ЧАСОВИХ РЯДІВ</w:t>
      </w:r>
    </w:p>
    <w:p>
      <w:pPr>
        <w:pStyle w:val="Heading1"/>
        <w:numPr>
          <w:ilvl w:val="1"/>
          <w:numId w:val="2"/>
        </w:numPr>
        <w:rPr>
          <w:rFonts w:cs="Times New Roman"/>
          <w:i/>
          <w:i/>
          <w:lang w:val="uk-UA"/>
        </w:rPr>
      </w:pPr>
      <w:bookmarkStart w:id="17" w:name="_Toc484769796"/>
      <w:bookmarkEnd w:id="17"/>
      <w:r>
        <w:rPr>
          <w:rFonts w:cs="Times New Roman"/>
          <w:i/>
          <w:lang w:val="uk-UA"/>
        </w:rPr>
        <w:t>Функціональні можливості та структура програми</w:t>
      </w:r>
    </w:p>
    <w:p>
      <w:pPr>
        <w:pStyle w:val="Normal"/>
        <w:spacing w:lineRule="auto" w:line="360"/>
        <w:ind w:firstLine="426"/>
        <w:jc w:val="both"/>
        <w:rPr>
          <w:sz w:val="28"/>
          <w:szCs w:val="28"/>
          <w:lang w:val="uk-UA"/>
        </w:rPr>
      </w:pPr>
      <w:r>
        <w:rPr>
          <w:sz w:val="28"/>
          <w:szCs w:val="28"/>
          <w:lang w:val="uk-U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pPr>
        <w:pStyle w:val="Normal"/>
        <w:spacing w:lineRule="auto" w:line="360"/>
        <w:ind w:firstLine="426"/>
        <w:jc w:val="both"/>
        <w:rPr>
          <w:sz w:val="28"/>
          <w:szCs w:val="28"/>
          <w:lang w:val="uk-UA"/>
        </w:rPr>
      </w:pPr>
      <w:r>
        <w:rPr>
          <w:sz w:val="28"/>
          <w:szCs w:val="28"/>
          <w:lang w:val="uk-UA"/>
        </w:rPr>
      </w:r>
    </w:p>
    <w:p>
      <w:pPr>
        <w:pStyle w:val="Normal"/>
        <w:spacing w:lineRule="auto" w:line="360"/>
        <w:ind w:firstLine="426"/>
        <w:jc w:val="both"/>
        <w:rPr>
          <w:lang w:val="uk-UA"/>
        </w:rPr>
      </w:pPr>
      <w:r>
        <w:rPr>
          <w:sz w:val="28"/>
          <w:szCs w:val="28"/>
          <w:lang w:val="uk-UA"/>
        </w:rPr>
        <w:t xml:space="preserve">Бібліотека написана мовою </w:t>
      </w:r>
      <w:r>
        <w:rPr>
          <w:b/>
          <w:bCs/>
          <w:color w:val="000000"/>
          <w:sz w:val="28"/>
          <w:szCs w:val="28"/>
          <w:lang w:val="uk-UA"/>
        </w:rPr>
        <w:t>С++</w:t>
      </w:r>
      <w:r>
        <w:rPr>
          <w:color w:val="000000"/>
          <w:sz w:val="28"/>
          <w:szCs w:val="28"/>
          <w:lang w:val="uk-UA"/>
        </w:rPr>
        <w:t xml:space="preserve"> і розділяється на дві логічні частини: незалежну від середовища, в якому буде виконуватися програма, і залежну. Таки спосіб розділення логіки надає змогу легко від’єднати незалежну частину бібліотеки і скористатися нею деінде. </w:t>
      </w:r>
    </w:p>
    <w:p>
      <w:pPr>
        <w:pStyle w:val="Normal"/>
        <w:spacing w:lineRule="auto" w:line="360"/>
        <w:jc w:val="both"/>
        <w:rPr>
          <w:color w:val="000000"/>
          <w:lang w:val="uk-UA"/>
        </w:rPr>
      </w:pPr>
      <w:r>
        <w:rPr>
          <w:color w:val="000000"/>
          <w:lang w:val="uk-UA"/>
        </w:rPr>
      </w:r>
    </w:p>
    <w:p>
      <w:pPr>
        <w:pStyle w:val="Normal"/>
        <w:spacing w:lineRule="auto" w:line="360"/>
        <w:jc w:val="both"/>
        <w:rPr>
          <w:color w:val="000000"/>
          <w:sz w:val="28"/>
          <w:szCs w:val="28"/>
          <w:lang w:val="uk-UA"/>
        </w:rPr>
      </w:pPr>
      <w:r>
        <w:rPr>
          <w:color w:val="000000"/>
          <w:sz w:val="28"/>
          <w:szCs w:val="28"/>
          <w:lang w:val="uk-UA"/>
        </w:rPr>
        <w:tab/>
        <w:t>Є такі незалежні від середовища виконування програмні блоки:</w:t>
      </w:r>
    </w:p>
    <w:p>
      <w:pPr>
        <w:pStyle w:val="Normal"/>
        <w:numPr>
          <w:ilvl w:val="0"/>
          <w:numId w:val="5"/>
        </w:numPr>
        <w:spacing w:lineRule="auto" w:line="360"/>
        <w:jc w:val="both"/>
        <w:rPr>
          <w:lang w:val="uk-UA"/>
        </w:rPr>
      </w:pPr>
      <w:r>
        <w:rPr>
          <w:i/>
          <w:iCs/>
          <w:color w:val="000000"/>
          <w:sz w:val="28"/>
          <w:szCs w:val="28"/>
          <w:lang w:val="uk-UA"/>
        </w:rPr>
        <w:t>Matrix</w:t>
      </w:r>
      <w:r>
        <w:rPr>
          <w:color w:val="000000"/>
          <w:sz w:val="28"/>
          <w:szCs w:val="28"/>
          <w:lang w:val="uk-UA"/>
        </w:rPr>
        <w:t xml:space="preserve"> задає і реалізує інтерфейс і алгебраїчні операції для матриці дійсних чисел;</w:t>
      </w:r>
    </w:p>
    <w:p>
      <w:pPr>
        <w:pStyle w:val="Normal"/>
        <w:numPr>
          <w:ilvl w:val="0"/>
          <w:numId w:val="5"/>
        </w:numPr>
        <w:spacing w:lineRule="auto" w:line="360"/>
        <w:jc w:val="both"/>
        <w:rPr>
          <w:color w:val="000000"/>
          <w:sz w:val="28"/>
          <w:szCs w:val="28"/>
          <w:lang w:val="uk-UA"/>
        </w:rPr>
      </w:pPr>
      <w:r>
        <w:rPr>
          <w:i/>
          <w:color w:val="000000"/>
          <w:sz w:val="28"/>
          <w:szCs w:val="28"/>
          <w:lang w:val="uk-UA"/>
        </w:rPr>
        <w:t>Serialization</w:t>
      </w:r>
      <w:r>
        <w:rPr>
          <w:color w:val="000000"/>
          <w:sz w:val="28"/>
          <w:szCs w:val="28"/>
          <w:lang w:val="uk-UA"/>
        </w:rPr>
        <w:t xml:space="preserve"> описує і визначає функції для сериалізації і десериализації (кодування і розкодування у буфер) важливих для бібліотеки структур даних;</w:t>
      </w:r>
    </w:p>
    <w:p>
      <w:pPr>
        <w:pStyle w:val="Normal"/>
        <w:numPr>
          <w:ilvl w:val="0"/>
          <w:numId w:val="5"/>
        </w:numPr>
        <w:spacing w:lineRule="auto" w:line="360"/>
        <w:jc w:val="both"/>
        <w:rPr>
          <w:color w:val="000000"/>
          <w:sz w:val="28"/>
          <w:szCs w:val="28"/>
          <w:lang w:val="uk-UA"/>
        </w:rPr>
      </w:pPr>
      <w:r>
        <w:rPr>
          <w:i/>
          <w:color w:val="000000"/>
          <w:sz w:val="28"/>
          <w:szCs w:val="28"/>
          <w:lang w:val="uk-UA"/>
        </w:rPr>
        <w:t>VectorAlgebra</w:t>
      </w:r>
      <w:r>
        <w:rPr>
          <w:color w:val="000000"/>
          <w:sz w:val="28"/>
          <w:szCs w:val="28"/>
          <w:lang w:val="uk-UA"/>
        </w:rPr>
        <w:t xml:space="preserve"> описує і визначає функції алгебри векторів;</w:t>
      </w:r>
    </w:p>
    <w:p>
      <w:pPr>
        <w:pStyle w:val="Normal"/>
        <w:numPr>
          <w:ilvl w:val="0"/>
          <w:numId w:val="5"/>
        </w:numPr>
        <w:spacing w:lineRule="auto" w:line="360"/>
        <w:jc w:val="both"/>
        <w:rPr>
          <w:lang w:val="uk-UA"/>
        </w:rPr>
      </w:pPr>
      <w:r>
        <w:rPr>
          <w:i/>
          <w:color w:val="000000"/>
          <w:sz w:val="28"/>
          <w:szCs w:val="28"/>
          <w:lang w:val="uk-UA"/>
        </w:rPr>
        <w:t xml:space="preserve">Perceptron </w:t>
      </w:r>
      <w:r>
        <w:rPr>
          <w:color w:val="000000"/>
          <w:sz w:val="28"/>
          <w:szCs w:val="28"/>
          <w:lang w:val="uk-UA"/>
        </w:rPr>
        <w:t>відповідає за реалізацію багатошарового перцептрону. Надає можливість навчити його будь-якою кількістю паттернів завдяки функції back_prop. Також можна контролювали процес навчання завдяки функціям forward_prop, put_errors і flush, перша з яких відповідає за ForwardPropagation і запамятовує у буфері виходи кожного зі слоїв, друга за BackPropagation і наколює градієнт у буфері, а третя використовує цей градієнт для зміни вагів і очищує буфер. Використовувати ці функції при наявності масиву патернів треба так: (викликати forward_prop, передати помилку у put_errors) повторити для кожного патерну, викликати flush. Розділення способів навчання на більш простий і більш складний (1 і 3 функції) потрібне для того, щоб користувач об’єкта класу Perceptron мав змогу отримати помилки для першого слою перцептрону від функції put_errors, тобто, якщо дані для навчання перцептрону не є правильними (початковими, незмінними), користувач, базуючись на отриманих помилках, має змогу змінити дані для навчання перцептрону. Для цієї можливості і був створений клас Perceptron, а не використана вже готова програма чи бібліотека, бо такої можливасті при навчанні нейронних мереж зазвичай не надають.</w:t>
        <w:br/>
        <w:t>При закінченні навчання перцептрону користувачу об’єкта класу Perceptron рекомендується викликати функцію release_buffer, що вивільняє усі ресурси, які були потрібні при навчанні перцептрону, але при використанні вже не є  потрібними.  Об’єкт класу Perceptron можна перевести у бінарний вигляд та зберігати у файлах чи бінарних змінних (сериалізувати); це надає змогу користувачеві відтворювати вже навчений перцептрон без витрачання часу на навчання. Cериализацию реалізують функції write_to_stream і from_stream.</w:t>
      </w:r>
    </w:p>
    <w:p>
      <w:pPr>
        <w:pStyle w:val="Normal"/>
        <w:numPr>
          <w:ilvl w:val="0"/>
          <w:numId w:val="5"/>
        </w:numPr>
        <w:spacing w:lineRule="auto" w:line="360"/>
        <w:jc w:val="both"/>
        <w:rPr>
          <w:lang w:val="uk-UA"/>
        </w:rPr>
      </w:pPr>
      <w:r>
        <w:rPr>
          <w:i/>
          <w:color w:val="000000"/>
          <w:sz w:val="28"/>
          <w:szCs w:val="28"/>
          <w:lang w:val="uk-UA"/>
        </w:rPr>
        <w:t>GammaUnit</w:t>
      </w:r>
      <w:r>
        <w:rPr>
          <w:color w:val="000000"/>
          <w:sz w:val="28"/>
          <w:szCs w:val="28"/>
          <w:lang w:val="uk-UA"/>
        </w:rPr>
        <w:t xml:space="preserve"> (гамма-юніт)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навчаеться у зв’язці з перцептроном: перцептрону передають данні на вхід, серед яких є значення згортки ряду від конкретного</w:t>
      </w:r>
      <w:r>
        <w:rPr>
          <w:b/>
          <w:bCs/>
          <w:color w:val="000000"/>
          <w:sz w:val="28"/>
          <w:szCs w:val="28"/>
          <w:lang w:val="uk-UA"/>
        </w:rPr>
        <w:t xml:space="preserve"> </w:t>
      </w:r>
      <w:r>
        <w:rPr>
          <w:color w:val="000000"/>
          <w:sz w:val="28"/>
          <w:szCs w:val="28"/>
          <w:lang w:val="uk-UA"/>
        </w:rPr>
        <w:t xml:space="preserve">гамма-юніту; перцептрон повертає значення помилок вхідних даних; гамма-юніту змінює значення свого вагу або накопичує гражіент — залежить від кітькості патернів. </w:t>
      </w:r>
    </w:p>
    <w:p>
      <w:pPr>
        <w:pStyle w:val="Normal"/>
        <w:numPr>
          <w:ilvl w:val="0"/>
          <w:numId w:val="5"/>
        </w:numPr>
        <w:spacing w:lineRule="auto" w:line="360"/>
        <w:jc w:val="both"/>
        <w:rPr>
          <w:lang w:val="uk-UA"/>
        </w:rPr>
      </w:pPr>
      <w:r>
        <w:rPr>
          <w:i/>
          <w:color w:val="000000"/>
          <w:sz w:val="28"/>
          <w:szCs w:val="28"/>
          <w:lang w:val="uk-UA"/>
        </w:rPr>
        <w:t>GammaNN</w:t>
      </w:r>
      <w:r>
        <w:rPr>
          <w:color w:val="000000"/>
          <w:sz w:val="28"/>
          <w:szCs w:val="28"/>
          <w:lang w:val="uk-UA"/>
        </w:rPr>
        <w:t xml:space="preserve"> обгортає Perceptron для використання з часовими рядами, надає і реалізує інтерфейс для навчання перцептрону та гамма-юнітів, можливість контролювати кількість  гамма-юнітів (units) і кількість вільних входів (trace_size), що бачать останні значення часового ряду. Має функцію learn для навчання, куди передаються номери елементів часового ряду, що є патернами для навчання. </w:t>
      </w:r>
      <w:bookmarkStart w:id="18" w:name="__DdeLink__786_1918407843"/>
      <w:r>
        <w:rPr>
          <w:color w:val="000000"/>
          <w:sz w:val="28"/>
          <w:szCs w:val="28"/>
          <w:lang w:val="uk-UA"/>
        </w:rPr>
        <w:t>Має оператор [], для отримання об’єкту часового ряду жа його номером.</w:t>
      </w:r>
      <w:bookmarkEnd w:id="18"/>
      <w:r>
        <w:rPr>
          <w:color w:val="000000"/>
          <w:sz w:val="28"/>
          <w:szCs w:val="28"/>
          <w:lang w:val="uk-U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Perceptron, GammaNN можна сериалізувати таким самим чином: функції write_to_stream і from_stream.</w:t>
      </w:r>
    </w:p>
    <w:p>
      <w:pPr>
        <w:pStyle w:val="Normal"/>
        <w:numPr>
          <w:ilvl w:val="0"/>
          <w:numId w:val="5"/>
        </w:numPr>
        <w:spacing w:lineRule="auto" w:line="360"/>
        <w:jc w:val="both"/>
        <w:rPr>
          <w:color w:val="000000"/>
          <w:sz w:val="28"/>
          <w:szCs w:val="28"/>
          <w:lang w:val="uk-UA"/>
        </w:rPr>
      </w:pPr>
      <w:r>
        <w:rPr>
          <w:color w:val="000000"/>
          <w:sz w:val="28"/>
          <w:szCs w:val="28"/>
          <w:lang w:val="uk-UA"/>
        </w:rPr>
        <w:t>Тестування підпрограм. Для тестування Percepton використовувалися навчальні дані задачі XOR та інші. Для тестування GammaNN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pPr>
        <w:pStyle w:val="Normal"/>
        <w:spacing w:lineRule="auto" w:line="360"/>
        <w:jc w:val="both"/>
        <w:rPr>
          <w:color w:val="000000"/>
          <w:lang w:val="uk-UA"/>
        </w:rPr>
      </w:pPr>
      <w:r>
        <w:rPr>
          <w:color w:val="000000"/>
          <w:lang w:val="uk-UA"/>
        </w:rPr>
      </w:r>
    </w:p>
    <w:p>
      <w:pPr>
        <w:pStyle w:val="Normal"/>
        <w:spacing w:lineRule="auto" w:line="360"/>
        <w:jc w:val="both"/>
        <w:rPr>
          <w:color w:val="000000"/>
          <w:sz w:val="28"/>
          <w:szCs w:val="28"/>
          <w:lang w:val="uk-UA"/>
        </w:rPr>
      </w:pPr>
      <w:r>
        <w:rPr>
          <w:color w:val="000000"/>
          <w:sz w:val="28"/>
          <w:szCs w:val="28"/>
          <w:lang w:val="uk-UA"/>
        </w:rPr>
        <w:tab/>
        <w:t xml:space="preserve">Залежність бібліотеки від середовища зумовлена тим, що було задумано створити бібліотеку для мови програмування </w:t>
      </w:r>
      <w:r>
        <w:rPr>
          <w:b/>
          <w:bCs/>
          <w:color w:val="000000"/>
          <w:sz w:val="28"/>
          <w:szCs w:val="28"/>
          <w:lang w:val="uk-UA"/>
        </w:rPr>
        <w:t>R</w:t>
      </w:r>
      <w:r>
        <w:rPr>
          <w:color w:val="000000"/>
          <w:sz w:val="28"/>
          <w:szCs w:val="28"/>
          <w:lang w:val="uk-UA"/>
        </w:rPr>
        <w:t xml:space="preserve"> на якій був написаний інтерфейс.</w:t>
      </w:r>
    </w:p>
    <w:p>
      <w:pPr>
        <w:pStyle w:val="Normal"/>
        <w:spacing w:lineRule="auto" w:line="360"/>
        <w:jc w:val="both"/>
        <w:rPr>
          <w:lang w:val="uk-UA"/>
        </w:rPr>
      </w:pPr>
      <w:r>
        <w:rPr>
          <w:color w:val="000000"/>
          <w:sz w:val="28"/>
          <w:szCs w:val="28"/>
          <w:lang w:val="uk-UA"/>
        </w:rPr>
        <w:tab/>
        <w:t xml:space="preserve">Є такі функції, що експортуються у середовище мови </w:t>
      </w:r>
      <w:r>
        <w:rPr>
          <w:b/>
          <w:bCs/>
          <w:color w:val="000000"/>
          <w:sz w:val="28"/>
          <w:szCs w:val="28"/>
          <w:lang w:val="uk-UA"/>
        </w:rPr>
        <w:t>R</w:t>
      </w:r>
      <w:r>
        <w:rPr>
          <w:color w:val="000000"/>
          <w:sz w:val="28"/>
          <w:szCs w:val="28"/>
          <w:lang w:val="uk-UA"/>
        </w:rPr>
        <w:t>:</w:t>
      </w:r>
    </w:p>
    <w:p>
      <w:pPr>
        <w:pStyle w:val="Normal"/>
        <w:numPr>
          <w:ilvl w:val="0"/>
          <w:numId w:val="6"/>
        </w:numPr>
        <w:spacing w:lineRule="auto" w:line="360"/>
        <w:jc w:val="both"/>
        <w:rPr>
          <w:lang w:val="uk-UA"/>
        </w:rPr>
      </w:pPr>
      <w:r>
        <w:rPr>
          <w:i/>
          <w:sz w:val="28"/>
          <w:szCs w:val="28"/>
          <w:lang w:val="uk-UA"/>
        </w:rPr>
        <w:t>learn</w:t>
      </w:r>
      <w:r>
        <w:rPr>
          <w:sz w:val="28"/>
          <w:szCs w:val="28"/>
          <w:lang w:val="uk-UA"/>
        </w:rPr>
        <w:t xml:space="preserve"> приймає на вхід початковій часовий ряд і параметри на для навчання GammaNN; віддає NNptr - вказівник на об’єкт класу GammaNN. З середовища мови </w:t>
      </w:r>
      <w:r>
        <w:rPr>
          <w:b/>
          <w:bCs/>
          <w:color w:val="000000"/>
          <w:sz w:val="28"/>
          <w:szCs w:val="28"/>
          <w:lang w:val="uk-UA"/>
        </w:rPr>
        <w:t>R</w:t>
      </w:r>
      <w:r>
        <w:rPr>
          <w:sz w:val="28"/>
          <w:szCs w:val="28"/>
          <w:lang w:val="uk-UA"/>
        </w:rPr>
        <w:t xml:space="preserve"> неможливо звертатися до членів об’єкту  GammaNN, тому для нього цей вказівник виконує роль дескриптора, який потрібно передавати в експортованій бібліотекою інтерфейс користування.</w:t>
      </w:r>
    </w:p>
    <w:p>
      <w:pPr>
        <w:pStyle w:val="Normal"/>
        <w:numPr>
          <w:ilvl w:val="0"/>
          <w:numId w:val="6"/>
        </w:numPr>
        <w:spacing w:lineRule="auto" w:line="360"/>
        <w:jc w:val="both"/>
        <w:rPr>
          <w:sz w:val="28"/>
          <w:szCs w:val="28"/>
          <w:lang w:val="uk-UA"/>
        </w:rPr>
      </w:pPr>
      <w:r>
        <w:rPr>
          <w:i/>
          <w:sz w:val="28"/>
          <w:szCs w:val="28"/>
          <w:lang w:val="uk-UA"/>
        </w:rPr>
        <w:t>get_series</w:t>
      </w:r>
      <w:r>
        <w:rPr>
          <w:sz w:val="28"/>
          <w:szCs w:val="28"/>
          <w:lang w:val="uk-UA"/>
        </w:rPr>
        <w:t xml:space="preserve"> приймає NNptr і номери обєектів часового ряду; віддає масив елементів часового ряді, номери яких прийшли на вхід.</w:t>
      </w:r>
    </w:p>
    <w:p>
      <w:pPr>
        <w:pStyle w:val="Normal"/>
        <w:numPr>
          <w:ilvl w:val="0"/>
          <w:numId w:val="6"/>
        </w:numPr>
        <w:spacing w:lineRule="auto" w:line="360"/>
        <w:jc w:val="both"/>
        <w:rPr>
          <w:sz w:val="28"/>
          <w:szCs w:val="28"/>
          <w:lang w:val="uk-UA"/>
        </w:rPr>
      </w:pPr>
      <w:r>
        <w:rPr>
          <w:i/>
          <w:sz w:val="28"/>
          <w:szCs w:val="28"/>
          <w:lang w:val="uk-UA"/>
        </w:rPr>
        <w:t>get_series_length</w:t>
      </w:r>
      <w:r>
        <w:rPr>
          <w:sz w:val="28"/>
          <w:szCs w:val="28"/>
          <w:lang w:val="uk-UA"/>
        </w:rPr>
        <w:t xml:space="preserve"> приймає NNptr; віддає кількість елементів ряду, що вже визначені в об’єкті  GammaNN.</w:t>
      </w:r>
    </w:p>
    <w:p>
      <w:pPr>
        <w:pStyle w:val="Normal"/>
        <w:numPr>
          <w:ilvl w:val="0"/>
          <w:numId w:val="6"/>
        </w:numPr>
        <w:spacing w:lineRule="auto" w:line="360"/>
        <w:jc w:val="both"/>
        <w:rPr>
          <w:sz w:val="28"/>
          <w:szCs w:val="28"/>
          <w:lang w:val="uk-UA"/>
        </w:rPr>
      </w:pPr>
      <w:r>
        <w:rPr>
          <w:i/>
          <w:sz w:val="28"/>
          <w:szCs w:val="28"/>
          <w:lang w:val="uk-UA"/>
        </w:rPr>
        <w:t>to_GammaNN</w:t>
      </w:r>
      <w:r>
        <w:rPr>
          <w:sz w:val="28"/>
          <w:szCs w:val="28"/>
          <w:lang w:val="uk-UA"/>
        </w:rPr>
        <w:t xml:space="preserve"> приймає строку (сериалізований GammaNN об’єкт); віддає NNptr.</w:t>
      </w:r>
    </w:p>
    <w:p>
      <w:pPr>
        <w:pStyle w:val="Normal"/>
        <w:numPr>
          <w:ilvl w:val="0"/>
          <w:numId w:val="6"/>
        </w:numPr>
        <w:spacing w:lineRule="auto" w:line="360"/>
        <w:jc w:val="both"/>
        <w:rPr>
          <w:sz w:val="28"/>
          <w:szCs w:val="28"/>
          <w:lang w:val="uk-UA"/>
        </w:rPr>
      </w:pPr>
      <w:r>
        <w:rPr>
          <w:i/>
          <w:sz w:val="28"/>
          <w:szCs w:val="28"/>
          <w:lang w:val="uk-UA"/>
        </w:rPr>
        <w:t>to_str</w:t>
      </w:r>
      <w:r>
        <w:rPr>
          <w:sz w:val="28"/>
          <w:szCs w:val="28"/>
          <w:lang w:val="uk-UA"/>
        </w:rPr>
        <w:t xml:space="preserve"> обернено до to_GammaNN</w:t>
      </w:r>
    </w:p>
    <w:p>
      <w:pPr>
        <w:pStyle w:val="Normal"/>
        <w:numPr>
          <w:ilvl w:val="0"/>
          <w:numId w:val="6"/>
        </w:numPr>
        <w:spacing w:lineRule="auto" w:line="360"/>
        <w:jc w:val="both"/>
        <w:rPr>
          <w:sz w:val="28"/>
          <w:szCs w:val="28"/>
          <w:lang w:val="uk-UA"/>
        </w:rPr>
      </w:pPr>
      <w:r>
        <w:rPr>
          <w:i/>
          <w:sz w:val="28"/>
          <w:szCs w:val="28"/>
          <w:lang w:val="uk-UA"/>
        </w:rPr>
        <w:t>create_from_file</w:t>
      </w:r>
      <w:r>
        <w:rPr>
          <w:sz w:val="28"/>
          <w:szCs w:val="28"/>
          <w:lang w:val="uk-UA"/>
        </w:rPr>
        <w:t xml:space="preserve"> приймає путь до файлу, де сериалізований  GammaNN об’єкт; віддає NNptr.</w:t>
      </w:r>
    </w:p>
    <w:p>
      <w:pPr>
        <w:pStyle w:val="Normal"/>
        <w:numPr>
          <w:ilvl w:val="0"/>
          <w:numId w:val="6"/>
        </w:numPr>
        <w:spacing w:lineRule="auto" w:line="360"/>
        <w:jc w:val="both"/>
        <w:rPr>
          <w:sz w:val="28"/>
          <w:szCs w:val="28"/>
          <w:lang w:val="uk-UA"/>
        </w:rPr>
      </w:pPr>
      <w:r>
        <w:rPr>
          <w:i/>
          <w:sz w:val="28"/>
          <w:szCs w:val="28"/>
          <w:lang w:val="uk-UA"/>
        </w:rPr>
        <w:t>write_to_file</w:t>
      </w:r>
      <w:r>
        <w:rPr>
          <w:sz w:val="28"/>
          <w:szCs w:val="28"/>
          <w:lang w:val="uk-UA"/>
        </w:rPr>
        <w:t xml:space="preserve"> приймає NNptr, путь до файлу, куди сериалізувати GammaNN об’єкт.</w:t>
      </w:r>
    </w:p>
    <w:p>
      <w:pPr>
        <w:pStyle w:val="Normal"/>
        <w:spacing w:lineRule="auto" w:line="360"/>
        <w:ind w:firstLine="720"/>
        <w:jc w:val="both"/>
        <w:rPr>
          <w:lang w:val="uk-UA"/>
        </w:rPr>
      </w:pPr>
      <w:r>
        <w:rPr>
          <w:lang w:val="uk-UA"/>
        </w:rPr>
      </w:r>
    </w:p>
    <w:p>
      <w:pPr>
        <w:pStyle w:val="Normal"/>
        <w:spacing w:lineRule="auto" w:line="360"/>
        <w:ind w:firstLine="720"/>
        <w:jc w:val="both"/>
        <w:rPr>
          <w:color w:val="000000"/>
          <w:sz w:val="28"/>
          <w:szCs w:val="28"/>
          <w:lang w:val="uk-UA"/>
        </w:rPr>
      </w:pPr>
      <w:r>
        <w:rPr>
          <w:color w:val="000000"/>
          <w:sz w:val="28"/>
          <w:szCs w:val="28"/>
          <w:lang w:val="uk-UA"/>
        </w:rPr>
        <w:t xml:space="preserve">Інтерфейс користувача створений на мові </w:t>
      </w:r>
      <w:r>
        <w:rPr>
          <w:b/>
          <w:bCs/>
          <w:color w:val="000000"/>
          <w:sz w:val="28"/>
          <w:szCs w:val="28"/>
          <w:lang w:val="uk-UA"/>
        </w:rPr>
        <w:t>R</w:t>
      </w:r>
      <w:r>
        <w:rPr>
          <w:color w:val="000000"/>
          <w:sz w:val="28"/>
          <w:szCs w:val="28"/>
          <w:lang w:val="uk-UA"/>
        </w:rPr>
        <w:t xml:space="preserve"> з використанням програмного пакету </w:t>
      </w:r>
      <w:r>
        <w:rPr>
          <w:b/>
          <w:bCs/>
          <w:color w:val="000000"/>
          <w:sz w:val="28"/>
          <w:szCs w:val="28"/>
          <w:lang w:val="uk-UA"/>
        </w:rPr>
        <w:t>Shiny</w:t>
      </w:r>
      <w:r>
        <w:rPr>
          <w:color w:val="000000"/>
          <w:sz w:val="28"/>
          <w:szCs w:val="28"/>
          <w:lang w:val="uk-UA"/>
        </w:rPr>
        <w:t>. Таке поєднання визначає структуру частини програми відповідальної за інтерфейс. Є два логічних блоки, що відповідають за інтерфейс користувача: UI і server. Інтерфейс користувача в даному випадку — клієнт-серверна програма. UI відповідає за розміщення елементів інтерфейсу на екрані, а  server за обробку даних.</w:t>
      </w:r>
    </w:p>
    <w:p>
      <w:pPr>
        <w:pStyle w:val="Normal"/>
        <w:ind w:firstLine="720"/>
        <w:jc w:val="both"/>
        <w:rPr>
          <w:lang w:val="uk-UA"/>
        </w:rPr>
      </w:pPr>
      <w:r>
        <w:rPr>
          <w:lang w:val="uk-UA"/>
        </w:rPr>
      </w:r>
    </w:p>
    <w:p>
      <w:pPr>
        <w:pStyle w:val="Heading1"/>
        <w:numPr>
          <w:ilvl w:val="1"/>
          <w:numId w:val="2"/>
        </w:numPr>
        <w:rPr>
          <w:rFonts w:cs="Times New Roman"/>
          <w:i/>
          <w:i/>
          <w:lang w:val="uk-UA"/>
        </w:rPr>
      </w:pPr>
      <w:bookmarkStart w:id="19" w:name="_Toc484769797"/>
      <w:bookmarkEnd w:id="19"/>
      <w:r>
        <w:rPr>
          <w:rFonts w:cs="Times New Roman"/>
          <w:i/>
          <w:lang w:val="uk-UA"/>
        </w:rPr>
        <w:t>Інструкція користувача</w:t>
      </w:r>
    </w:p>
    <w:p>
      <w:pPr>
        <w:pStyle w:val="Normal"/>
        <w:spacing w:lineRule="auto" w:line="360"/>
        <w:ind w:firstLine="426"/>
        <w:jc w:val="both"/>
        <w:rPr>
          <w:sz w:val="28"/>
          <w:szCs w:val="28"/>
          <w:lang w:val="uk-UA"/>
        </w:rPr>
      </w:pPr>
      <w:r>
        <w:rPr>
          <w:sz w:val="28"/>
          <w:szCs w:val="28"/>
          <w:lang w:val="uk-UA"/>
        </w:rPr>
        <w:t>Розроблено програмний продукт, призначений для розв’язання задач прогнозування часових рядів. Алгоритм створений на мові С++, інтерфейс користувача створений на мові R з використанням програмного пакету Shiny.</w:t>
      </w:r>
    </w:p>
    <w:p>
      <w:pPr>
        <w:pStyle w:val="Normal"/>
        <w:ind w:firstLine="426"/>
        <w:jc w:val="both"/>
        <w:rPr>
          <w:sz w:val="28"/>
          <w:szCs w:val="28"/>
          <w:lang w:val="uk-UA"/>
        </w:rPr>
      </w:pPr>
      <w:r>
        <w:rPr>
          <w:sz w:val="28"/>
          <w:szCs w:val="28"/>
          <w:lang w:val="uk-UA"/>
        </w:rPr>
      </w:r>
    </w:p>
    <w:p>
      <w:pPr>
        <w:pStyle w:val="Normal"/>
        <w:spacing w:lineRule="auto" w:line="360"/>
        <w:ind w:firstLine="426"/>
        <w:jc w:val="center"/>
        <w:rPr>
          <w:i/>
          <w:i/>
          <w:sz w:val="28"/>
          <w:szCs w:val="28"/>
          <w:lang w:val="uk-UA"/>
        </w:rPr>
      </w:pPr>
      <w:r>
        <w:rPr>
          <w:i/>
          <w:sz w:val="28"/>
          <w:szCs w:val="28"/>
          <w:lang w:val="uk-UA"/>
        </w:rPr>
        <w:t>Опис інтерфейсу програми:</w:t>
      </w:r>
    </w:p>
    <w:p>
      <w:pPr>
        <w:pStyle w:val="Normal"/>
        <w:ind w:firstLine="426"/>
        <w:jc w:val="center"/>
        <w:rPr>
          <w:i/>
          <w:i/>
          <w:sz w:val="28"/>
          <w:szCs w:val="28"/>
          <w:lang w:val="uk-UA"/>
        </w:rPr>
      </w:pPr>
      <w:r>
        <w:rPr>
          <w:i/>
          <w:sz w:val="28"/>
          <w:szCs w:val="28"/>
          <w:lang w:val="uk-UA"/>
        </w:rPr>
      </w:r>
    </w:p>
    <w:p>
      <w:pPr>
        <w:pStyle w:val="Normal"/>
        <w:spacing w:lineRule="auto" w:line="360"/>
        <w:ind w:firstLine="426"/>
        <w:jc w:val="both"/>
        <w:rPr>
          <w:sz w:val="28"/>
          <w:szCs w:val="28"/>
          <w:lang w:val="uk-UA"/>
        </w:rPr>
      </w:pPr>
      <w:r>
        <w:rPr>
          <w:sz w:val="28"/>
          <w:szCs w:val="28"/>
          <w:lang w:val="uk-UA"/>
        </w:rPr>
        <w:t>Для запуску програми необхідно встановити на комп’ютер інтерпритатор мови R та середовище розробки RStudio.</w:t>
      </w:r>
    </w:p>
    <w:p>
      <w:pPr>
        <w:pStyle w:val="Normal"/>
        <w:spacing w:lineRule="auto" w:line="360"/>
        <w:ind w:firstLine="426"/>
        <w:jc w:val="both"/>
        <w:rPr>
          <w:sz w:val="28"/>
          <w:szCs w:val="28"/>
          <w:lang w:val="uk-UA"/>
        </w:rPr>
      </w:pPr>
      <w:r>
        <w:rPr>
          <w:sz w:val="28"/>
          <w:szCs w:val="28"/>
          <w:lang w:val="uk-UA"/>
        </w:rPr>
        <w:t xml:space="preserve">Щоб відкрити програму, необхідно відкрити файл </w:t>
      </w:r>
      <w:r>
        <w:rPr>
          <w:b/>
          <w:i/>
          <w:sz w:val="28"/>
          <w:szCs w:val="28"/>
          <w:lang w:val="uk-UA"/>
        </w:rPr>
        <w:t>UI.Rproj</w:t>
      </w:r>
      <w:r>
        <w:rPr>
          <w:b/>
          <w:sz w:val="28"/>
          <w:szCs w:val="28"/>
          <w:lang w:val="uk-UA"/>
        </w:rPr>
        <w:t>.</w:t>
      </w:r>
      <w:r>
        <w:rPr>
          <w:sz w:val="28"/>
          <w:szCs w:val="28"/>
          <w:lang w:val="uk-UA"/>
        </w:rPr>
        <w:t xml:space="preserve"> </w:t>
      </w:r>
    </w:p>
    <w:p>
      <w:pPr>
        <w:pStyle w:val="Normal"/>
        <w:spacing w:lineRule="auto" w:line="360"/>
        <w:ind w:firstLine="426"/>
        <w:jc w:val="both"/>
        <w:rPr>
          <w:sz w:val="28"/>
          <w:szCs w:val="28"/>
          <w:lang w:val="uk-UA"/>
        </w:rPr>
      </w:pPr>
      <w:r>
        <w:rPr>
          <w:sz w:val="28"/>
          <w:szCs w:val="28"/>
          <w:lang w:val="uk-UA"/>
        </w:rPr>
      </w:r>
    </w:p>
    <w:p>
      <w:pPr>
        <w:pStyle w:val="Normal"/>
        <w:spacing w:lineRule="auto" w:line="360"/>
        <w:ind w:firstLine="426"/>
        <w:jc w:val="both"/>
        <w:rPr>
          <w:sz w:val="28"/>
          <w:szCs w:val="28"/>
          <w:lang w:val="uk-UA"/>
        </w:rPr>
      </w:pPr>
      <w:r>
        <w:rPr>
          <w:sz w:val="28"/>
          <w:szCs w:val="28"/>
          <w:lang w:val="uk-UA"/>
        </w:rPr>
      </w:r>
    </w:p>
    <w:p>
      <w:pPr>
        <w:pStyle w:val="Normal"/>
        <w:spacing w:lineRule="auto" w:line="360"/>
        <w:ind w:firstLine="426"/>
        <w:jc w:val="both"/>
        <w:rPr>
          <w:sz w:val="28"/>
          <w:szCs w:val="28"/>
          <w:lang w:val="uk-UA"/>
        </w:rPr>
      </w:pPr>
      <w:r>
        <w:rPr>
          <w:sz w:val="28"/>
          <w:szCs w:val="28"/>
          <w:lang w:val="uk-UA"/>
        </w:rPr>
      </w:r>
    </w:p>
    <w:p>
      <w:pPr>
        <w:pStyle w:val="Normal"/>
        <w:spacing w:lineRule="auto" w:line="360"/>
        <w:ind w:firstLine="426"/>
        <w:jc w:val="both"/>
        <w:rPr>
          <w:sz w:val="28"/>
          <w:szCs w:val="28"/>
          <w:lang w:val="uk-UA"/>
        </w:rPr>
      </w:pPr>
      <w:r>
        <w:rPr>
          <w:sz w:val="28"/>
          <w:szCs w:val="28"/>
          <w:lang w:val="uk-UA"/>
        </w:rPr>
        <w:t>Ви бачите інтерфейс:</w:t>
      </w:r>
    </w:p>
    <w:p>
      <w:pPr>
        <w:pStyle w:val="Normal"/>
        <w:spacing w:lineRule="auto" w:line="360"/>
        <w:ind w:firstLine="426"/>
        <w:jc w:val="both"/>
        <w:rPr>
          <w:sz w:val="28"/>
          <w:szCs w:val="28"/>
          <w:lang w:val="uk-UA"/>
        </w:rPr>
      </w:pPr>
      <w:r>
        <w:rPr>
          <w:sz w:val="28"/>
          <w:szCs w:val="28"/>
          <w:lang w:val="uk-UA"/>
        </w:rPr>
      </w:r>
    </w:p>
    <w:p>
      <w:pPr>
        <w:pStyle w:val="Normal"/>
        <w:spacing w:lineRule="auto" w:line="360"/>
        <w:jc w:val="both"/>
        <w:rPr>
          <w:sz w:val="28"/>
          <w:szCs w:val="28"/>
          <w:lang w:val="uk-UA"/>
        </w:rPr>
      </w:pPr>
      <w:r>
        <w:rPr/>
        <w:drawing>
          <wp:inline distT="0" distB="8255" distL="0" distR="6350">
            <wp:extent cx="5937250" cy="3928745"/>
            <wp:effectExtent l="0" t="0" r="0" b="0"/>
            <wp:docPr id="12" name="Рисунок 13" descr="Без%20названия/Screenshot%20from%202017-06-09%2005-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descr="Без%20названия/Screenshot%20from%202017-06-09%2005-11-09.png"/>
                    <pic:cNvPicPr>
                      <a:picLocks noChangeAspect="1" noChangeArrowheads="1"/>
                    </pic:cNvPicPr>
                  </pic:nvPicPr>
                  <pic:blipFill>
                    <a:blip r:embed="rId13"/>
                    <a:srcRect l="0" t="0" r="0" b="11601"/>
                    <a:stretch>
                      <a:fillRect/>
                    </a:stretch>
                  </pic:blipFill>
                  <pic:spPr bwMode="auto">
                    <a:xfrm>
                      <a:off x="0" y="0"/>
                      <a:ext cx="5937250" cy="3928745"/>
                    </a:xfrm>
                    <a:prstGeom prst="rect">
                      <a:avLst/>
                    </a:prstGeom>
                  </pic:spPr>
                </pic:pic>
              </a:graphicData>
            </a:graphic>
          </wp:inline>
        </w:drawing>
      </w:r>
    </w:p>
    <w:p>
      <w:pPr>
        <w:pStyle w:val="Normal"/>
        <w:spacing w:lineRule="auto" w:line="360"/>
        <w:jc w:val="center"/>
        <w:rPr>
          <w:i/>
          <w:i/>
          <w:sz w:val="28"/>
          <w:szCs w:val="28"/>
          <w:lang w:val="uk-UA"/>
        </w:rPr>
      </w:pPr>
      <w:r>
        <w:rPr>
          <w:b/>
          <w:i/>
          <w:sz w:val="28"/>
          <w:szCs w:val="28"/>
          <w:lang w:val="uk-UA"/>
        </w:rPr>
        <w:t>Рис.3.</w:t>
      </w:r>
      <w:r>
        <w:rPr>
          <w:i/>
          <w:sz w:val="28"/>
          <w:szCs w:val="28"/>
          <w:lang w:val="uk-UA"/>
        </w:rPr>
        <w:t xml:space="preserve"> Головна сторінка програми</w:t>
      </w:r>
    </w:p>
    <w:p>
      <w:pPr>
        <w:pStyle w:val="Normal"/>
        <w:spacing w:lineRule="auto" w:line="360"/>
        <w:jc w:val="both"/>
        <w:rPr>
          <w:sz w:val="28"/>
          <w:szCs w:val="28"/>
          <w:lang w:val="uk-UA"/>
        </w:rPr>
      </w:pPr>
      <w:r>
        <w:rPr>
          <w:sz w:val="28"/>
          <w:szCs w:val="28"/>
          <w:lang w:val="uk-UA"/>
        </w:rPr>
      </w:r>
    </w:p>
    <w:p>
      <w:pPr>
        <w:pStyle w:val="Normal"/>
        <w:spacing w:lineRule="auto" w:line="360"/>
        <w:ind w:firstLine="426"/>
        <w:jc w:val="both"/>
        <w:rPr>
          <w:sz w:val="28"/>
          <w:szCs w:val="28"/>
          <w:lang w:val="uk-UA"/>
        </w:rPr>
      </w:pPr>
      <w:r>
        <w:rPr>
          <w:sz w:val="28"/>
          <w:szCs w:val="28"/>
          <w:lang w:val="uk-UA"/>
        </w:rPr>
        <w:t xml:space="preserve">Бачимо три вкладки: </w:t>
      </w:r>
      <w:r>
        <w:rPr>
          <w:i/>
          <w:sz w:val="28"/>
          <w:szCs w:val="28"/>
          <w:lang w:val="uk-UA"/>
        </w:rPr>
        <w:t xml:space="preserve">Learning, Model Serialization </w:t>
      </w:r>
      <w:r>
        <w:rPr>
          <w:sz w:val="28"/>
          <w:szCs w:val="28"/>
          <w:lang w:val="uk-UA"/>
        </w:rPr>
        <w:t>та</w:t>
      </w:r>
      <w:r>
        <w:rPr>
          <w:i/>
          <w:sz w:val="28"/>
          <w:szCs w:val="28"/>
          <w:lang w:val="uk-UA"/>
        </w:rPr>
        <w:t xml:space="preserve"> Prediction.</w:t>
      </w:r>
    </w:p>
    <w:p>
      <w:pPr>
        <w:pStyle w:val="Normal"/>
        <w:spacing w:lineRule="auto" w:line="360"/>
        <w:ind w:firstLine="426"/>
        <w:jc w:val="both"/>
        <w:rPr>
          <w:sz w:val="28"/>
          <w:szCs w:val="28"/>
          <w:lang w:val="uk-UA"/>
        </w:rPr>
      </w:pPr>
      <w:r>
        <w:rPr>
          <w:sz w:val="28"/>
          <w:szCs w:val="28"/>
          <w:lang w:val="uk-UA"/>
        </w:rPr>
        <w:t xml:space="preserve">У вкладці </w:t>
      </w:r>
      <w:r>
        <w:rPr>
          <w:b/>
          <w:i/>
          <w:sz w:val="28"/>
          <w:szCs w:val="28"/>
          <w:lang w:val="uk-UA"/>
        </w:rPr>
        <w:t>Learning</w:t>
      </w:r>
      <w:r>
        <w:rPr>
          <w:b/>
          <w:sz w:val="28"/>
          <w:szCs w:val="28"/>
          <w:lang w:val="uk-UA"/>
        </w:rPr>
        <w:t xml:space="preserve"> </w:t>
      </w:r>
      <w:r>
        <w:rPr>
          <w:sz w:val="28"/>
          <w:szCs w:val="28"/>
          <w:lang w:val="uk-UA"/>
        </w:rPr>
        <w:t>необхідно вибрати текстовий або .</w:t>
      </w:r>
      <w:r>
        <w:rPr>
          <w:i/>
          <w:sz w:val="28"/>
          <w:szCs w:val="28"/>
          <w:lang w:val="uk-UA"/>
        </w:rPr>
        <w:t>scv</w:t>
      </w:r>
      <w:r>
        <w:rPr>
          <w:sz w:val="28"/>
          <w:szCs w:val="28"/>
          <w:lang w:val="uk-UA"/>
        </w:rPr>
        <w:t xml:space="preserve"> файл з даними часового ряду. </w:t>
      </w:r>
    </w:p>
    <w:p>
      <w:pPr>
        <w:pStyle w:val="Normal"/>
        <w:spacing w:lineRule="auto" w:line="360"/>
        <w:ind w:firstLine="426"/>
        <w:jc w:val="both"/>
        <w:rPr>
          <w:sz w:val="28"/>
          <w:szCs w:val="28"/>
          <w:lang w:val="uk-UA"/>
        </w:rPr>
      </w:pPr>
      <w:r>
        <w:rPr>
          <w:sz w:val="28"/>
          <w:szCs w:val="28"/>
          <w:lang w:val="uk-UA"/>
        </w:rPr>
        <w:t xml:space="preserve">Галочка </w:t>
      </w:r>
      <w:r>
        <w:rPr>
          <w:b/>
          <w:i/>
          <w:sz w:val="28"/>
          <w:szCs w:val="28"/>
          <w:lang w:val="uk-UA"/>
        </w:rPr>
        <w:t>Header</w:t>
      </w:r>
      <w:r>
        <w:rPr>
          <w:sz w:val="28"/>
          <w:szCs w:val="28"/>
          <w:lang w:val="uk-UA"/>
        </w:rPr>
        <w:t xml:space="preserve"> ставиться тоді, коли у файлі є назви стовпців. </w:t>
      </w:r>
    </w:p>
    <w:p>
      <w:pPr>
        <w:pStyle w:val="Normal"/>
        <w:spacing w:lineRule="auto" w:line="360"/>
        <w:ind w:firstLine="426"/>
        <w:jc w:val="both"/>
        <w:rPr>
          <w:sz w:val="28"/>
          <w:szCs w:val="28"/>
          <w:lang w:val="uk-UA"/>
        </w:rPr>
      </w:pPr>
      <w:r>
        <w:rPr>
          <w:sz w:val="28"/>
          <w:szCs w:val="28"/>
          <w:lang w:val="uk-UA"/>
        </w:rPr>
      </w:r>
    </w:p>
    <w:p>
      <w:pPr>
        <w:pStyle w:val="Normal"/>
        <w:spacing w:lineRule="auto" w:line="360"/>
        <w:ind w:firstLine="426"/>
        <w:jc w:val="both"/>
        <w:rPr>
          <w:sz w:val="28"/>
          <w:szCs w:val="28"/>
          <w:lang w:val="uk-UA"/>
        </w:rPr>
      </w:pPr>
      <w:r>
        <w:rPr>
          <w:b/>
          <w:i/>
          <w:sz w:val="28"/>
          <w:szCs w:val="28"/>
          <w:lang w:val="uk-UA"/>
        </w:rPr>
        <w:t>Separator</w:t>
      </w:r>
      <w:r>
        <w:rPr>
          <w:sz w:val="28"/>
          <w:szCs w:val="28"/>
          <w:lang w:val="uk-UA"/>
        </w:rPr>
        <w:t xml:space="preserve"> відповідає за те, який символ сприймається як розділовий знак:</w:t>
      </w:r>
    </w:p>
    <w:p>
      <w:pPr>
        <w:pStyle w:val="ListParagraph"/>
        <w:numPr>
          <w:ilvl w:val="0"/>
          <w:numId w:val="4"/>
        </w:numPr>
        <w:spacing w:lineRule="auto" w:line="360"/>
        <w:jc w:val="both"/>
        <w:rPr>
          <w:rFonts w:ascii="Times New Roman" w:hAnsi="Times New Roman" w:cs="Times New Roman"/>
          <w:sz w:val="28"/>
          <w:szCs w:val="28"/>
          <w:lang w:val="uk-UA"/>
        </w:rPr>
      </w:pPr>
      <w:r>
        <w:rPr>
          <w:rFonts w:cs="Times New Roman" w:ascii="Times New Roman" w:hAnsi="Times New Roman"/>
          <w:i/>
          <w:sz w:val="28"/>
          <w:szCs w:val="28"/>
          <w:lang w:val="uk-UA"/>
        </w:rPr>
        <w:t>Space</w:t>
      </w:r>
      <w:r>
        <w:rPr>
          <w:rFonts w:cs="Times New Roman" w:ascii="Times New Roman" w:hAnsi="Times New Roman"/>
          <w:sz w:val="28"/>
          <w:szCs w:val="28"/>
          <w:lang w:val="uk-UA"/>
        </w:rPr>
        <w:t xml:space="preserve"> – пробіл,</w:t>
      </w:r>
    </w:p>
    <w:p>
      <w:pPr>
        <w:pStyle w:val="ListParagraph"/>
        <w:numPr>
          <w:ilvl w:val="0"/>
          <w:numId w:val="4"/>
        </w:numPr>
        <w:spacing w:lineRule="auto" w:line="360"/>
        <w:jc w:val="both"/>
        <w:rPr>
          <w:rFonts w:ascii="Times New Roman" w:hAnsi="Times New Roman" w:cs="Times New Roman"/>
          <w:sz w:val="28"/>
          <w:szCs w:val="28"/>
          <w:lang w:val="uk-UA"/>
        </w:rPr>
      </w:pPr>
      <w:r>
        <w:rPr>
          <w:rFonts w:cs="Times New Roman" w:ascii="Times New Roman" w:hAnsi="Times New Roman"/>
          <w:i/>
          <w:sz w:val="28"/>
          <w:szCs w:val="28"/>
          <w:lang w:val="uk-UA"/>
        </w:rPr>
        <w:t xml:space="preserve">Comma </w:t>
      </w:r>
      <w:r>
        <w:rPr>
          <w:rFonts w:cs="Times New Roman" w:ascii="Times New Roman" w:hAnsi="Times New Roman"/>
          <w:sz w:val="28"/>
          <w:szCs w:val="28"/>
          <w:lang w:val="uk-UA"/>
        </w:rPr>
        <w:t>– кома,</w:t>
      </w:r>
    </w:p>
    <w:p>
      <w:pPr>
        <w:pStyle w:val="ListParagraph"/>
        <w:numPr>
          <w:ilvl w:val="0"/>
          <w:numId w:val="4"/>
        </w:numPr>
        <w:spacing w:lineRule="auto" w:line="360"/>
        <w:jc w:val="both"/>
        <w:rPr>
          <w:rFonts w:ascii="Times New Roman" w:hAnsi="Times New Roman" w:cs="Times New Roman"/>
          <w:sz w:val="28"/>
          <w:szCs w:val="28"/>
          <w:lang w:val="uk-UA"/>
        </w:rPr>
      </w:pPr>
      <w:r>
        <w:rPr>
          <w:rFonts w:cs="Times New Roman" w:ascii="Times New Roman" w:hAnsi="Times New Roman"/>
          <w:i/>
          <w:sz w:val="28"/>
          <w:szCs w:val="28"/>
          <w:lang w:val="uk-UA"/>
        </w:rPr>
        <w:t>Semicolon</w:t>
      </w:r>
      <w:r>
        <w:rPr>
          <w:rFonts w:cs="Times New Roman" w:ascii="Times New Roman" w:hAnsi="Times New Roman"/>
          <w:sz w:val="28"/>
          <w:szCs w:val="28"/>
          <w:lang w:val="uk-UA"/>
        </w:rPr>
        <w:t xml:space="preserve"> – крапка з комою.</w:t>
      </w:r>
    </w:p>
    <w:p>
      <w:pPr>
        <w:pStyle w:val="Normal"/>
        <w:spacing w:lineRule="auto" w:line="360"/>
        <w:ind w:firstLine="426"/>
        <w:jc w:val="both"/>
        <w:rPr>
          <w:sz w:val="28"/>
          <w:szCs w:val="28"/>
          <w:lang w:val="uk-UA"/>
        </w:rPr>
      </w:pPr>
      <w:r>
        <w:rPr>
          <w:sz w:val="28"/>
          <w:szCs w:val="28"/>
          <w:lang w:val="uk-UA"/>
        </w:rPr>
        <w:t xml:space="preserve">Натиснути кнопку </w:t>
      </w:r>
      <w:r>
        <w:rPr>
          <w:b/>
          <w:i/>
          <w:sz w:val="28"/>
          <w:szCs w:val="28"/>
          <w:lang w:val="uk-UA"/>
        </w:rPr>
        <w:t>Browse</w:t>
      </w:r>
      <w:r>
        <w:rPr>
          <w:sz w:val="28"/>
          <w:szCs w:val="28"/>
          <w:lang w:val="uk-UA"/>
        </w:rPr>
        <w:t xml:space="preserve"> та обрати файл:</w:t>
      </w:r>
    </w:p>
    <w:p>
      <w:pPr>
        <w:pStyle w:val="Normal"/>
        <w:spacing w:lineRule="auto" w:line="360"/>
        <w:ind w:firstLine="426"/>
        <w:jc w:val="both"/>
        <w:rPr>
          <w:sz w:val="28"/>
          <w:szCs w:val="28"/>
          <w:lang w:val="uk-UA"/>
        </w:rPr>
      </w:pPr>
      <w:r>
        <w:rPr>
          <w:sz w:val="28"/>
          <w:szCs w:val="28"/>
          <w:lang w:val="uk-UA"/>
        </w:rPr>
      </w:r>
    </w:p>
    <w:p>
      <w:pPr>
        <w:pStyle w:val="Normal"/>
        <w:spacing w:lineRule="auto" w:line="360"/>
        <w:jc w:val="center"/>
        <w:rPr>
          <w:sz w:val="28"/>
          <w:szCs w:val="28"/>
          <w:lang w:val="uk-UA"/>
        </w:rPr>
      </w:pPr>
      <w:r>
        <w:rPr/>
        <w:drawing>
          <wp:inline distT="0" distB="0" distL="0" distR="0">
            <wp:extent cx="5142865" cy="3974465"/>
            <wp:effectExtent l="0" t="0" r="0" b="0"/>
            <wp:docPr id="13" name="Рисунок 14" descr="Без%20названия/Screenshot%20from%202017-06-09%2005-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4" descr="Без%20названия/Screenshot%20from%202017-06-09%2005-12-24.png"/>
                    <pic:cNvPicPr>
                      <a:picLocks noChangeAspect="1" noChangeArrowheads="1"/>
                    </pic:cNvPicPr>
                  </pic:nvPicPr>
                  <pic:blipFill>
                    <a:blip r:embed="rId14"/>
                    <a:stretch>
                      <a:fillRect/>
                    </a:stretch>
                  </pic:blipFill>
                  <pic:spPr bwMode="auto">
                    <a:xfrm>
                      <a:off x="0" y="0"/>
                      <a:ext cx="5142865" cy="3974465"/>
                    </a:xfrm>
                    <a:prstGeom prst="rect">
                      <a:avLst/>
                    </a:prstGeom>
                  </pic:spPr>
                </pic:pic>
              </a:graphicData>
            </a:graphic>
          </wp:inline>
        </w:drawing>
      </w:r>
    </w:p>
    <w:p>
      <w:pPr>
        <w:pStyle w:val="Normal"/>
        <w:spacing w:lineRule="auto" w:line="360"/>
        <w:jc w:val="center"/>
        <w:rPr>
          <w:i/>
          <w:i/>
          <w:sz w:val="28"/>
          <w:szCs w:val="28"/>
          <w:lang w:val="uk-UA"/>
        </w:rPr>
      </w:pPr>
      <w:r>
        <w:rPr>
          <w:b/>
          <w:i/>
          <w:sz w:val="28"/>
          <w:szCs w:val="28"/>
          <w:lang w:val="uk-UA"/>
        </w:rPr>
        <w:t>Рис.4.</w:t>
      </w:r>
      <w:r>
        <w:rPr>
          <w:i/>
          <w:sz w:val="28"/>
          <w:szCs w:val="28"/>
          <w:lang w:val="uk-UA"/>
        </w:rPr>
        <w:t xml:space="preserve"> Обираємо файл з часовим рядом</w:t>
      </w:r>
    </w:p>
    <w:p>
      <w:pPr>
        <w:pStyle w:val="Normal"/>
        <w:spacing w:lineRule="auto" w:line="360"/>
        <w:jc w:val="center"/>
        <w:rPr>
          <w:i/>
          <w:i/>
          <w:sz w:val="28"/>
          <w:szCs w:val="28"/>
          <w:lang w:val="uk-UA"/>
        </w:rPr>
      </w:pPr>
      <w:r>
        <w:rPr>
          <w:i/>
          <w:sz w:val="28"/>
          <w:szCs w:val="28"/>
          <w:lang w:val="uk-UA"/>
        </w:rPr>
      </w:r>
    </w:p>
    <w:p>
      <w:pPr>
        <w:pStyle w:val="Normal"/>
        <w:spacing w:lineRule="auto" w:line="360"/>
        <w:jc w:val="center"/>
        <w:rPr>
          <w:i/>
          <w:i/>
          <w:sz w:val="28"/>
          <w:szCs w:val="28"/>
          <w:lang w:val="uk-UA"/>
        </w:rPr>
      </w:pPr>
      <w:r>
        <w:rPr>
          <w:sz w:val="28"/>
          <w:szCs w:val="28"/>
          <w:lang w:val="uk-UA"/>
        </w:rPr>
        <w:t>Після відкриття файлу стає доступним інтерфейс для навчання моделі.</w:t>
      </w:r>
    </w:p>
    <w:p>
      <w:pPr>
        <w:pStyle w:val="Normal"/>
        <w:spacing w:lineRule="auto" w:line="360"/>
        <w:jc w:val="center"/>
        <w:rPr>
          <w:sz w:val="28"/>
          <w:szCs w:val="28"/>
          <w:lang w:val="uk-UA"/>
        </w:rPr>
      </w:pPr>
      <w:r>
        <w:rPr/>
        <w:drawing>
          <wp:inline distT="0" distB="6985" distL="0" distR="0">
            <wp:extent cx="5489575" cy="4108450"/>
            <wp:effectExtent l="0" t="0" r="0" b="0"/>
            <wp:docPr id="14" name="Рисунок 15" descr="Без%20названия/Screenshot%20from%202017-06-09%2005-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5" descr="Без%20названия/Screenshot%20from%202017-06-09%2005-13-28.png"/>
                    <pic:cNvPicPr>
                      <a:picLocks noChangeAspect="1" noChangeArrowheads="1"/>
                    </pic:cNvPicPr>
                  </pic:nvPicPr>
                  <pic:blipFill>
                    <a:blip r:embed="rId15"/>
                    <a:stretch>
                      <a:fillRect/>
                    </a:stretch>
                  </pic:blipFill>
                  <pic:spPr bwMode="auto">
                    <a:xfrm>
                      <a:off x="0" y="0"/>
                      <a:ext cx="5489575" cy="4108450"/>
                    </a:xfrm>
                    <a:prstGeom prst="rect">
                      <a:avLst/>
                    </a:prstGeom>
                  </pic:spPr>
                </pic:pic>
              </a:graphicData>
            </a:graphic>
          </wp:inline>
        </w:drawing>
      </w:r>
    </w:p>
    <w:p>
      <w:pPr>
        <w:pStyle w:val="Normal"/>
        <w:spacing w:lineRule="auto" w:line="360"/>
        <w:jc w:val="center"/>
        <w:rPr>
          <w:i/>
          <w:i/>
          <w:sz w:val="28"/>
          <w:szCs w:val="28"/>
          <w:lang w:val="uk-UA"/>
        </w:rPr>
      </w:pPr>
      <w:r>
        <w:rPr>
          <w:b/>
          <w:i/>
          <w:sz w:val="28"/>
          <w:szCs w:val="28"/>
          <w:lang w:val="uk-UA"/>
        </w:rPr>
        <w:t>Рис.5.</w:t>
      </w:r>
      <w:r>
        <w:rPr>
          <w:i/>
          <w:sz w:val="28"/>
          <w:szCs w:val="28"/>
          <w:lang w:val="uk-UA"/>
        </w:rPr>
        <w:t xml:space="preserve"> Інтерфейс навчання моделі</w:t>
      </w:r>
    </w:p>
    <w:p>
      <w:pPr>
        <w:pStyle w:val="Normal"/>
        <w:spacing w:lineRule="auto" w:line="360"/>
        <w:jc w:val="center"/>
        <w:rPr>
          <w:i/>
          <w:i/>
          <w:sz w:val="28"/>
          <w:szCs w:val="28"/>
          <w:lang w:val="uk-UA"/>
        </w:rPr>
      </w:pPr>
      <w:r>
        <w:rPr/>
        <w:drawing>
          <wp:inline distT="0" distB="0" distL="0" distR="0">
            <wp:extent cx="5234305" cy="3972560"/>
            <wp:effectExtent l="0" t="0" r="0" b="0"/>
            <wp:docPr id="15" name="Рисунок 17" descr="Без%20названия/Screenshot%20from%202017-06-09%2005-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7" descr="Без%20названия/Screenshot%20from%202017-06-09%2005-14-38.png"/>
                    <pic:cNvPicPr>
                      <a:picLocks noChangeAspect="1" noChangeArrowheads="1"/>
                    </pic:cNvPicPr>
                  </pic:nvPicPr>
                  <pic:blipFill>
                    <a:blip r:embed="rId16"/>
                    <a:srcRect l="18169" t="7066" r="13441" b="546"/>
                    <a:stretch>
                      <a:fillRect/>
                    </a:stretch>
                  </pic:blipFill>
                  <pic:spPr bwMode="auto">
                    <a:xfrm>
                      <a:off x="0" y="0"/>
                      <a:ext cx="5234305" cy="3972560"/>
                    </a:xfrm>
                    <a:prstGeom prst="rect">
                      <a:avLst/>
                    </a:prstGeom>
                  </pic:spPr>
                </pic:pic>
              </a:graphicData>
            </a:graphic>
          </wp:inline>
        </w:drawing>
      </w:r>
    </w:p>
    <w:p>
      <w:pPr>
        <w:pStyle w:val="Normal"/>
        <w:spacing w:lineRule="auto" w:line="360"/>
        <w:jc w:val="center"/>
        <w:rPr>
          <w:i/>
          <w:i/>
          <w:sz w:val="28"/>
          <w:szCs w:val="28"/>
          <w:lang w:val="uk-UA"/>
        </w:rPr>
      </w:pPr>
      <w:r>
        <w:rPr>
          <w:b/>
          <w:i/>
          <w:sz w:val="28"/>
          <w:szCs w:val="28"/>
          <w:lang w:val="uk-UA"/>
        </w:rPr>
        <w:t>Рис.6.</w:t>
      </w:r>
      <w:r>
        <w:rPr>
          <w:i/>
          <w:sz w:val="28"/>
          <w:szCs w:val="28"/>
          <w:lang w:val="uk-UA"/>
        </w:rPr>
        <w:t xml:space="preserve"> Інтерфейс навчання моделі</w:t>
      </w:r>
    </w:p>
    <w:p>
      <w:pPr>
        <w:pStyle w:val="Normal"/>
        <w:spacing w:lineRule="auto" w:line="360"/>
        <w:jc w:val="center"/>
        <w:rPr>
          <w:i/>
          <w:i/>
          <w:sz w:val="28"/>
          <w:szCs w:val="28"/>
          <w:lang w:val="uk-UA"/>
        </w:rPr>
      </w:pPr>
      <w:r>
        <w:rPr/>
        <w:drawing>
          <wp:inline distT="0" distB="7620" distL="0" distR="10160">
            <wp:extent cx="5603240" cy="4056380"/>
            <wp:effectExtent l="0" t="0" r="0" b="0"/>
            <wp:docPr id="16" name="Рисунок 18" descr="Без%20названия/Screenshot%20from%202017-06-09%2005-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8" descr="Без%20названия/Screenshot%20from%202017-06-09%2005-14-53.png"/>
                    <pic:cNvPicPr>
                      <a:picLocks noChangeAspect="1" noChangeArrowheads="1"/>
                    </pic:cNvPicPr>
                  </pic:nvPicPr>
                  <pic:blipFill>
                    <a:blip r:embed="rId17"/>
                    <a:srcRect l="17251" t="10497" r="13275" b="-19"/>
                    <a:stretch>
                      <a:fillRect/>
                    </a:stretch>
                  </pic:blipFill>
                  <pic:spPr bwMode="auto">
                    <a:xfrm>
                      <a:off x="0" y="0"/>
                      <a:ext cx="5603240" cy="4056380"/>
                    </a:xfrm>
                    <a:prstGeom prst="rect">
                      <a:avLst/>
                    </a:prstGeom>
                  </pic:spPr>
                </pic:pic>
              </a:graphicData>
            </a:graphic>
          </wp:inline>
        </w:drawing>
      </w:r>
    </w:p>
    <w:p>
      <w:pPr>
        <w:pStyle w:val="Normal"/>
        <w:spacing w:lineRule="auto" w:line="360"/>
        <w:jc w:val="center"/>
        <w:rPr>
          <w:i/>
          <w:i/>
          <w:sz w:val="28"/>
          <w:szCs w:val="28"/>
          <w:lang w:val="uk-UA"/>
        </w:rPr>
      </w:pPr>
      <w:r>
        <w:rPr>
          <w:b/>
          <w:i/>
          <w:sz w:val="28"/>
          <w:szCs w:val="28"/>
          <w:lang w:val="uk-UA"/>
        </w:rPr>
        <w:t>Рис.7.</w:t>
      </w:r>
      <w:r>
        <w:rPr>
          <w:i/>
          <w:sz w:val="28"/>
          <w:szCs w:val="28"/>
          <w:lang w:val="uk-UA"/>
        </w:rPr>
        <w:t xml:space="preserve"> Інтерфейс навчання моделі</w:t>
      </w:r>
    </w:p>
    <w:p>
      <w:pPr>
        <w:pStyle w:val="Normal"/>
        <w:spacing w:lineRule="auto" w:line="360"/>
        <w:jc w:val="center"/>
        <w:rPr>
          <w:i/>
          <w:i/>
          <w:sz w:val="28"/>
          <w:szCs w:val="28"/>
          <w:lang w:val="uk-UA"/>
        </w:rPr>
      </w:pPr>
      <w:r>
        <w:rPr>
          <w:i/>
          <w:sz w:val="28"/>
          <w:szCs w:val="28"/>
          <w:lang w:val="uk-UA"/>
        </w:rPr>
      </w:r>
    </w:p>
    <w:p>
      <w:pPr>
        <w:pStyle w:val="Normal"/>
        <w:spacing w:lineRule="auto" w:line="360"/>
        <w:ind w:firstLine="426"/>
        <w:jc w:val="both"/>
        <w:rPr>
          <w:sz w:val="28"/>
          <w:szCs w:val="28"/>
          <w:lang w:val="uk-UA"/>
        </w:rPr>
      </w:pPr>
      <w:r>
        <w:rPr>
          <w:b/>
          <w:i/>
          <w:sz w:val="28"/>
          <w:szCs w:val="28"/>
          <w:lang w:val="uk-UA"/>
        </w:rPr>
        <w:t>Training data</w:t>
      </w:r>
      <w:r>
        <w:rPr>
          <w:sz w:val="28"/>
          <w:szCs w:val="28"/>
          <w:lang w:val="uk-UA"/>
        </w:rPr>
        <w:t xml:space="preserve">  – встановлює кількість даних, які будуть використовуватись у моделі навчання (від 50% до 80% усіх даних);</w:t>
      </w:r>
    </w:p>
    <w:p>
      <w:pPr>
        <w:pStyle w:val="Normal"/>
        <w:spacing w:lineRule="auto" w:line="360"/>
        <w:jc w:val="both"/>
        <w:rPr>
          <w:sz w:val="28"/>
          <w:szCs w:val="28"/>
          <w:lang w:val="uk-UA"/>
        </w:rPr>
      </w:pPr>
      <w:r>
        <w:rPr>
          <w:sz w:val="28"/>
          <w:szCs w:val="28"/>
          <w:lang w:val="uk-UA"/>
        </w:rPr>
      </w:r>
    </w:p>
    <w:p>
      <w:pPr>
        <w:pStyle w:val="Normal"/>
        <w:spacing w:lineRule="auto" w:line="360"/>
        <w:ind w:firstLine="426"/>
        <w:jc w:val="both"/>
        <w:rPr>
          <w:sz w:val="28"/>
          <w:szCs w:val="28"/>
          <w:lang w:val="uk-UA"/>
        </w:rPr>
      </w:pPr>
      <w:r>
        <w:rPr>
          <w:b/>
          <w:i/>
          <w:sz w:val="28"/>
          <w:szCs w:val="28"/>
          <w:lang w:val="uk-UA"/>
        </w:rPr>
        <w:t>Rectangle hide nodes block</w:t>
      </w:r>
      <w:r>
        <w:rPr>
          <w:sz w:val="28"/>
          <w:szCs w:val="28"/>
          <w:lang w:val="uk-UA"/>
        </w:rPr>
        <w:t xml:space="preserve">  – задання прямокутного масиву прихованих вузлів. Якщо прибрати галочку, то у </w:t>
      </w:r>
      <w:r>
        <w:rPr>
          <w:b/>
          <w:i/>
          <w:sz w:val="28"/>
          <w:szCs w:val="28"/>
          <w:lang w:val="uk-UA"/>
        </w:rPr>
        <w:t>Hidden layers</w:t>
      </w:r>
      <w:r>
        <w:rPr>
          <w:sz w:val="28"/>
          <w:szCs w:val="28"/>
          <w:lang w:val="uk-UA"/>
        </w:rPr>
        <w:t xml:space="preserve"> записується через кому кількість прихованих вузлів у відповідному шарі (кількість чисел = кількість прихованих вузлів).</w:t>
      </w:r>
    </w:p>
    <w:p>
      <w:pPr>
        <w:pStyle w:val="Normal"/>
        <w:spacing w:lineRule="auto" w:line="360"/>
        <w:ind w:firstLine="426"/>
        <w:jc w:val="both"/>
        <w:rPr>
          <w:sz w:val="28"/>
          <w:szCs w:val="28"/>
          <w:lang w:val="uk-UA"/>
        </w:rPr>
      </w:pPr>
      <w:r>
        <w:rPr>
          <w:sz w:val="28"/>
          <w:szCs w:val="28"/>
          <w:lang w:val="uk-UA"/>
        </w:rPr>
        <w:drawing>
          <wp:anchor behindDoc="0" distT="0" distB="0" distL="0" distR="0" simplePos="0" locked="0" layoutInCell="1" allowOverlap="1" relativeHeight="62">
            <wp:simplePos x="0" y="0"/>
            <wp:positionH relativeFrom="margin">
              <wp:align>center</wp:align>
            </wp:positionH>
            <wp:positionV relativeFrom="paragraph">
              <wp:posOffset>307340</wp:posOffset>
            </wp:positionV>
            <wp:extent cx="2543175" cy="101917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tretch>
                      <a:fillRect/>
                    </a:stretch>
                  </pic:blipFill>
                  <pic:spPr bwMode="auto">
                    <a:xfrm>
                      <a:off x="0" y="0"/>
                      <a:ext cx="2543175" cy="1019175"/>
                    </a:xfrm>
                    <a:prstGeom prst="rect">
                      <a:avLst/>
                    </a:prstGeom>
                  </pic:spPr>
                </pic:pic>
              </a:graphicData>
            </a:graphic>
          </wp:anchor>
        </w:drawing>
      </w:r>
    </w:p>
    <w:p>
      <w:pPr>
        <w:pStyle w:val="Normal"/>
        <w:spacing w:lineRule="auto" w:line="360"/>
        <w:ind w:firstLine="426"/>
        <w:jc w:val="both"/>
        <w:rPr>
          <w:sz w:val="28"/>
          <w:szCs w:val="28"/>
          <w:lang w:val="uk-UA"/>
        </w:rPr>
      </w:pPr>
      <w:r>
        <w:rPr>
          <w:sz w:val="28"/>
          <w:szCs w:val="28"/>
          <w:lang w:val="uk-UA"/>
        </w:rPr>
      </w:r>
    </w:p>
    <w:p>
      <w:pPr>
        <w:pStyle w:val="Normal"/>
        <w:spacing w:lineRule="auto" w:line="360"/>
        <w:jc w:val="center"/>
        <w:rPr>
          <w:i/>
          <w:i/>
          <w:sz w:val="28"/>
          <w:szCs w:val="28"/>
          <w:lang w:val="uk-UA"/>
        </w:rPr>
      </w:pPr>
      <w:r>
        <w:rPr>
          <w:i/>
          <w:sz w:val="28"/>
          <w:szCs w:val="28"/>
          <w:lang w:val="uk-UA"/>
        </w:rPr>
      </w:r>
    </w:p>
    <w:p>
      <w:pPr>
        <w:pStyle w:val="Normal"/>
        <w:spacing w:lineRule="auto" w:line="360"/>
        <w:jc w:val="center"/>
        <w:rPr>
          <w:i/>
          <w:i/>
          <w:sz w:val="28"/>
          <w:szCs w:val="28"/>
          <w:lang w:val="uk-UA"/>
        </w:rPr>
      </w:pPr>
      <w:r>
        <w:rPr>
          <w:i/>
          <w:sz w:val="28"/>
          <w:szCs w:val="28"/>
          <w:lang w:val="uk-UA"/>
        </w:rPr>
      </w:r>
    </w:p>
    <w:p>
      <w:pPr>
        <w:pStyle w:val="Normal"/>
        <w:spacing w:lineRule="auto" w:line="360"/>
        <w:jc w:val="center"/>
        <w:rPr>
          <w:i/>
          <w:i/>
          <w:sz w:val="28"/>
          <w:szCs w:val="28"/>
          <w:lang w:val="uk-UA"/>
        </w:rPr>
      </w:pPr>
      <w:r>
        <w:rPr>
          <w:i/>
          <w:sz w:val="28"/>
          <w:szCs w:val="28"/>
          <w:lang w:val="uk-UA"/>
        </w:rPr>
      </w:r>
    </w:p>
    <w:p>
      <w:pPr>
        <w:pStyle w:val="Normal"/>
        <w:spacing w:lineRule="auto" w:line="360"/>
        <w:jc w:val="center"/>
        <w:rPr>
          <w:i/>
          <w:i/>
          <w:sz w:val="28"/>
          <w:szCs w:val="28"/>
          <w:lang w:val="uk-UA"/>
        </w:rPr>
      </w:pPr>
      <w:r>
        <w:rPr>
          <w:b/>
          <w:i/>
          <w:sz w:val="28"/>
          <w:szCs w:val="28"/>
          <w:lang w:val="uk-UA"/>
        </w:rPr>
        <w:t>Рис.</w:t>
      </w:r>
      <w:r>
        <w:rPr>
          <w:b/>
          <w:i/>
          <w:sz w:val="28"/>
          <w:szCs w:val="28"/>
          <w:lang w:val="uk-UA"/>
        </w:rPr>
        <w:t>8</w:t>
      </w:r>
      <w:r>
        <w:rPr>
          <w:b/>
          <w:i/>
          <w:sz w:val="28"/>
          <w:szCs w:val="28"/>
          <w:lang w:val="uk-UA"/>
        </w:rPr>
        <w:t>.</w:t>
      </w:r>
      <w:r>
        <w:rPr>
          <w:i/>
          <w:sz w:val="28"/>
          <w:szCs w:val="28"/>
          <w:lang w:val="uk-UA"/>
        </w:rPr>
        <w:t xml:space="preserve"> Hidden layers</w:t>
      </w:r>
    </w:p>
    <w:p>
      <w:pPr>
        <w:pStyle w:val="Normal"/>
        <w:spacing w:lineRule="auto" w:line="360"/>
        <w:rPr>
          <w:i/>
          <w:i/>
          <w:sz w:val="28"/>
          <w:szCs w:val="28"/>
          <w:lang w:val="uk-UA"/>
        </w:rPr>
      </w:pPr>
      <w:r>
        <w:rPr>
          <w:i/>
          <w:sz w:val="28"/>
          <w:szCs w:val="28"/>
          <w:lang w:val="uk-UA"/>
        </w:rPr>
      </w:r>
    </w:p>
    <w:p>
      <w:pPr>
        <w:pStyle w:val="Normal"/>
        <w:spacing w:lineRule="auto" w:line="360"/>
        <w:ind w:firstLine="426"/>
        <w:jc w:val="both"/>
        <w:rPr>
          <w:b/>
          <w:b/>
          <w:i/>
          <w:i/>
          <w:sz w:val="28"/>
          <w:szCs w:val="28"/>
          <w:lang w:val="uk-UA"/>
        </w:rPr>
      </w:pPr>
      <w:r>
        <w:rPr>
          <w:b/>
          <w:i/>
          <w:sz w:val="28"/>
          <w:szCs w:val="28"/>
          <w:lang w:val="uk-UA"/>
        </w:rPr>
        <w:t>Hidden layers number</w:t>
      </w:r>
      <w:r>
        <w:rPr>
          <w:sz w:val="28"/>
          <w:szCs w:val="28"/>
          <w:lang w:val="uk-UA"/>
        </w:rPr>
        <w:t xml:space="preserve"> – кількість прихованих шарів;</w:t>
      </w:r>
    </w:p>
    <w:p>
      <w:pPr>
        <w:pStyle w:val="Normal"/>
        <w:spacing w:lineRule="auto" w:line="360"/>
        <w:ind w:firstLine="426"/>
        <w:jc w:val="both"/>
        <w:rPr>
          <w:b/>
          <w:b/>
          <w:i/>
          <w:i/>
          <w:sz w:val="28"/>
          <w:szCs w:val="28"/>
          <w:lang w:val="uk-UA"/>
        </w:rPr>
      </w:pPr>
      <w:r>
        <w:rPr>
          <w:b/>
          <w:i/>
          <w:sz w:val="28"/>
          <w:szCs w:val="28"/>
          <w:lang w:val="uk-UA"/>
        </w:rPr>
        <w:t>Hidden layers width</w:t>
      </w:r>
      <w:r>
        <w:rPr>
          <w:sz w:val="28"/>
          <w:szCs w:val="28"/>
          <w:lang w:val="uk-UA"/>
        </w:rPr>
        <w:t xml:space="preserve"> – ширина прихованого шару;</w:t>
      </w:r>
    </w:p>
    <w:p>
      <w:pPr>
        <w:pStyle w:val="Normal"/>
        <w:spacing w:lineRule="auto" w:line="360"/>
        <w:ind w:firstLine="426"/>
        <w:jc w:val="both"/>
        <w:rPr>
          <w:b/>
          <w:b/>
          <w:i/>
          <w:i/>
          <w:sz w:val="28"/>
          <w:szCs w:val="28"/>
          <w:lang w:val="uk-UA"/>
        </w:rPr>
      </w:pPr>
      <w:r>
        <w:rPr>
          <w:b/>
          <w:i/>
          <w:sz w:val="28"/>
          <w:szCs w:val="28"/>
          <w:lang w:val="uk-UA"/>
        </w:rPr>
        <w:t>Gamma units number</w:t>
      </w:r>
      <w:r>
        <w:rPr>
          <w:sz w:val="28"/>
          <w:szCs w:val="28"/>
          <w:lang w:val="uk-UA"/>
        </w:rPr>
        <w:t xml:space="preserve"> – кількість гамма-блоків;</w:t>
      </w:r>
    </w:p>
    <w:p>
      <w:pPr>
        <w:pStyle w:val="Normal"/>
        <w:spacing w:lineRule="auto" w:line="360"/>
        <w:ind w:firstLine="426"/>
        <w:jc w:val="both"/>
        <w:rPr>
          <w:b/>
          <w:b/>
          <w:i/>
          <w:i/>
          <w:sz w:val="28"/>
          <w:szCs w:val="28"/>
          <w:lang w:val="uk-UA"/>
        </w:rPr>
      </w:pPr>
      <w:r>
        <w:rPr>
          <w:b/>
          <w:i/>
          <w:sz w:val="28"/>
          <w:szCs w:val="28"/>
          <w:lang w:val="uk-UA"/>
        </w:rPr>
        <w:t>Trace size</w:t>
      </w:r>
      <w:r>
        <w:rPr>
          <w:sz w:val="28"/>
          <w:szCs w:val="28"/>
          <w:lang w:val="uk-UA"/>
        </w:rPr>
        <w:t xml:space="preserve"> – кількість останніх видимих елементів ряду;</w:t>
      </w:r>
    </w:p>
    <w:p>
      <w:pPr>
        <w:pStyle w:val="Normal"/>
        <w:spacing w:lineRule="auto" w:line="360"/>
        <w:ind w:firstLine="426"/>
        <w:jc w:val="both"/>
        <w:rPr>
          <w:b/>
          <w:b/>
          <w:i/>
          <w:i/>
          <w:sz w:val="28"/>
          <w:szCs w:val="28"/>
          <w:lang w:val="uk-UA"/>
        </w:rPr>
      </w:pPr>
      <w:r>
        <w:rPr>
          <w:b/>
          <w:i/>
          <w:sz w:val="28"/>
          <w:szCs w:val="28"/>
          <w:lang w:val="uk-UA"/>
        </w:rPr>
        <w:t>Eps</w:t>
      </w:r>
      <w:r>
        <w:rPr>
          <w:sz w:val="28"/>
          <w:szCs w:val="28"/>
          <w:lang w:val="uk-UA"/>
        </w:rPr>
        <w:t xml:space="preserve"> – параметр установки алгоритму;</w:t>
      </w:r>
    </w:p>
    <w:p>
      <w:pPr>
        <w:pStyle w:val="Normal"/>
        <w:spacing w:lineRule="auto" w:line="360"/>
        <w:ind w:firstLine="426"/>
        <w:jc w:val="both"/>
        <w:rPr>
          <w:b/>
          <w:b/>
          <w:i/>
          <w:i/>
          <w:sz w:val="28"/>
          <w:szCs w:val="28"/>
          <w:lang w:val="uk-UA"/>
        </w:rPr>
      </w:pPr>
      <w:r>
        <w:rPr>
          <w:b/>
          <w:i/>
          <w:sz w:val="28"/>
          <w:szCs w:val="28"/>
          <w:lang w:val="uk-UA"/>
        </w:rPr>
        <w:t>Batch size</w:t>
      </w:r>
      <w:r>
        <w:rPr>
          <w:sz w:val="28"/>
          <w:szCs w:val="28"/>
          <w:lang w:val="uk-UA"/>
        </w:rPr>
        <w:t xml:space="preserve"> –  кількість елементів у навчальній ітерації;</w:t>
      </w:r>
    </w:p>
    <w:p>
      <w:pPr>
        <w:pStyle w:val="Normal"/>
        <w:spacing w:lineRule="auto" w:line="360"/>
        <w:ind w:firstLine="426"/>
        <w:jc w:val="both"/>
        <w:rPr>
          <w:b/>
          <w:b/>
          <w:i/>
          <w:i/>
          <w:sz w:val="28"/>
          <w:szCs w:val="28"/>
          <w:lang w:val="uk-UA"/>
        </w:rPr>
      </w:pPr>
      <w:r>
        <w:rPr>
          <w:b/>
          <w:i/>
          <w:sz w:val="28"/>
          <w:szCs w:val="28"/>
          <w:lang w:val="uk-UA"/>
        </w:rPr>
        <w:t>Random patterns</w:t>
      </w:r>
      <w:r>
        <w:rPr>
          <w:sz w:val="28"/>
          <w:szCs w:val="28"/>
          <w:lang w:val="uk-UA"/>
        </w:rPr>
        <w:t xml:space="preserve"> – випадковим чином обираються елементи для навчання;</w:t>
      </w:r>
    </w:p>
    <w:p>
      <w:pPr>
        <w:pStyle w:val="Normal"/>
        <w:spacing w:lineRule="auto" w:line="360"/>
        <w:ind w:firstLine="426"/>
        <w:jc w:val="both"/>
        <w:rPr>
          <w:b/>
          <w:b/>
          <w:i/>
          <w:i/>
          <w:sz w:val="28"/>
          <w:szCs w:val="28"/>
          <w:lang w:val="uk-UA"/>
        </w:rPr>
      </w:pPr>
      <w:r>
        <w:rPr>
          <w:b/>
          <w:i/>
          <w:sz w:val="28"/>
          <w:szCs w:val="28"/>
          <w:lang w:val="uk-UA"/>
        </w:rPr>
        <w:t>Max epoch</w:t>
      </w:r>
      <w:r>
        <w:rPr>
          <w:sz w:val="28"/>
          <w:szCs w:val="28"/>
          <w:lang w:val="uk-UA"/>
        </w:rPr>
        <w:t xml:space="preserve"> – максимальна кількість епох;</w:t>
      </w:r>
    </w:p>
    <w:p>
      <w:pPr>
        <w:pStyle w:val="Normal"/>
        <w:spacing w:lineRule="auto" w:line="360"/>
        <w:ind w:firstLine="426"/>
        <w:jc w:val="both"/>
        <w:rPr>
          <w:b/>
          <w:b/>
          <w:i/>
          <w:i/>
          <w:sz w:val="28"/>
          <w:szCs w:val="28"/>
          <w:lang w:val="uk-UA"/>
        </w:rPr>
      </w:pPr>
      <w:r>
        <w:rPr>
          <w:b/>
          <w:i/>
          <w:sz w:val="28"/>
          <w:szCs w:val="28"/>
          <w:lang w:val="uk-UA"/>
        </w:rPr>
        <w:t>+</w:t>
      </w:r>
      <w:r>
        <w:rPr>
          <w:sz w:val="28"/>
          <w:szCs w:val="28"/>
          <w:lang w:val="uk-UA"/>
        </w:rPr>
        <w:t xml:space="preserve"> – кількість епох.</w:t>
      </w:r>
    </w:p>
    <w:p>
      <w:pPr>
        <w:pStyle w:val="Normal"/>
        <w:spacing w:lineRule="auto" w:line="360"/>
        <w:ind w:firstLine="426"/>
        <w:jc w:val="both"/>
        <w:rPr>
          <w:b/>
          <w:b/>
          <w:i/>
          <w:i/>
          <w:sz w:val="28"/>
          <w:szCs w:val="28"/>
          <w:lang w:val="uk-UA"/>
        </w:rPr>
      </w:pPr>
      <w:r>
        <w:rPr>
          <w:b/>
          <w:i/>
          <w:sz w:val="28"/>
          <w:szCs w:val="28"/>
          <w:lang w:val="uk-UA"/>
        </w:rPr>
      </w:r>
    </w:p>
    <w:p>
      <w:pPr>
        <w:pStyle w:val="Normal"/>
        <w:spacing w:lineRule="auto" w:line="360"/>
        <w:jc w:val="center"/>
        <w:rPr>
          <w:sz w:val="28"/>
          <w:szCs w:val="28"/>
          <w:lang w:val="uk-UA"/>
        </w:rPr>
      </w:pPr>
      <w:r>
        <w:rPr>
          <w:sz w:val="28"/>
          <w:szCs w:val="28"/>
          <w:lang w:val="uk-UA"/>
        </w:rPr>
        <w:t xml:space="preserve">Для запуску роботи програми натиснути </w:t>
      </w:r>
      <w:r>
        <w:rPr>
          <w:b/>
          <w:i/>
          <w:sz w:val="28"/>
          <w:szCs w:val="28"/>
          <w:lang w:val="uk-UA"/>
        </w:rPr>
        <w:t>Learn</w:t>
      </w:r>
      <w:r>
        <w:rPr>
          <w:sz w:val="28"/>
          <w:szCs w:val="28"/>
          <w:lang w:val="uk-UA"/>
        </w:rPr>
        <w:t>.</w:t>
      </w:r>
    </w:p>
    <w:p>
      <w:pPr>
        <w:pStyle w:val="Normal"/>
        <w:spacing w:lineRule="auto" w:line="360"/>
        <w:jc w:val="center"/>
        <w:rPr>
          <w:sz w:val="28"/>
          <w:szCs w:val="28"/>
          <w:lang w:val="uk-UA"/>
        </w:rPr>
      </w:pPr>
      <w:r>
        <w:rPr>
          <w:sz w:val="28"/>
          <w:szCs w:val="28"/>
          <w:lang w:val="uk-UA"/>
        </w:rPr>
      </w:r>
    </w:p>
    <w:p>
      <w:pPr>
        <w:pStyle w:val="Normal"/>
        <w:spacing w:lineRule="auto" w:line="360"/>
        <w:jc w:val="both"/>
        <w:rPr>
          <w:b/>
          <w:b/>
          <w:i/>
          <w:i/>
          <w:sz w:val="28"/>
          <w:szCs w:val="28"/>
          <w:lang w:val="uk-UA"/>
        </w:rPr>
      </w:pPr>
      <w:r>
        <w:rPr/>
        <w:drawing>
          <wp:inline distT="0" distB="0" distL="0" distR="4445">
            <wp:extent cx="5939155" cy="4445000"/>
            <wp:effectExtent l="0" t="0" r="0" b="0"/>
            <wp:docPr id="18" name="Рисунок 20" descr="Без%20названия/Screenshot%20from%202017-06-09%2005-1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0" descr="Без%20названия/Screenshot%20from%202017-06-09%2005-19-13.png"/>
                    <pic:cNvPicPr>
                      <a:picLocks noChangeAspect="1" noChangeArrowheads="1"/>
                    </pic:cNvPicPr>
                  </pic:nvPicPr>
                  <pic:blipFill>
                    <a:blip r:embed="rId19"/>
                    <a:stretch>
                      <a:fillRect/>
                    </a:stretch>
                  </pic:blipFill>
                  <pic:spPr bwMode="auto">
                    <a:xfrm>
                      <a:off x="0" y="0"/>
                      <a:ext cx="5939155" cy="4445000"/>
                    </a:xfrm>
                    <a:prstGeom prst="rect">
                      <a:avLst/>
                    </a:prstGeom>
                  </pic:spPr>
                </pic:pic>
              </a:graphicData>
            </a:graphic>
          </wp:inline>
        </w:drawing>
      </w:r>
    </w:p>
    <w:p>
      <w:pPr>
        <w:pStyle w:val="Normal"/>
        <w:spacing w:lineRule="auto" w:line="360"/>
        <w:jc w:val="center"/>
        <w:rPr/>
      </w:pPr>
      <w:r>
        <w:rPr>
          <w:b/>
          <w:i/>
          <w:sz w:val="28"/>
          <w:szCs w:val="28"/>
          <w:lang w:val="uk-UA"/>
        </w:rPr>
        <w:t>Рис.</w:t>
      </w:r>
      <w:r>
        <w:rPr>
          <w:b/>
          <w:i/>
          <w:sz w:val="28"/>
          <w:szCs w:val="28"/>
          <w:lang w:val="uk-UA"/>
        </w:rPr>
        <w:t>9</w:t>
      </w:r>
      <w:r>
        <w:rPr>
          <w:b/>
          <w:i/>
          <w:sz w:val="28"/>
          <w:szCs w:val="28"/>
          <w:lang w:val="uk-UA"/>
        </w:rPr>
        <w:t>.</w:t>
      </w:r>
      <w:r>
        <w:rPr>
          <w:i/>
          <w:sz w:val="28"/>
          <w:szCs w:val="28"/>
          <w:lang w:val="uk-UA"/>
        </w:rPr>
        <w:t xml:space="preserve"> Результат роботи програми</w:t>
      </w:r>
    </w:p>
    <w:p>
      <w:pPr>
        <w:pStyle w:val="Normal"/>
        <w:rPr>
          <w:lang w:val="uk-UA"/>
        </w:rPr>
      </w:pPr>
      <w:r>
        <w:rPr>
          <w:lang w:val="uk-UA"/>
        </w:rPr>
      </w:r>
    </w:p>
    <w:p>
      <w:pPr>
        <w:pStyle w:val="Normal"/>
        <w:jc w:val="center"/>
        <w:rPr>
          <w:lang w:val="uk-UA"/>
        </w:rPr>
      </w:pPr>
      <w:r>
        <w:rPr>
          <w:lang w:val="uk-UA"/>
        </w:rPr>
      </w:r>
    </w:p>
    <w:p>
      <w:pPr>
        <w:pStyle w:val="Normal"/>
        <w:jc w:val="center"/>
        <w:rPr>
          <w:lang w:val="uk-UA"/>
        </w:rPr>
      </w:pPr>
      <w:r>
        <w:rPr>
          <w:lang w:val="uk-UA"/>
        </w:rPr>
      </w:r>
    </w:p>
    <w:p>
      <w:pPr>
        <w:pStyle w:val="Normal"/>
        <w:spacing w:lineRule="auto" w:line="360"/>
        <w:ind w:firstLine="426"/>
        <w:jc w:val="both"/>
        <w:rPr>
          <w:sz w:val="28"/>
          <w:szCs w:val="28"/>
          <w:lang w:val="uk-UA"/>
        </w:rPr>
      </w:pPr>
      <w:r>
        <w:rPr>
          <w:sz w:val="28"/>
          <w:szCs w:val="28"/>
          <w:lang w:val="uk-UA"/>
        </w:rPr>
        <w:t xml:space="preserve">У вкладці </w:t>
      </w:r>
      <w:r>
        <w:rPr>
          <w:b/>
          <w:i/>
          <w:sz w:val="28"/>
          <w:szCs w:val="28"/>
          <w:lang w:val="uk-UA"/>
        </w:rPr>
        <w:t xml:space="preserve">Model Serialization </w:t>
      </w:r>
      <w:r>
        <w:rPr>
          <w:sz w:val="28"/>
          <w:szCs w:val="28"/>
          <w:lang w:val="uk-UA"/>
        </w:rPr>
        <w:t>можна обрати або зберегти файл з моделлю.</w:t>
      </w:r>
    </w:p>
    <w:p>
      <w:pPr>
        <w:pStyle w:val="Normal"/>
        <w:spacing w:lineRule="auto" w:line="360"/>
        <w:ind w:firstLine="426"/>
        <w:jc w:val="center"/>
        <w:rPr>
          <w:sz w:val="28"/>
          <w:szCs w:val="28"/>
          <w:lang w:val="uk-UA"/>
        </w:rPr>
      </w:pPr>
      <w:r>
        <w:rPr/>
        <w:drawing>
          <wp:inline distT="0" distB="0" distL="0" distR="8890">
            <wp:extent cx="2048510" cy="195770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20"/>
                    <a:stretch>
                      <a:fillRect/>
                    </a:stretch>
                  </pic:blipFill>
                  <pic:spPr bwMode="auto">
                    <a:xfrm>
                      <a:off x="0" y="0"/>
                      <a:ext cx="2048510" cy="1957705"/>
                    </a:xfrm>
                    <a:prstGeom prst="rect">
                      <a:avLst/>
                    </a:prstGeom>
                  </pic:spPr>
                </pic:pic>
              </a:graphicData>
            </a:graphic>
          </wp:inline>
        </w:drawing>
      </w:r>
    </w:p>
    <w:p>
      <w:pPr>
        <w:pStyle w:val="Normal"/>
        <w:spacing w:lineRule="auto" w:line="360"/>
        <w:jc w:val="center"/>
        <w:rPr/>
      </w:pPr>
      <w:r>
        <w:rPr>
          <w:b/>
          <w:i/>
          <w:sz w:val="28"/>
          <w:szCs w:val="28"/>
          <w:lang w:val="uk-UA"/>
        </w:rPr>
        <w:t xml:space="preserve">     </w:t>
      </w:r>
      <w:r>
        <w:rPr>
          <w:b/>
          <w:i/>
          <w:sz w:val="28"/>
          <w:szCs w:val="28"/>
          <w:lang w:val="uk-UA"/>
        </w:rPr>
        <w:t>Рис.</w:t>
      </w:r>
      <w:r>
        <w:rPr>
          <w:b/>
          <w:i/>
          <w:sz w:val="28"/>
          <w:szCs w:val="28"/>
          <w:lang w:val="uk-UA"/>
        </w:rPr>
        <w:t>10</w:t>
      </w:r>
      <w:r>
        <w:rPr>
          <w:b/>
          <w:i/>
          <w:sz w:val="28"/>
          <w:szCs w:val="28"/>
          <w:lang w:val="uk-UA"/>
        </w:rPr>
        <w:t>.</w:t>
      </w:r>
      <w:r>
        <w:rPr>
          <w:i/>
          <w:sz w:val="28"/>
          <w:szCs w:val="28"/>
          <w:lang w:val="uk-UA"/>
        </w:rPr>
        <w:t xml:space="preserve"> Вкладка Model Serialization</w:t>
      </w:r>
    </w:p>
    <w:p>
      <w:pPr>
        <w:pStyle w:val="Normal"/>
        <w:spacing w:lineRule="auto" w:line="360"/>
        <w:ind w:firstLine="426"/>
        <w:rPr>
          <w:sz w:val="28"/>
          <w:szCs w:val="28"/>
          <w:lang w:val="uk-UA"/>
        </w:rPr>
      </w:pPr>
      <w:r>
        <w:rPr>
          <w:sz w:val="28"/>
          <w:szCs w:val="28"/>
          <w:lang w:val="uk-UA"/>
        </w:rPr>
      </w:r>
    </w:p>
    <w:p>
      <w:pPr>
        <w:pStyle w:val="Normal"/>
        <w:spacing w:lineRule="auto" w:line="360"/>
        <w:ind w:firstLine="426"/>
        <w:rPr>
          <w:sz w:val="28"/>
          <w:szCs w:val="28"/>
          <w:lang w:val="uk-UA"/>
        </w:rPr>
      </w:pPr>
      <w:r>
        <w:rPr>
          <w:sz w:val="28"/>
          <w:szCs w:val="28"/>
          <w:lang w:val="uk-UA"/>
        </w:rPr>
        <w:t>У вкладці</w:t>
      </w:r>
      <w:r>
        <w:rPr>
          <w:i/>
          <w:sz w:val="28"/>
          <w:szCs w:val="28"/>
          <w:lang w:val="uk-UA"/>
        </w:rPr>
        <w:t xml:space="preserve"> </w:t>
      </w:r>
      <w:r>
        <w:rPr>
          <w:b/>
          <w:i/>
          <w:sz w:val="28"/>
          <w:szCs w:val="28"/>
          <w:lang w:val="uk-UA"/>
        </w:rPr>
        <w:t xml:space="preserve">Prediction </w:t>
      </w:r>
      <w:r>
        <w:rPr>
          <w:sz w:val="28"/>
          <w:szCs w:val="28"/>
          <w:lang w:val="uk-UA"/>
        </w:rPr>
        <w:t>з’явився результат роботи програми:</w:t>
      </w:r>
    </w:p>
    <w:p>
      <w:pPr>
        <w:pStyle w:val="Normal"/>
        <w:jc w:val="center"/>
        <w:rPr>
          <w:lang w:val="uk-UA"/>
        </w:rPr>
      </w:pPr>
      <w:r>
        <w:rPr>
          <w:lang w:val="uk-UA"/>
        </w:rPr>
      </w:r>
    </w:p>
    <w:p>
      <w:pPr>
        <w:pStyle w:val="Normal"/>
        <w:jc w:val="center"/>
        <w:rPr>
          <w:lang w:val="uk-UA"/>
        </w:rPr>
      </w:pPr>
      <w:r>
        <w:rPr/>
        <w:drawing>
          <wp:inline distT="0" distB="0" distL="0" distR="6985">
            <wp:extent cx="2178050" cy="3971290"/>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21"/>
                    <a:stretch>
                      <a:fillRect/>
                    </a:stretch>
                  </pic:blipFill>
                  <pic:spPr bwMode="auto">
                    <a:xfrm>
                      <a:off x="0" y="0"/>
                      <a:ext cx="2178050" cy="3971290"/>
                    </a:xfrm>
                    <a:prstGeom prst="rect">
                      <a:avLst/>
                    </a:prstGeom>
                  </pic:spPr>
                </pic:pic>
              </a:graphicData>
            </a:graphic>
          </wp:inline>
        </w:drawing>
      </w:r>
    </w:p>
    <w:p>
      <w:pPr>
        <w:pStyle w:val="Normal"/>
        <w:jc w:val="center"/>
        <w:rPr/>
      </w:pPr>
      <w:r>
        <w:rPr>
          <w:b/>
          <w:i/>
          <w:sz w:val="28"/>
          <w:szCs w:val="28"/>
          <w:lang w:val="uk-UA"/>
        </w:rPr>
        <w:t>Рис.</w:t>
      </w:r>
      <w:r>
        <w:rPr>
          <w:b/>
          <w:i/>
          <w:sz w:val="28"/>
          <w:szCs w:val="28"/>
          <w:lang w:val="uk-UA"/>
        </w:rPr>
        <w:t>11</w:t>
      </w:r>
      <w:r>
        <w:rPr>
          <w:b/>
          <w:i/>
          <w:sz w:val="28"/>
          <w:szCs w:val="28"/>
          <w:lang w:val="uk-UA"/>
        </w:rPr>
        <w:t>.</w:t>
      </w:r>
      <w:r>
        <w:rPr>
          <w:i/>
          <w:sz w:val="28"/>
          <w:szCs w:val="28"/>
          <w:lang w:val="uk-UA"/>
        </w:rPr>
        <w:t xml:space="preserve"> Вкладка Prediction</w:t>
      </w:r>
    </w:p>
    <w:p>
      <w:pPr>
        <w:pStyle w:val="Normal"/>
        <w:jc w:val="center"/>
        <w:rPr>
          <w:i/>
          <w:i/>
          <w:sz w:val="28"/>
          <w:szCs w:val="28"/>
          <w:lang w:val="uk-UA"/>
        </w:rPr>
      </w:pPr>
      <w:r>
        <w:rPr>
          <w:i/>
          <w:sz w:val="28"/>
          <w:szCs w:val="28"/>
          <w:lang w:val="uk-UA"/>
        </w:rPr>
      </w:r>
    </w:p>
    <w:p>
      <w:pPr>
        <w:pStyle w:val="Normal"/>
        <w:ind w:firstLine="426"/>
        <w:rPr>
          <w:b/>
          <w:b/>
          <w:i/>
          <w:i/>
          <w:sz w:val="28"/>
          <w:szCs w:val="28"/>
          <w:lang w:val="uk-UA"/>
        </w:rPr>
      </w:pPr>
      <w:r>
        <w:rPr>
          <w:b/>
          <w:i/>
          <w:sz w:val="28"/>
          <w:szCs w:val="28"/>
          <w:lang w:val="uk-UA"/>
        </w:rPr>
      </w:r>
    </w:p>
    <w:p>
      <w:pPr>
        <w:pStyle w:val="Normal"/>
        <w:spacing w:lineRule="auto" w:line="360"/>
        <w:ind w:firstLine="426"/>
        <w:rPr>
          <w:sz w:val="28"/>
          <w:szCs w:val="28"/>
          <w:lang w:val="uk-UA"/>
        </w:rPr>
      </w:pPr>
      <w:r>
        <w:rPr>
          <w:b/>
          <w:i/>
          <w:sz w:val="28"/>
          <w:szCs w:val="28"/>
          <w:lang w:val="uk-UA"/>
        </w:rPr>
        <w:t>Range</w:t>
      </w:r>
      <w:r>
        <w:rPr>
          <w:sz w:val="28"/>
          <w:szCs w:val="28"/>
          <w:lang w:val="uk-UA"/>
        </w:rPr>
        <w:t xml:space="preserve"> –</w:t>
      </w:r>
      <w:r>
        <w:rPr>
          <w:lang w:val="uk-UA"/>
        </w:rPr>
        <w:t xml:space="preserve"> </w:t>
      </w:r>
      <w:r>
        <w:rPr>
          <w:sz w:val="28"/>
          <w:szCs w:val="28"/>
          <w:lang w:val="uk-UA"/>
        </w:rPr>
        <w:t>проміжок на якому брати номери елементів з ряду;</w:t>
      </w:r>
    </w:p>
    <w:p>
      <w:pPr>
        <w:pStyle w:val="Normal"/>
        <w:spacing w:lineRule="auto" w:line="360"/>
        <w:ind w:firstLine="426"/>
        <w:rPr>
          <w:sz w:val="28"/>
          <w:szCs w:val="28"/>
          <w:lang w:val="uk-UA"/>
        </w:rPr>
      </w:pPr>
      <w:r>
        <w:rPr>
          <w:b/>
          <w:i/>
          <w:sz w:val="28"/>
          <w:szCs w:val="28"/>
          <w:lang w:val="uk-UA"/>
        </w:rPr>
        <w:t>Mean relative error</w:t>
      </w:r>
      <w:r>
        <w:rPr>
          <w:sz w:val="28"/>
          <w:szCs w:val="28"/>
          <w:lang w:val="uk-UA"/>
        </w:rPr>
        <w:t xml:space="preserve"> – середня відносна помилка;</w:t>
      </w:r>
    </w:p>
    <w:p>
      <w:pPr>
        <w:pStyle w:val="Normal"/>
        <w:spacing w:lineRule="auto" w:line="360"/>
        <w:ind w:firstLine="426"/>
        <w:rPr>
          <w:sz w:val="28"/>
          <w:szCs w:val="28"/>
          <w:lang w:val="uk-UA"/>
        </w:rPr>
      </w:pPr>
      <w:r>
        <w:rPr>
          <w:b/>
          <w:i/>
          <w:sz w:val="28"/>
          <w:szCs w:val="28"/>
          <w:lang w:val="uk-UA"/>
        </w:rPr>
        <w:t>RMSE</w:t>
      </w:r>
      <w:r>
        <w:rPr>
          <w:sz w:val="28"/>
          <w:szCs w:val="28"/>
          <w:lang w:val="uk-UA"/>
        </w:rPr>
        <w:t xml:space="preserve"> – </w:t>
      </w:r>
      <w:r>
        <w:rPr>
          <w:i/>
          <w:sz w:val="28"/>
          <w:szCs w:val="28"/>
          <w:lang w:val="uk-UA"/>
        </w:rPr>
        <w:t xml:space="preserve">root mean squared error </w:t>
      </w:r>
      <w:r>
        <w:rPr>
          <w:sz w:val="28"/>
          <w:szCs w:val="28"/>
          <w:lang w:val="uk-UA"/>
        </w:rPr>
        <w:t>– корінь середньоквадратичної помилки.</w:t>
      </w:r>
    </w:p>
    <w:p>
      <w:pPr>
        <w:pStyle w:val="Normal"/>
        <w:spacing w:lineRule="auto" w:line="360"/>
        <w:ind w:firstLine="426"/>
        <w:rPr>
          <w:sz w:val="28"/>
          <w:szCs w:val="28"/>
          <w:lang w:val="uk-UA"/>
        </w:rPr>
      </w:pPr>
      <w:r>
        <w:rPr>
          <w:sz w:val="28"/>
          <w:szCs w:val="28"/>
          <w:lang w:val="uk-UA"/>
        </w:rPr>
      </w:r>
      <w:r>
        <w:br w:type="page"/>
      </w:r>
    </w:p>
    <w:p>
      <w:pPr>
        <w:pStyle w:val="Heading1"/>
        <w:numPr>
          <w:ilvl w:val="0"/>
          <w:numId w:val="2"/>
        </w:numPr>
        <w:rPr>
          <w:lang w:val="uk-UA"/>
        </w:rPr>
      </w:pPr>
      <w:bookmarkStart w:id="20" w:name="_Toc484769798"/>
      <w:bookmarkEnd w:id="20"/>
      <w:r>
        <w:rPr>
          <w:lang w:val="uk-UA"/>
        </w:rPr>
        <w:t>РЕЗУЛЬТАТИ ОБЧИСЛЮВАЛЬНИХ ЕКСПЕРИМЕНТІВ</w:t>
      </w:r>
    </w:p>
    <w:p>
      <w:pPr>
        <w:pStyle w:val="Normal"/>
        <w:spacing w:lineRule="auto" w:line="360"/>
        <w:ind w:firstLine="567"/>
        <w:jc w:val="both"/>
        <w:rPr>
          <w:sz w:val="28"/>
          <w:szCs w:val="28"/>
          <w:lang w:val="uk-UA"/>
        </w:rPr>
      </w:pPr>
      <w:r>
        <w:rPr>
          <w:sz w:val="28"/>
          <w:szCs w:val="28"/>
          <w:lang w:val="uk-UA"/>
        </w:rPr>
        <w:t>Були проведені обчислювальні експерименти з використанням таких даних:</w:t>
      </w:r>
    </w:p>
    <w:p>
      <w:pPr>
        <w:pStyle w:val="Normal"/>
        <w:spacing w:lineRule="auto" w:line="360"/>
        <w:ind w:firstLine="567"/>
        <w:jc w:val="both"/>
        <w:rPr>
          <w:sz w:val="28"/>
          <w:szCs w:val="28"/>
          <w:lang w:val="uk-UA"/>
        </w:rPr>
      </w:pPr>
      <w:r>
        <w:rPr>
          <w:sz w:val="28"/>
          <w:szCs w:val="28"/>
          <w:lang w:val="uk-UA"/>
        </w:rPr>
        <w:t>Програма випробувана на даних первинної інвалідності в Україні; даних сили вітру; даних щоденної кількості проданого товару.</w:t>
      </w:r>
    </w:p>
    <w:p>
      <w:pPr>
        <w:pStyle w:val="Normal"/>
        <w:ind w:firstLine="567"/>
        <w:jc w:val="both"/>
        <w:rPr>
          <w:sz w:val="28"/>
          <w:szCs w:val="28"/>
          <w:lang w:val="uk-UA"/>
        </w:rPr>
      </w:pPr>
      <w:r>
        <w:rPr>
          <w:sz w:val="28"/>
          <w:szCs w:val="28"/>
          <w:lang w:val="uk-UA"/>
        </w:rPr>
      </w:r>
    </w:p>
    <w:p>
      <w:pPr>
        <w:pStyle w:val="ListParagraph"/>
        <w:numPr>
          <w:ilvl w:val="0"/>
          <w:numId w:val="7"/>
        </w:numPr>
        <w:spacing w:lineRule="auto" w:line="360"/>
        <w:ind w:left="0" w:firstLine="349"/>
        <w:jc w:val="both"/>
        <w:rPr>
          <w:rFonts w:ascii="Times New Roman" w:hAnsi="Times New Roman" w:cs="Times New Roman"/>
          <w:i/>
          <w:i/>
          <w:sz w:val="28"/>
          <w:szCs w:val="28"/>
          <w:lang w:val="uk-UA"/>
        </w:rPr>
      </w:pPr>
      <w:r>
        <w:rPr>
          <w:rFonts w:cs="Times New Roman" w:ascii="Times New Roman" w:hAnsi="Times New Roman"/>
          <w:i/>
          <w:sz w:val="28"/>
          <w:szCs w:val="28"/>
          <w:lang w:val="uk-UA"/>
        </w:rPr>
        <w:t xml:space="preserve">Первинна  інвалідність в Україні. </w:t>
      </w:r>
      <w:r>
        <w:rPr>
          <w:rFonts w:cs="Times New Roman" w:ascii="Times New Roman" w:hAnsi="Times New Roman"/>
          <w:sz w:val="28"/>
          <w:szCs w:val="28"/>
          <w:lang w:val="uk-UA"/>
        </w:rPr>
        <w:t>З них взято дані про цереброваскулярні хвороби Вінницької, Закарпатської, Рівненської та Тернопільської областей.</w:t>
      </w:r>
    </w:p>
    <w:p>
      <w:pPr>
        <w:pStyle w:val="ListParagraph"/>
        <w:numPr>
          <w:ilvl w:val="0"/>
          <w:numId w:val="7"/>
        </w:numPr>
        <w:spacing w:lineRule="auto" w:line="360"/>
        <w:ind w:left="0" w:firstLine="349"/>
        <w:jc w:val="both"/>
        <w:rPr>
          <w:rFonts w:ascii="Times New Roman" w:hAnsi="Times New Roman" w:cs="Times New Roman"/>
          <w:sz w:val="28"/>
          <w:szCs w:val="28"/>
          <w:lang w:val="uk-UA"/>
        </w:rPr>
      </w:pPr>
      <w:r>
        <w:rPr>
          <w:rFonts w:cs="Times New Roman" w:ascii="Times New Roman" w:hAnsi="Times New Roman"/>
          <w:i/>
          <w:sz w:val="28"/>
          <w:szCs w:val="28"/>
          <w:lang w:val="uk-UA"/>
        </w:rPr>
        <w:t>DAYSALES</w:t>
      </w:r>
      <w:r>
        <w:rPr>
          <w:rFonts w:cs="Times New Roman" w:ascii="Times New Roman" w:hAnsi="Times New Roman"/>
          <w:sz w:val="28"/>
          <w:szCs w:val="28"/>
          <w:lang w:val="uk-UA"/>
        </w:rPr>
        <w:t xml:space="preserve"> </w:t>
      </w:r>
      <w:r>
        <w:rPr>
          <w:sz w:val="28"/>
          <w:szCs w:val="28"/>
          <w:lang w:val="uk-UA"/>
        </w:rPr>
        <w:t xml:space="preserve">– </w:t>
      </w:r>
      <w:r>
        <w:rPr>
          <w:rFonts w:cs="Times New Roman" w:ascii="Times New Roman" w:hAnsi="Times New Roman"/>
          <w:sz w:val="28"/>
          <w:szCs w:val="28"/>
          <w:lang w:val="uk-UA"/>
        </w:rPr>
        <w:t>масив даних щоденної кількості проданого товару.</w:t>
        <w:br/>
        <w:t>Взято 196-ту та 285-ту торгову точку.</w:t>
      </w:r>
    </w:p>
    <w:p>
      <w:pPr>
        <w:pStyle w:val="ListParagraph"/>
        <w:numPr>
          <w:ilvl w:val="0"/>
          <w:numId w:val="7"/>
        </w:numPr>
        <w:spacing w:lineRule="auto" w:line="360"/>
        <w:ind w:left="0" w:firstLine="349"/>
        <w:jc w:val="both"/>
        <w:rPr>
          <w:rFonts w:ascii="Times New Roman" w:hAnsi="Times New Roman" w:cs="Times New Roman"/>
          <w:sz w:val="28"/>
          <w:szCs w:val="28"/>
          <w:lang w:val="uk-UA"/>
        </w:rPr>
      </w:pPr>
      <w:r>
        <w:rPr>
          <w:rFonts w:cs="Times New Roman" w:ascii="Times New Roman" w:hAnsi="Times New Roman"/>
          <w:i/>
          <w:sz w:val="28"/>
          <w:szCs w:val="28"/>
          <w:lang w:val="uk-UA"/>
        </w:rPr>
        <w:t>Дані сили вітру</w:t>
      </w:r>
      <w:r>
        <w:rPr>
          <w:rFonts w:cs="Times New Roman" w:ascii="Times New Roman" w:hAnsi="Times New Roman"/>
          <w:sz w:val="28"/>
          <w:szCs w:val="28"/>
          <w:lang w:val="uk-UA"/>
        </w:rPr>
        <w:t xml:space="preserve"> </w:t>
      </w:r>
      <w:r>
        <w:rPr>
          <w:sz w:val="28"/>
          <w:szCs w:val="28"/>
          <w:lang w:val="uk-UA"/>
        </w:rPr>
        <w:t xml:space="preserve">– </w:t>
      </w:r>
      <w:r>
        <w:rPr>
          <w:rFonts w:cs="Times New Roman" w:ascii="Times New Roman" w:hAnsi="Times New Roman"/>
          <w:sz w:val="28"/>
          <w:szCs w:val="28"/>
          <w:lang w:val="uk-UA"/>
        </w:rPr>
        <w:t>масиви даних середнього значення сили вітру за день. Дані зібрані з декількох датчиків в одному районів. Взято дані окремо з датчику WP1; разом з датчиків WP1,WP4,WP6,WP7.</w:t>
      </w:r>
    </w:p>
    <w:p>
      <w:pPr>
        <w:pStyle w:val="ListParagraph"/>
        <w:spacing w:lineRule="auto" w:line="360"/>
        <w:ind w:left="349" w:hanging="0"/>
        <w:jc w:val="both"/>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ind w:firstLine="426"/>
        <w:jc w:val="both"/>
        <w:rPr>
          <w:sz w:val="28"/>
          <w:szCs w:val="28"/>
          <w:lang w:val="uk-UA"/>
        </w:rPr>
      </w:pPr>
      <w:r>
        <w:rPr>
          <w:sz w:val="28"/>
          <w:szCs w:val="28"/>
          <w:lang w:val="uk-UA"/>
        </w:rPr>
        <w:t>Будемо вважати, що прогноз на один крок вперед задовільний, якщо :</w:t>
      </w:r>
    </w:p>
    <w:p>
      <w:pPr>
        <w:pStyle w:val="ListParagraph"/>
        <w:numPr>
          <w:ilvl w:val="0"/>
          <w:numId w:val="8"/>
        </w:numPr>
        <w:spacing w:lineRule="auto" w:line="360"/>
        <w:jc w:val="both"/>
        <w:rPr>
          <w:rFonts w:ascii="Times New Roman" w:hAnsi="Times New Roman" w:cs="Times New Roman"/>
          <w:sz w:val="28"/>
          <w:szCs w:val="28"/>
          <w:lang w:val="uk-UA"/>
        </w:rPr>
      </w:pPr>
      <w:r>
        <w:rPr>
          <w:rFonts w:cs="Times New Roman" w:ascii="Times New Roman" w:hAnsi="Times New Roman"/>
          <w:sz w:val="28"/>
          <w:szCs w:val="28"/>
          <w:lang w:val="uk-UA"/>
        </w:rPr>
        <w:t xml:space="preserve">RMSE ( </w:t>
      </w:r>
      <w:r>
        <w:rPr>
          <w:rFonts w:cs="Times New Roman" w:ascii="Times New Roman" w:hAnsi="Times New Roman"/>
          <w:i/>
          <w:sz w:val="28"/>
          <w:szCs w:val="28"/>
          <w:lang w:val="uk-UA"/>
        </w:rPr>
        <w:t xml:space="preserve">root mean squared error </w:t>
      </w:r>
      <w:r>
        <w:rPr>
          <w:rFonts w:cs="Times New Roman" w:ascii="Times New Roman" w:hAnsi="Times New Roman"/>
          <w:sz w:val="28"/>
          <w:szCs w:val="28"/>
          <w:lang w:val="uk-UA"/>
        </w:rPr>
        <w:t>– корінь середньоквадратичної помилки) ≤ 0,1</w:t>
      </w:r>
    </w:p>
    <w:p>
      <w:pPr>
        <w:pStyle w:val="ListParagraph"/>
        <w:spacing w:lineRule="auto" w:line="360"/>
        <w:ind w:left="1146" w:hanging="0"/>
        <w:jc w:val="both"/>
        <w:rPr>
          <w:rFonts w:ascii="Times New Roman" w:hAnsi="Times New Roman" w:cs="Times New Roman"/>
          <w:sz w:val="28"/>
          <w:szCs w:val="28"/>
          <w:lang w:val="uk-UA"/>
        </w:rPr>
      </w:pPr>
      <w:r>
        <w:rPr>
          <w:rFonts w:cs="Times New Roman" w:ascii="Times New Roman" w:hAnsi="Times New Roman"/>
          <w:sz w:val="28"/>
          <w:szCs w:val="28"/>
          <w:lang w:val="uk-UA"/>
        </w:rPr>
        <w:t xml:space="preserve">або </w:t>
      </w:r>
    </w:p>
    <w:p>
      <w:pPr>
        <w:pStyle w:val="ListParagraph"/>
        <w:numPr>
          <w:ilvl w:val="0"/>
          <w:numId w:val="8"/>
        </w:numPr>
        <w:spacing w:lineRule="auto" w:line="360"/>
        <w:jc w:val="both"/>
        <w:rPr>
          <w:rFonts w:ascii="Times New Roman" w:hAnsi="Times New Roman" w:cs="Times New Roman"/>
          <w:sz w:val="28"/>
          <w:szCs w:val="28"/>
          <w:lang w:val="uk-UA"/>
        </w:rPr>
      </w:pPr>
      <w:r>
        <w:rPr>
          <w:rFonts w:cs="Times New Roman" w:ascii="Times New Roman" w:hAnsi="Times New Roman"/>
          <w:sz w:val="28"/>
          <w:szCs w:val="28"/>
          <w:lang w:val="uk-UA"/>
        </w:rPr>
        <w:t>MRE (</w:t>
      </w:r>
      <w:r>
        <w:rPr>
          <w:rFonts w:cs="Times New Roman" w:ascii="Times New Roman" w:hAnsi="Times New Roman"/>
          <w:i/>
          <w:sz w:val="28"/>
          <w:szCs w:val="28"/>
          <w:lang w:val="uk-UA"/>
        </w:rPr>
        <w:t>mean relative error</w:t>
      </w:r>
      <w:r>
        <w:rPr>
          <w:rFonts w:cs="Times New Roman" w:ascii="Times New Roman" w:hAnsi="Times New Roman"/>
          <w:sz w:val="28"/>
          <w:szCs w:val="28"/>
          <w:lang w:val="uk-UA"/>
        </w:rPr>
        <w:t xml:space="preserve"> – середня відносна помилка) ≤ 10%.</w:t>
      </w:r>
    </w:p>
    <w:p>
      <w:pPr>
        <w:pStyle w:val="Normal"/>
        <w:spacing w:lineRule="auto" w:line="360"/>
        <w:ind w:firstLine="426"/>
        <w:jc w:val="both"/>
        <w:rPr>
          <w:sz w:val="28"/>
          <w:szCs w:val="28"/>
          <w:lang w:val="uk-UA"/>
        </w:rPr>
      </w:pPr>
      <w:r>
        <w:rPr>
          <w:sz w:val="28"/>
          <w:szCs w:val="28"/>
          <w:lang w:val="uk-UA"/>
        </w:rPr>
        <w:t>Будемо вважати, що загальний прогноз характеру ряду задовільний, якщо динаміка прогнозованого ряду схожа з динамікою початкового ряду.</w:t>
      </w:r>
    </w:p>
    <w:p>
      <w:pPr>
        <w:pStyle w:val="Normal"/>
        <w:spacing w:lineRule="auto" w:line="360"/>
        <w:ind w:left="786" w:hanging="0"/>
        <w:jc w:val="both"/>
        <w:rPr>
          <w:sz w:val="28"/>
          <w:szCs w:val="28"/>
          <w:lang w:val="uk-UA"/>
        </w:rPr>
      </w:pPr>
      <w:r>
        <w:rPr>
          <w:sz w:val="28"/>
          <w:szCs w:val="28"/>
          <w:lang w:val="uk-UA"/>
        </w:rPr>
      </w:r>
      <w:r>
        <w:br w:type="page"/>
      </w:r>
    </w:p>
    <w:p>
      <w:pPr>
        <w:pStyle w:val="Normal"/>
        <w:spacing w:lineRule="auto" w:line="360"/>
        <w:ind w:left="284" w:firstLine="283"/>
        <w:rPr>
          <w:i/>
          <w:i/>
          <w:sz w:val="28"/>
          <w:szCs w:val="28"/>
          <w:lang w:val="uk-UA"/>
        </w:rPr>
      </w:pPr>
      <w:r>
        <w:rPr>
          <w:i/>
          <w:sz w:val="28"/>
          <w:szCs w:val="28"/>
          <w:lang w:val="uk-UA"/>
        </w:rPr>
        <w:t>Прогнозування цереброваскулярних хвороб:</w:t>
      </w:r>
    </w:p>
    <w:p>
      <w:pPr>
        <w:pStyle w:val="Normal"/>
        <w:spacing w:lineRule="auto" w:line="360"/>
        <w:ind w:left="284" w:firstLine="567"/>
        <w:rPr>
          <w:i/>
          <w:i/>
          <w:sz w:val="28"/>
          <w:szCs w:val="28"/>
          <w:lang w:val="uk-UA"/>
        </w:rPr>
      </w:pPr>
      <w:r>
        <w:rPr>
          <w:i/>
          <w:sz w:val="28"/>
          <w:szCs w:val="28"/>
          <w:lang w:val="uk-UA"/>
        </w:rPr>
      </w:r>
    </w:p>
    <w:p>
      <w:pPr>
        <w:pStyle w:val="Normal"/>
        <w:spacing w:lineRule="auto" w:line="360"/>
        <w:ind w:firstLine="567"/>
        <w:jc w:val="both"/>
        <w:rPr>
          <w:sz w:val="28"/>
          <w:szCs w:val="28"/>
          <w:lang w:val="uk-UA"/>
        </w:rPr>
      </w:pPr>
      <w:r>
        <w:rPr>
          <w:sz w:val="28"/>
          <w:szCs w:val="28"/>
          <w:lang w:val="uk-UA"/>
        </w:rPr>
        <w:t>Мають місце дані моніторингу первинної інвалідності в Україні за 24 роки (1992-2015).</w:t>
      </w:r>
    </w:p>
    <w:p>
      <w:pPr>
        <w:pStyle w:val="Normal"/>
        <w:spacing w:lineRule="auto" w:line="360"/>
        <w:rPr>
          <w:i/>
          <w:i/>
          <w:sz w:val="28"/>
          <w:szCs w:val="28"/>
          <w:lang w:val="uk-UA"/>
        </w:rPr>
      </w:pPr>
      <w:r>
        <w:rPr/>
        <w:drawing>
          <wp:inline distT="0" distB="11430" distL="0" distR="12065">
            <wp:extent cx="5601970" cy="3240405"/>
            <wp:effectExtent l="0" t="0" r="0" b="0"/>
            <wp:docPr id="21" name="Рисунок 9" descr="Screenshot%20from%202017-06-09%200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9" descr="Screenshot%20from%202017-06-09%2008-10-50.png"/>
                    <pic:cNvPicPr>
                      <a:picLocks noChangeAspect="1" noChangeArrowheads="1"/>
                    </pic:cNvPicPr>
                  </pic:nvPicPr>
                  <pic:blipFill>
                    <a:blip r:embed="rId22"/>
                    <a:srcRect l="0" t="14676" r="0" b="8031"/>
                    <a:stretch>
                      <a:fillRect/>
                    </a:stretch>
                  </pic:blipFill>
                  <pic:spPr bwMode="auto">
                    <a:xfrm>
                      <a:off x="0" y="0"/>
                      <a:ext cx="5601970" cy="3240405"/>
                    </a:xfrm>
                    <a:prstGeom prst="rect">
                      <a:avLst/>
                    </a:prstGeom>
                  </pic:spPr>
                </pic:pic>
              </a:graphicData>
            </a:graphic>
          </wp:inline>
        </w:drawing>
      </w:r>
    </w:p>
    <w:p>
      <w:pPr>
        <w:pStyle w:val="Normal"/>
        <w:spacing w:lineRule="auto" w:line="360"/>
        <w:jc w:val="center"/>
        <w:rPr/>
      </w:pPr>
      <w:r>
        <w:rPr>
          <w:b/>
          <w:i/>
          <w:sz w:val="28"/>
          <w:szCs w:val="28"/>
          <w:lang w:val="uk-UA"/>
        </w:rPr>
        <w:t>Рис.</w:t>
      </w:r>
      <w:r>
        <w:rPr>
          <w:b/>
          <w:i/>
          <w:sz w:val="28"/>
          <w:szCs w:val="28"/>
          <w:lang w:val="uk-UA"/>
        </w:rPr>
        <w:t>12</w:t>
      </w:r>
      <w:r>
        <w:rPr>
          <w:b/>
          <w:i/>
          <w:sz w:val="28"/>
          <w:szCs w:val="28"/>
          <w:lang w:val="uk-UA"/>
        </w:rPr>
        <w:t>.</w:t>
      </w:r>
      <w:r>
        <w:rPr>
          <w:i/>
          <w:sz w:val="28"/>
          <w:szCs w:val="28"/>
          <w:lang w:val="uk-UA"/>
        </w:rPr>
        <w:t xml:space="preserve"> Прогнозування “Цереброваскулярні хвороби Вінницької області”</w:t>
      </w:r>
    </w:p>
    <w:p>
      <w:pPr>
        <w:pStyle w:val="Normal"/>
        <w:spacing w:lineRule="auto" w:line="360"/>
        <w:jc w:val="both"/>
        <w:rPr>
          <w:sz w:val="28"/>
          <w:szCs w:val="28"/>
          <w:lang w:val="uk-UA"/>
        </w:rPr>
      </w:pPr>
      <w:r>
        <w:rPr>
          <w:sz w:val="28"/>
          <w:szCs w:val="28"/>
          <w:lang w:val="uk-UA"/>
        </w:rPr>
      </w:r>
    </w:p>
    <w:p>
      <w:pPr>
        <w:pStyle w:val="Normal"/>
        <w:spacing w:lineRule="auto" w:line="360"/>
        <w:jc w:val="both"/>
        <w:rPr>
          <w:sz w:val="28"/>
          <w:szCs w:val="28"/>
          <w:lang w:val="uk-UA"/>
        </w:rPr>
      </w:pPr>
      <w:r>
        <w:rPr/>
        <w:drawing>
          <wp:inline distT="0" distB="0" distL="0" distR="10160">
            <wp:extent cx="5831840" cy="3279140"/>
            <wp:effectExtent l="0" t="0" r="0" b="0"/>
            <wp:docPr id="22"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6" descr=""/>
                    <pic:cNvPicPr>
                      <a:picLocks noChangeAspect="1" noChangeArrowheads="1"/>
                    </pic:cNvPicPr>
                  </pic:nvPicPr>
                  <pic:blipFill>
                    <a:blip r:embed="rId23"/>
                    <a:srcRect l="0" t="14891" r="0" b="10050"/>
                    <a:stretch>
                      <a:fillRect/>
                    </a:stretch>
                  </pic:blipFill>
                  <pic:spPr bwMode="auto">
                    <a:xfrm>
                      <a:off x="0" y="0"/>
                      <a:ext cx="5831840" cy="3279140"/>
                    </a:xfrm>
                    <a:prstGeom prst="rect">
                      <a:avLst/>
                    </a:prstGeom>
                  </pic:spPr>
                </pic:pic>
              </a:graphicData>
            </a:graphic>
          </wp:inline>
        </w:drawing>
      </w:r>
    </w:p>
    <w:p>
      <w:pPr>
        <w:pStyle w:val="Normal"/>
        <w:spacing w:lineRule="auto" w:line="360"/>
        <w:jc w:val="center"/>
        <w:rPr/>
      </w:pPr>
      <w:r>
        <w:rPr>
          <w:b/>
          <w:i/>
          <w:sz w:val="28"/>
          <w:szCs w:val="28"/>
          <w:lang w:val="uk-UA"/>
        </w:rPr>
        <w:t>Рис.</w:t>
      </w:r>
      <w:r>
        <w:rPr>
          <w:b/>
          <w:i/>
          <w:sz w:val="28"/>
          <w:szCs w:val="28"/>
          <w:lang w:val="uk-UA"/>
        </w:rPr>
        <w:t>13</w:t>
      </w:r>
      <w:r>
        <w:rPr>
          <w:b/>
          <w:i/>
          <w:sz w:val="28"/>
          <w:szCs w:val="28"/>
          <w:lang w:val="uk-UA"/>
        </w:rPr>
        <w:t xml:space="preserve">. </w:t>
      </w:r>
      <w:r>
        <w:rPr>
          <w:i/>
          <w:sz w:val="28"/>
          <w:szCs w:val="28"/>
          <w:lang w:val="uk-UA"/>
        </w:rPr>
        <w:t>Прогнозування для першого елементу “Цереброваскулярні хвороби Вінницької області”</w:t>
      </w:r>
    </w:p>
    <w:p>
      <w:pPr>
        <w:pStyle w:val="Normal"/>
        <w:spacing w:lineRule="auto" w:line="360"/>
        <w:ind w:firstLine="426"/>
        <w:jc w:val="both"/>
        <w:rPr>
          <w:sz w:val="28"/>
          <w:szCs w:val="28"/>
          <w:lang w:val="uk-UA"/>
        </w:rPr>
      </w:pPr>
      <w:r>
        <w:rPr>
          <w:sz w:val="28"/>
          <w:szCs w:val="28"/>
          <w:lang w:val="uk-UA"/>
        </w:rPr>
        <w:t>Ця модель має 4 гамма-юніти.</w:t>
      </w:r>
    </w:p>
    <w:p>
      <w:pPr>
        <w:pStyle w:val="Normal"/>
        <w:spacing w:lineRule="auto" w:line="360"/>
        <w:ind w:firstLine="426"/>
        <w:jc w:val="both"/>
        <w:rPr>
          <w:sz w:val="28"/>
          <w:szCs w:val="28"/>
          <w:lang w:val="uk-UA"/>
        </w:rPr>
      </w:pPr>
      <w:r>
        <w:rPr>
          <w:sz w:val="28"/>
          <w:szCs w:val="28"/>
          <w:lang w:val="uk-UA"/>
        </w:rPr>
        <w:t>Як бачимо, для першого прогнозування RMSE = 0,038; RME=13,93% і динаміка прогнозованого ряду схожа з динамікою початкового ряду, отже загальний прогноз характеру ряду і прогноз на один крок вперед задовільні.</w:t>
      </w:r>
    </w:p>
    <w:p>
      <w:pPr>
        <w:pStyle w:val="Normal"/>
        <w:spacing w:lineRule="auto" w:line="360"/>
        <w:ind w:firstLine="426"/>
        <w:jc w:val="both"/>
        <w:rPr>
          <w:sz w:val="28"/>
          <w:szCs w:val="28"/>
          <w:lang w:val="uk-UA"/>
        </w:rPr>
      </w:pPr>
      <w:r>
        <w:rPr>
          <w:sz w:val="28"/>
          <w:szCs w:val="28"/>
          <w:lang w:val="uk-UA"/>
        </w:rPr>
        <w:t>Надалі ми не будемо розглядати графік для прогнозування на один крок вперед, а просто будемо вказувати RMSE та RME для нього.</w:t>
      </w:r>
    </w:p>
    <w:p>
      <w:pPr>
        <w:pStyle w:val="Normal"/>
        <w:spacing w:lineRule="auto" w:line="360"/>
        <w:jc w:val="both"/>
        <w:rPr>
          <w:sz w:val="28"/>
          <w:szCs w:val="28"/>
          <w:lang w:val="uk-UA"/>
        </w:rPr>
      </w:pPr>
      <w:r>
        <w:rPr>
          <w:sz w:val="28"/>
          <w:szCs w:val="28"/>
          <w:lang w:val="uk-UA"/>
        </w:rPr>
      </w:r>
    </w:p>
    <w:p>
      <w:pPr>
        <w:pStyle w:val="Normal"/>
        <w:spacing w:lineRule="auto" w:line="360"/>
        <w:rPr>
          <w:sz w:val="28"/>
          <w:szCs w:val="28"/>
          <w:lang w:val="uk-UA"/>
        </w:rPr>
      </w:pPr>
      <w:r>
        <w:rPr/>
        <w:drawing>
          <wp:inline distT="0" distB="3810" distL="0" distR="11430">
            <wp:extent cx="5830570" cy="3729990"/>
            <wp:effectExtent l="0" t="0" r="0" b="0"/>
            <wp:docPr id="23" name="Рисунок 23" descr="Screenshot%20from%202017-06-09%2008-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Screenshot%20from%202017-06-09%2008-12-06.png"/>
                    <pic:cNvPicPr>
                      <a:picLocks noChangeAspect="1" noChangeArrowheads="1"/>
                    </pic:cNvPicPr>
                  </pic:nvPicPr>
                  <pic:blipFill>
                    <a:blip r:embed="rId24"/>
                    <a:srcRect l="0" t="7879" r="0" b="6638"/>
                    <a:stretch>
                      <a:fillRect/>
                    </a:stretch>
                  </pic:blipFill>
                  <pic:spPr bwMode="auto">
                    <a:xfrm>
                      <a:off x="0" y="0"/>
                      <a:ext cx="5830570" cy="3729990"/>
                    </a:xfrm>
                    <a:prstGeom prst="rect">
                      <a:avLst/>
                    </a:prstGeom>
                  </pic:spPr>
                </pic:pic>
              </a:graphicData>
            </a:graphic>
          </wp:inline>
        </w:drawing>
      </w:r>
    </w:p>
    <w:p>
      <w:pPr>
        <w:pStyle w:val="Normal"/>
        <w:spacing w:lineRule="auto" w:line="360"/>
        <w:jc w:val="center"/>
        <w:rPr/>
      </w:pPr>
      <w:r>
        <w:rPr>
          <w:b/>
          <w:i/>
          <w:sz w:val="28"/>
          <w:szCs w:val="28"/>
          <w:lang w:val="uk-UA"/>
        </w:rPr>
        <w:t>Рис.</w:t>
      </w:r>
      <w:r>
        <w:rPr>
          <w:b/>
          <w:i/>
          <w:sz w:val="28"/>
          <w:szCs w:val="28"/>
          <w:lang w:val="uk-UA"/>
        </w:rPr>
        <w:t>14</w:t>
      </w:r>
      <w:r>
        <w:rPr>
          <w:b/>
          <w:i/>
          <w:sz w:val="28"/>
          <w:szCs w:val="28"/>
          <w:lang w:val="uk-UA"/>
        </w:rPr>
        <w:t>.</w:t>
      </w:r>
      <w:r>
        <w:rPr>
          <w:i/>
          <w:sz w:val="28"/>
          <w:szCs w:val="28"/>
          <w:lang w:val="uk-UA"/>
        </w:rPr>
        <w:t xml:space="preserve"> Прогнозування “Цереброваскулярні хвороби Закарпатської області”</w:t>
      </w:r>
    </w:p>
    <w:p>
      <w:pPr>
        <w:pStyle w:val="Normal"/>
        <w:spacing w:lineRule="auto" w:line="360"/>
        <w:ind w:firstLine="426"/>
        <w:jc w:val="both"/>
        <w:rPr>
          <w:sz w:val="28"/>
          <w:szCs w:val="28"/>
          <w:lang w:val="uk-UA"/>
        </w:rPr>
      </w:pPr>
      <w:r>
        <w:rPr>
          <w:sz w:val="28"/>
          <w:szCs w:val="28"/>
          <w:lang w:val="uk-UA"/>
        </w:rPr>
      </w:r>
    </w:p>
    <w:p>
      <w:pPr>
        <w:pStyle w:val="Normal"/>
        <w:spacing w:lineRule="auto" w:line="360"/>
        <w:ind w:firstLine="426"/>
        <w:jc w:val="both"/>
        <w:rPr>
          <w:sz w:val="28"/>
          <w:szCs w:val="28"/>
          <w:lang w:val="uk-UA"/>
        </w:rPr>
      </w:pPr>
      <w:r>
        <w:rPr>
          <w:sz w:val="28"/>
          <w:szCs w:val="28"/>
          <w:lang w:val="uk-UA"/>
        </w:rPr>
        <w:t>Для першого прогнозування: RMSE = 0,343; RME=98,56% - прогноз не є задовільними, загальний прогноз характеру ряду є задовільний. Тут можна побачити явний приклад перенавчання нейронної мережі. Це є наслідком того, що даних для навчання дуже мало, параметри виходу з циклу навчання є великими.</w:t>
      </w:r>
    </w:p>
    <w:p>
      <w:pPr>
        <w:pStyle w:val="Normal"/>
        <w:spacing w:lineRule="auto" w:line="360"/>
        <w:ind w:firstLine="426"/>
        <w:jc w:val="both"/>
        <w:rPr>
          <w:sz w:val="28"/>
          <w:szCs w:val="28"/>
          <w:lang w:val="uk-UA"/>
        </w:rPr>
      </w:pPr>
      <w:r>
        <w:rPr>
          <w:sz w:val="28"/>
          <w:szCs w:val="28"/>
          <w:lang w:val="uk-UA"/>
        </w:rPr>
      </w:r>
    </w:p>
    <w:p>
      <w:pPr>
        <w:pStyle w:val="Normal"/>
        <w:spacing w:lineRule="auto" w:line="360"/>
        <w:rPr>
          <w:sz w:val="28"/>
          <w:szCs w:val="28"/>
          <w:lang w:val="uk-UA"/>
        </w:rPr>
      </w:pPr>
      <w:r>
        <w:rPr>
          <w:sz w:val="28"/>
          <w:szCs w:val="28"/>
          <w:lang w:val="uk-UA"/>
        </w:rPr>
      </w:r>
    </w:p>
    <w:p>
      <w:pPr>
        <w:pStyle w:val="Normal"/>
        <w:spacing w:lineRule="auto" w:line="360"/>
        <w:rPr>
          <w:sz w:val="28"/>
          <w:szCs w:val="28"/>
          <w:lang w:val="uk-UA"/>
        </w:rPr>
      </w:pPr>
      <w:r>
        <w:rPr>
          <w:sz w:val="28"/>
          <w:szCs w:val="28"/>
          <w:lang w:val="uk-UA"/>
        </w:rPr>
      </w:r>
    </w:p>
    <w:p>
      <w:pPr>
        <w:pStyle w:val="Normal"/>
        <w:spacing w:lineRule="auto" w:line="360"/>
        <w:jc w:val="center"/>
        <w:rPr>
          <w:sz w:val="28"/>
          <w:szCs w:val="28"/>
          <w:lang w:val="uk-UA"/>
        </w:rPr>
      </w:pPr>
      <w:r>
        <w:rPr/>
        <w:drawing>
          <wp:inline distT="0" distB="6350" distL="0" distR="0">
            <wp:extent cx="5262245" cy="3347085"/>
            <wp:effectExtent l="0" t="0" r="0" b="0"/>
            <wp:docPr id="24" name="Рисунок 24" descr="Screenshot%20from%202017-06-09%2008-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Screenshot%20from%202017-06-09%2008-13-02.png"/>
                    <pic:cNvPicPr>
                      <a:picLocks noChangeAspect="1" noChangeArrowheads="1"/>
                    </pic:cNvPicPr>
                  </pic:nvPicPr>
                  <pic:blipFill>
                    <a:blip r:embed="rId25"/>
                    <a:srcRect l="0" t="15023" r="0" b="0"/>
                    <a:stretch>
                      <a:fillRect/>
                    </a:stretch>
                  </pic:blipFill>
                  <pic:spPr bwMode="auto">
                    <a:xfrm>
                      <a:off x="0" y="0"/>
                      <a:ext cx="5262245" cy="3347085"/>
                    </a:xfrm>
                    <a:prstGeom prst="rect">
                      <a:avLst/>
                    </a:prstGeom>
                  </pic:spPr>
                </pic:pic>
              </a:graphicData>
            </a:graphic>
          </wp:inline>
        </w:drawing>
      </w:r>
    </w:p>
    <w:p>
      <w:pPr>
        <w:pStyle w:val="Normal"/>
        <w:spacing w:lineRule="auto" w:line="360"/>
        <w:jc w:val="center"/>
        <w:rPr/>
      </w:pPr>
      <w:r>
        <w:rPr>
          <w:b/>
          <w:i/>
          <w:sz w:val="28"/>
          <w:szCs w:val="28"/>
          <w:lang w:val="uk-UA"/>
        </w:rPr>
        <w:t>Рис.</w:t>
      </w:r>
      <w:r>
        <w:rPr>
          <w:b/>
          <w:i/>
          <w:sz w:val="28"/>
          <w:szCs w:val="28"/>
          <w:lang w:val="uk-UA"/>
        </w:rPr>
        <w:t>15</w:t>
      </w:r>
      <w:r>
        <w:rPr>
          <w:b/>
          <w:i/>
          <w:sz w:val="28"/>
          <w:szCs w:val="28"/>
          <w:lang w:val="uk-UA"/>
        </w:rPr>
        <w:t>.</w:t>
      </w:r>
      <w:r>
        <w:rPr>
          <w:i/>
          <w:sz w:val="28"/>
          <w:szCs w:val="28"/>
          <w:lang w:val="uk-UA"/>
        </w:rPr>
        <w:t xml:space="preserve"> Прогнозування “Цереброваскулярні хвороби Рівненської області”</w:t>
      </w:r>
    </w:p>
    <w:p>
      <w:pPr>
        <w:pStyle w:val="Normal"/>
        <w:jc w:val="center"/>
        <w:rPr>
          <w:i/>
          <w:i/>
          <w:sz w:val="28"/>
          <w:szCs w:val="28"/>
          <w:lang w:val="uk-UA"/>
        </w:rPr>
      </w:pPr>
      <w:r>
        <w:rPr>
          <w:i/>
          <w:sz w:val="28"/>
          <w:szCs w:val="28"/>
          <w:lang w:val="uk-UA"/>
        </w:rPr>
      </w:r>
    </w:p>
    <w:p>
      <w:pPr>
        <w:pStyle w:val="Normal"/>
        <w:spacing w:lineRule="auto" w:line="360"/>
        <w:ind w:firstLine="426"/>
        <w:jc w:val="both"/>
        <w:rPr>
          <w:sz w:val="28"/>
          <w:szCs w:val="28"/>
          <w:lang w:val="uk-UA"/>
        </w:rPr>
      </w:pPr>
      <w:r>
        <w:rPr>
          <w:sz w:val="28"/>
          <w:szCs w:val="28"/>
          <w:lang w:val="uk-UA"/>
        </w:rPr>
        <w:t>Для першого прогнозування: RMSE = 0,016; RME=3,81% - прогноз є задовільними, але  загальний прогноз характеру ряду не є задовільний, бо маємо близький до паралічу мережі випадок.</w:t>
      </w:r>
    </w:p>
    <w:p>
      <w:pPr>
        <w:pStyle w:val="Normal"/>
        <w:spacing w:lineRule="auto" w:line="360"/>
        <w:ind w:firstLine="426"/>
        <w:jc w:val="both"/>
        <w:rPr>
          <w:sz w:val="28"/>
          <w:szCs w:val="28"/>
          <w:lang w:val="uk-UA"/>
        </w:rPr>
      </w:pPr>
      <w:r>
        <w:rPr>
          <w:sz w:val="28"/>
          <w:szCs w:val="28"/>
          <w:lang w:val="uk-UA"/>
        </w:rPr>
      </w:r>
    </w:p>
    <w:p>
      <w:pPr>
        <w:pStyle w:val="Normal"/>
        <w:spacing w:lineRule="auto" w:line="360"/>
        <w:jc w:val="center"/>
        <w:rPr>
          <w:sz w:val="28"/>
          <w:szCs w:val="28"/>
          <w:lang w:val="uk-UA"/>
        </w:rPr>
      </w:pPr>
      <w:r>
        <w:rPr/>
        <w:drawing>
          <wp:inline distT="0" distB="3175" distL="0" distR="0">
            <wp:extent cx="4979670" cy="2740025"/>
            <wp:effectExtent l="0" t="0" r="0" b="0"/>
            <wp:docPr id="25" name="Рисунок 25" descr="Screenshot%20from%202017-06-09%2008-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Screenshot%20from%202017-06-09%2008-13-35.png"/>
                    <pic:cNvPicPr>
                      <a:picLocks noChangeAspect="1" noChangeArrowheads="1"/>
                    </pic:cNvPicPr>
                  </pic:nvPicPr>
                  <pic:blipFill>
                    <a:blip r:embed="rId26"/>
                    <a:srcRect l="0" t="15270" r="0" b="11201"/>
                    <a:stretch>
                      <a:fillRect/>
                    </a:stretch>
                  </pic:blipFill>
                  <pic:spPr bwMode="auto">
                    <a:xfrm>
                      <a:off x="0" y="0"/>
                      <a:ext cx="4979670" cy="2740025"/>
                    </a:xfrm>
                    <a:prstGeom prst="rect">
                      <a:avLst/>
                    </a:prstGeom>
                  </pic:spPr>
                </pic:pic>
              </a:graphicData>
            </a:graphic>
          </wp:inline>
        </w:drawing>
      </w:r>
    </w:p>
    <w:p>
      <w:pPr>
        <w:pStyle w:val="Normal"/>
        <w:spacing w:lineRule="auto" w:line="360"/>
        <w:jc w:val="center"/>
        <w:rPr/>
      </w:pPr>
      <w:r>
        <w:rPr>
          <w:b/>
          <w:i/>
          <w:sz w:val="28"/>
          <w:szCs w:val="28"/>
          <w:lang w:val="uk-UA"/>
        </w:rPr>
        <w:t>Рис.</w:t>
      </w:r>
      <w:r>
        <w:rPr>
          <w:b/>
          <w:i/>
          <w:sz w:val="28"/>
          <w:szCs w:val="28"/>
          <w:lang w:val="uk-UA"/>
        </w:rPr>
        <w:t>16</w:t>
      </w:r>
      <w:r>
        <w:rPr>
          <w:b/>
          <w:i/>
          <w:sz w:val="28"/>
          <w:szCs w:val="28"/>
          <w:lang w:val="uk-UA"/>
        </w:rPr>
        <w:t>.</w:t>
      </w:r>
      <w:r>
        <w:rPr>
          <w:i/>
          <w:sz w:val="28"/>
          <w:szCs w:val="28"/>
          <w:lang w:val="uk-UA"/>
        </w:rPr>
        <w:t xml:space="preserve"> Прогнозування “Цереброваскулярні хвороби Тернопільської області”</w:t>
      </w:r>
    </w:p>
    <w:p>
      <w:pPr>
        <w:pStyle w:val="Normal"/>
        <w:spacing w:lineRule="auto" w:line="360"/>
        <w:jc w:val="center"/>
        <w:rPr>
          <w:sz w:val="28"/>
          <w:szCs w:val="28"/>
          <w:lang w:val="uk-UA"/>
        </w:rPr>
      </w:pPr>
      <w:r>
        <w:rPr>
          <w:sz w:val="28"/>
          <w:szCs w:val="28"/>
          <w:lang w:val="uk-UA"/>
        </w:rPr>
      </w:r>
    </w:p>
    <w:p>
      <w:pPr>
        <w:pStyle w:val="Normal"/>
        <w:spacing w:lineRule="auto" w:line="360"/>
        <w:ind w:firstLine="426"/>
        <w:jc w:val="both"/>
        <w:rPr>
          <w:sz w:val="28"/>
          <w:szCs w:val="28"/>
          <w:lang w:val="uk-UA"/>
        </w:rPr>
      </w:pPr>
      <w:r>
        <w:rPr>
          <w:sz w:val="28"/>
          <w:szCs w:val="28"/>
          <w:lang w:val="uk-UA"/>
        </w:rPr>
        <w:t>Для першого прогнозування: RMSE = 0,028; RME=99,34% - прогноз є задовільними, загальний прогноз характеру ряду є задовільний.</w:t>
      </w:r>
    </w:p>
    <w:p>
      <w:pPr>
        <w:pStyle w:val="Normal"/>
        <w:rPr>
          <w:i/>
          <w:i/>
          <w:sz w:val="28"/>
          <w:szCs w:val="28"/>
          <w:lang w:val="uk-UA"/>
        </w:rPr>
      </w:pPr>
      <w:r>
        <w:rPr>
          <w:i/>
          <w:sz w:val="28"/>
          <w:szCs w:val="28"/>
          <w:lang w:val="uk-UA"/>
        </w:rPr>
        <w:t>Прогнозування</w:t>
      </w:r>
      <w:r>
        <w:rPr>
          <w:i/>
          <w:lang w:val="uk-UA"/>
        </w:rPr>
        <w:t xml:space="preserve"> </w:t>
      </w:r>
      <w:r>
        <w:rPr>
          <w:i/>
          <w:sz w:val="28"/>
          <w:szCs w:val="28"/>
          <w:lang w:val="uk-UA"/>
        </w:rPr>
        <w:t>щоденної кількості проданого товару.</w:t>
      </w:r>
    </w:p>
    <w:p>
      <w:pPr>
        <w:pStyle w:val="Normal"/>
        <w:rPr>
          <w:i/>
          <w:i/>
          <w:lang w:val="uk-UA"/>
        </w:rPr>
      </w:pPr>
      <w:r>
        <w:rPr>
          <w:i/>
          <w:lang w:val="uk-UA"/>
        </w:rPr>
      </w:r>
    </w:p>
    <w:p>
      <w:pPr>
        <w:pStyle w:val="Normal"/>
        <w:spacing w:lineRule="auto" w:line="360"/>
        <w:ind w:left="284" w:firstLine="567"/>
        <w:rPr>
          <w:i/>
          <w:i/>
          <w:sz w:val="28"/>
          <w:szCs w:val="28"/>
          <w:lang w:val="uk-UA"/>
        </w:rPr>
      </w:pPr>
      <w:r>
        <w:rPr>
          <w:i/>
          <w:sz w:val="28"/>
          <w:szCs w:val="28"/>
          <w:lang w:val="uk-UA"/>
        </w:rPr>
      </w:r>
    </w:p>
    <w:p>
      <w:pPr>
        <w:pStyle w:val="Normal"/>
        <w:spacing w:lineRule="auto" w:line="360"/>
        <w:rPr>
          <w:sz w:val="28"/>
          <w:szCs w:val="28"/>
          <w:lang w:val="uk-UA"/>
        </w:rPr>
      </w:pPr>
      <w:r>
        <w:rPr/>
        <w:drawing>
          <wp:inline distT="0" distB="0" distL="0" distR="0">
            <wp:extent cx="5929630" cy="2136775"/>
            <wp:effectExtent l="0" t="0" r="0" b="0"/>
            <wp:docPr id="26" name="Рисунок 28" descr="Screenshot%20from%202017-06-09%2009-4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8" descr="Screenshot%20from%202017-06-09%2009-49-12.png"/>
                    <pic:cNvPicPr>
                      <a:picLocks noChangeAspect="1" noChangeArrowheads="1"/>
                    </pic:cNvPicPr>
                  </pic:nvPicPr>
                  <pic:blipFill>
                    <a:blip r:embed="rId27"/>
                    <a:srcRect l="0" t="9875" r="0" b="27203"/>
                    <a:stretch>
                      <a:fillRect/>
                    </a:stretch>
                  </pic:blipFill>
                  <pic:spPr bwMode="auto">
                    <a:xfrm>
                      <a:off x="0" y="0"/>
                      <a:ext cx="5929630" cy="2136775"/>
                    </a:xfrm>
                    <a:prstGeom prst="rect">
                      <a:avLst/>
                    </a:prstGeom>
                  </pic:spPr>
                </pic:pic>
              </a:graphicData>
            </a:graphic>
          </wp:inline>
        </w:drawing>
      </w:r>
    </w:p>
    <w:p>
      <w:pPr>
        <w:pStyle w:val="Normal"/>
        <w:spacing w:lineRule="auto" w:line="360"/>
        <w:jc w:val="center"/>
        <w:rPr/>
      </w:pPr>
      <w:r>
        <w:rPr>
          <w:b/>
          <w:i/>
          <w:sz w:val="28"/>
          <w:szCs w:val="28"/>
          <w:lang w:val="uk-UA"/>
        </w:rPr>
        <w:t>Рис.</w:t>
      </w:r>
      <w:r>
        <w:rPr>
          <w:b/>
          <w:i/>
          <w:sz w:val="28"/>
          <w:szCs w:val="28"/>
          <w:lang w:val="uk-UA"/>
        </w:rPr>
        <w:t>18</w:t>
      </w:r>
      <w:r>
        <w:rPr>
          <w:b/>
          <w:i/>
          <w:sz w:val="28"/>
          <w:szCs w:val="28"/>
          <w:lang w:val="uk-UA"/>
        </w:rPr>
        <w:t>.</w:t>
      </w:r>
      <w:r>
        <w:rPr>
          <w:i/>
          <w:sz w:val="28"/>
          <w:szCs w:val="28"/>
          <w:lang w:val="uk-UA"/>
        </w:rPr>
        <w:t xml:space="preserve"> Прогнозування “DAYSALES_196” без гамма-юнітів</w:t>
      </w:r>
    </w:p>
    <w:p>
      <w:pPr>
        <w:pStyle w:val="Normal"/>
        <w:jc w:val="center"/>
        <w:rPr>
          <w:i/>
          <w:i/>
          <w:sz w:val="28"/>
          <w:szCs w:val="28"/>
          <w:lang w:val="uk-UA"/>
        </w:rPr>
      </w:pPr>
      <w:r>
        <w:rPr>
          <w:i/>
          <w:sz w:val="28"/>
          <w:szCs w:val="28"/>
          <w:lang w:val="uk-UA"/>
        </w:rPr>
      </w:r>
    </w:p>
    <w:p>
      <w:pPr>
        <w:pStyle w:val="Normal"/>
        <w:spacing w:lineRule="auto" w:line="360"/>
        <w:ind w:firstLine="426"/>
        <w:jc w:val="both"/>
        <w:rPr>
          <w:sz w:val="28"/>
          <w:szCs w:val="28"/>
          <w:lang w:val="uk-UA"/>
        </w:rPr>
      </w:pPr>
      <w:r>
        <w:rPr>
          <w:sz w:val="28"/>
          <w:szCs w:val="28"/>
          <w:lang w:val="uk-UA"/>
        </w:rPr>
        <w:t>Ця модель не має гамма-юнітів, trace_size = 22, hidden_layer = {12}.</w:t>
      </w:r>
    </w:p>
    <w:p>
      <w:pPr>
        <w:pStyle w:val="Normal"/>
        <w:spacing w:lineRule="auto" w:line="360"/>
        <w:ind w:firstLine="426"/>
        <w:jc w:val="both"/>
        <w:rPr>
          <w:sz w:val="28"/>
          <w:szCs w:val="28"/>
          <w:lang w:val="uk-UA"/>
        </w:rPr>
      </w:pPr>
      <w:r>
        <w:rPr>
          <w:sz w:val="28"/>
          <w:szCs w:val="28"/>
          <w:lang w:val="uk-UA"/>
        </w:rPr>
        <w:t>Для першого прогнозування: RMSE = 0,065; RME=17,93% - прогноз є задовільними, але  загальний прогноз характеру ряду не є задовільний.</w:t>
      </w:r>
    </w:p>
    <w:p>
      <w:pPr>
        <w:pStyle w:val="Normal"/>
        <w:spacing w:lineRule="auto" w:line="360"/>
        <w:ind w:firstLine="426"/>
        <w:jc w:val="both"/>
        <w:rPr>
          <w:sz w:val="28"/>
          <w:szCs w:val="28"/>
          <w:lang w:val="uk-UA"/>
        </w:rPr>
      </w:pPr>
      <w:r>
        <w:rPr>
          <w:sz w:val="28"/>
          <w:szCs w:val="28"/>
          <w:lang w:val="uk-UA"/>
        </w:rPr>
      </w:r>
    </w:p>
    <w:p>
      <w:pPr>
        <w:pStyle w:val="Normal"/>
        <w:spacing w:lineRule="auto" w:line="360"/>
        <w:rPr>
          <w:sz w:val="28"/>
          <w:szCs w:val="28"/>
          <w:lang w:val="uk-UA"/>
        </w:rPr>
      </w:pPr>
      <w:r>
        <w:rPr/>
        <w:drawing>
          <wp:inline distT="0" distB="0" distL="0" distR="0">
            <wp:extent cx="5928995" cy="2444115"/>
            <wp:effectExtent l="0" t="0" r="0" b="0"/>
            <wp:docPr id="27" name="Рисунок 29" descr="Screenshot%20from%202017-06-09%2009-4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9" descr="Screenshot%20from%202017-06-09%2009-47-29.png"/>
                    <pic:cNvPicPr>
                      <a:picLocks noChangeAspect="1" noChangeArrowheads="1"/>
                    </pic:cNvPicPr>
                  </pic:nvPicPr>
                  <pic:blipFill>
                    <a:blip r:embed="rId28"/>
                    <a:srcRect l="0" t="20000" r="0" b="7990"/>
                    <a:stretch>
                      <a:fillRect/>
                    </a:stretch>
                  </pic:blipFill>
                  <pic:spPr bwMode="auto">
                    <a:xfrm>
                      <a:off x="0" y="0"/>
                      <a:ext cx="5928995" cy="2444115"/>
                    </a:xfrm>
                    <a:prstGeom prst="rect">
                      <a:avLst/>
                    </a:prstGeom>
                  </pic:spPr>
                </pic:pic>
              </a:graphicData>
            </a:graphic>
          </wp:inline>
        </w:drawing>
      </w:r>
    </w:p>
    <w:p>
      <w:pPr>
        <w:pStyle w:val="Normal"/>
        <w:spacing w:lineRule="auto" w:line="360"/>
        <w:jc w:val="center"/>
        <w:rPr/>
      </w:pPr>
      <w:r>
        <w:rPr>
          <w:b/>
          <w:i/>
          <w:sz w:val="28"/>
          <w:szCs w:val="28"/>
          <w:lang w:val="uk-UA"/>
        </w:rPr>
        <w:t>Рис.</w:t>
      </w:r>
      <w:r>
        <w:rPr>
          <w:b/>
          <w:i/>
          <w:sz w:val="28"/>
          <w:szCs w:val="28"/>
          <w:lang w:val="uk-UA"/>
        </w:rPr>
        <w:t>19</w:t>
      </w:r>
      <w:r>
        <w:rPr>
          <w:b/>
          <w:i/>
          <w:sz w:val="28"/>
          <w:szCs w:val="28"/>
          <w:lang w:val="uk-UA"/>
        </w:rPr>
        <w:t>.</w:t>
      </w:r>
      <w:r>
        <w:rPr>
          <w:i/>
          <w:sz w:val="28"/>
          <w:szCs w:val="28"/>
          <w:lang w:val="uk-UA"/>
        </w:rPr>
        <w:t xml:space="preserve"> Прогнозування “DAYSALES_196” з 4 гамма-юнітами</w:t>
      </w:r>
    </w:p>
    <w:p>
      <w:pPr>
        <w:pStyle w:val="Normal"/>
        <w:spacing w:lineRule="auto" w:line="360"/>
        <w:jc w:val="center"/>
        <w:rPr>
          <w:i/>
          <w:i/>
          <w:sz w:val="28"/>
          <w:szCs w:val="28"/>
          <w:lang w:val="uk-UA"/>
        </w:rPr>
      </w:pPr>
      <w:r>
        <w:rPr>
          <w:i/>
          <w:sz w:val="28"/>
          <w:szCs w:val="28"/>
          <w:lang w:val="uk-UA"/>
        </w:rPr>
      </w:r>
    </w:p>
    <w:p>
      <w:pPr>
        <w:pStyle w:val="Normal"/>
        <w:spacing w:lineRule="auto" w:line="360"/>
        <w:ind w:firstLine="426"/>
        <w:jc w:val="both"/>
        <w:rPr>
          <w:sz w:val="28"/>
          <w:szCs w:val="28"/>
          <w:lang w:val="uk-UA"/>
        </w:rPr>
      </w:pPr>
      <w:r>
        <w:rPr>
          <w:sz w:val="28"/>
          <w:szCs w:val="28"/>
          <w:lang w:val="uk-UA"/>
        </w:rPr>
        <w:t>Ця модель має 4 гамма-юніти, trace_size = 22, hidden_layer = {12}.</w:t>
      </w:r>
    </w:p>
    <w:p>
      <w:pPr>
        <w:pStyle w:val="Normal"/>
        <w:spacing w:lineRule="auto" w:line="360"/>
        <w:ind w:firstLine="426"/>
        <w:jc w:val="both"/>
        <w:rPr>
          <w:sz w:val="28"/>
          <w:szCs w:val="28"/>
          <w:lang w:val="uk-UA"/>
        </w:rPr>
      </w:pPr>
      <w:r>
        <w:rPr>
          <w:sz w:val="28"/>
          <w:szCs w:val="28"/>
          <w:lang w:val="uk-UA"/>
        </w:rPr>
        <w:t>Для першого прогнозування: RMSE = 0,081; RME=22,16% - прогноз є задовільними, загальний прогноз характеру ряду є задовільний.</w:t>
      </w:r>
    </w:p>
    <w:p>
      <w:pPr>
        <w:pStyle w:val="Normal"/>
        <w:spacing w:lineRule="auto" w:line="360"/>
        <w:jc w:val="center"/>
        <w:rPr>
          <w:sz w:val="28"/>
          <w:szCs w:val="28"/>
          <w:lang w:val="uk-UA"/>
        </w:rPr>
      </w:pPr>
      <w:r>
        <w:rPr/>
        <w:drawing>
          <wp:inline distT="0" distB="3175" distL="0" distR="0">
            <wp:extent cx="5930265" cy="2435225"/>
            <wp:effectExtent l="0" t="0" r="0" b="0"/>
            <wp:docPr id="28" name="Рисунок 30" descr="Screenshot%20from%202017-06-09%2009-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30" descr="Screenshot%20from%202017-06-09%2009-52-56.png"/>
                    <pic:cNvPicPr>
                      <a:picLocks noChangeAspect="1" noChangeArrowheads="1"/>
                    </pic:cNvPicPr>
                  </pic:nvPicPr>
                  <pic:blipFill>
                    <a:blip r:embed="rId29"/>
                    <a:srcRect l="0" t="0" r="0" b="28280"/>
                    <a:stretch>
                      <a:fillRect/>
                    </a:stretch>
                  </pic:blipFill>
                  <pic:spPr bwMode="auto">
                    <a:xfrm>
                      <a:off x="0" y="0"/>
                      <a:ext cx="5930265" cy="2435225"/>
                    </a:xfrm>
                    <a:prstGeom prst="rect">
                      <a:avLst/>
                    </a:prstGeom>
                  </pic:spPr>
                </pic:pic>
              </a:graphicData>
            </a:graphic>
          </wp:inline>
        </w:drawing>
      </w:r>
    </w:p>
    <w:p>
      <w:pPr>
        <w:pStyle w:val="Normal"/>
        <w:spacing w:lineRule="auto" w:line="360"/>
        <w:jc w:val="center"/>
        <w:rPr/>
      </w:pPr>
      <w:r>
        <w:rPr>
          <w:b/>
          <w:i/>
          <w:sz w:val="28"/>
          <w:szCs w:val="28"/>
          <w:lang w:val="uk-UA"/>
        </w:rPr>
        <w:t>Рис.</w:t>
      </w:r>
      <w:r>
        <w:rPr>
          <w:b/>
          <w:i/>
          <w:sz w:val="28"/>
          <w:szCs w:val="28"/>
          <w:lang w:val="uk-UA"/>
        </w:rPr>
        <w:t>20</w:t>
      </w:r>
      <w:r>
        <w:rPr>
          <w:b/>
          <w:i/>
          <w:sz w:val="28"/>
          <w:szCs w:val="28"/>
          <w:lang w:val="uk-UA"/>
        </w:rPr>
        <w:t>.</w:t>
      </w:r>
      <w:r>
        <w:rPr>
          <w:i/>
          <w:sz w:val="28"/>
          <w:szCs w:val="28"/>
          <w:lang w:val="uk-UA"/>
        </w:rPr>
        <w:t xml:space="preserve"> Прогнозування “DAYSALES_285” без гамма-юнітів</w:t>
      </w:r>
    </w:p>
    <w:p>
      <w:pPr>
        <w:pStyle w:val="Normal"/>
        <w:spacing w:lineRule="auto" w:line="360"/>
        <w:jc w:val="center"/>
        <w:rPr>
          <w:i/>
          <w:i/>
          <w:sz w:val="28"/>
          <w:szCs w:val="28"/>
          <w:lang w:val="uk-UA"/>
        </w:rPr>
      </w:pPr>
      <w:r>
        <w:rPr>
          <w:i/>
          <w:sz w:val="28"/>
          <w:szCs w:val="28"/>
          <w:lang w:val="uk-UA"/>
        </w:rPr>
      </w:r>
    </w:p>
    <w:p>
      <w:pPr>
        <w:pStyle w:val="Normal"/>
        <w:spacing w:lineRule="auto" w:line="360"/>
        <w:ind w:firstLine="426"/>
        <w:jc w:val="both"/>
        <w:rPr>
          <w:sz w:val="28"/>
          <w:szCs w:val="28"/>
          <w:lang w:val="uk-UA"/>
        </w:rPr>
      </w:pPr>
      <w:r>
        <w:rPr>
          <w:sz w:val="28"/>
          <w:szCs w:val="28"/>
          <w:lang w:val="uk-UA"/>
        </w:rPr>
        <w:t>Для першого прогнозування: RMSE = 0; RME = 0,01% - прогноз є задовільними, загальний прогноз характеру ряду є задовільний.</w:t>
      </w:r>
    </w:p>
    <w:p>
      <w:pPr>
        <w:pStyle w:val="Normal"/>
        <w:spacing w:lineRule="auto" w:line="360"/>
        <w:ind w:firstLine="426"/>
        <w:jc w:val="both"/>
        <w:rPr>
          <w:sz w:val="28"/>
          <w:szCs w:val="28"/>
          <w:lang w:val="uk-UA"/>
        </w:rPr>
      </w:pPr>
      <w:r>
        <w:rPr>
          <w:sz w:val="28"/>
          <w:szCs w:val="28"/>
          <w:lang w:val="uk-UA"/>
        </w:rPr>
      </w:r>
    </w:p>
    <w:p>
      <w:pPr>
        <w:pStyle w:val="Normal"/>
        <w:spacing w:lineRule="auto" w:line="360"/>
        <w:jc w:val="center"/>
        <w:rPr>
          <w:sz w:val="28"/>
          <w:szCs w:val="28"/>
          <w:lang w:val="uk-UA"/>
        </w:rPr>
      </w:pPr>
      <w:r>
        <w:rPr/>
        <w:drawing>
          <wp:inline distT="0" distB="0" distL="0" distR="0">
            <wp:extent cx="5930265" cy="2344420"/>
            <wp:effectExtent l="0" t="0" r="0" b="0"/>
            <wp:docPr id="29" name="Рисунок 31" descr="Screenshot%20from%202017-06-09%2009-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31" descr="Screenshot%20from%202017-06-09%2009-54-31.png"/>
                    <pic:cNvPicPr>
                      <a:picLocks noChangeAspect="1" noChangeArrowheads="1"/>
                    </pic:cNvPicPr>
                  </pic:nvPicPr>
                  <pic:blipFill>
                    <a:blip r:embed="rId30"/>
                    <a:srcRect l="0" t="0" r="0" b="30942"/>
                    <a:stretch>
                      <a:fillRect/>
                    </a:stretch>
                  </pic:blipFill>
                  <pic:spPr bwMode="auto">
                    <a:xfrm>
                      <a:off x="0" y="0"/>
                      <a:ext cx="5930265" cy="2344420"/>
                    </a:xfrm>
                    <a:prstGeom prst="rect">
                      <a:avLst/>
                    </a:prstGeom>
                  </pic:spPr>
                </pic:pic>
              </a:graphicData>
            </a:graphic>
          </wp:inline>
        </w:drawing>
      </w:r>
    </w:p>
    <w:p>
      <w:pPr>
        <w:pStyle w:val="Normal"/>
        <w:spacing w:lineRule="auto" w:line="360"/>
        <w:jc w:val="center"/>
        <w:rPr/>
      </w:pPr>
      <w:r>
        <w:rPr>
          <w:b/>
          <w:i/>
          <w:sz w:val="28"/>
          <w:szCs w:val="28"/>
          <w:lang w:val="uk-UA"/>
        </w:rPr>
        <w:t>Рис.</w:t>
      </w:r>
      <w:r>
        <w:rPr>
          <w:b/>
          <w:i/>
          <w:sz w:val="28"/>
          <w:szCs w:val="28"/>
          <w:lang w:val="uk-UA"/>
        </w:rPr>
        <w:t>21</w:t>
      </w:r>
      <w:r>
        <w:rPr>
          <w:b/>
          <w:i/>
          <w:sz w:val="28"/>
          <w:szCs w:val="28"/>
          <w:lang w:val="uk-UA"/>
        </w:rPr>
        <w:t>.</w:t>
      </w:r>
      <w:r>
        <w:rPr>
          <w:i/>
          <w:sz w:val="28"/>
          <w:szCs w:val="28"/>
          <w:lang w:val="uk-UA"/>
        </w:rPr>
        <w:t xml:space="preserve"> Прогнозування “DAYSALES_196” з 1 гамма-юнітом</w:t>
      </w:r>
    </w:p>
    <w:p>
      <w:pPr>
        <w:pStyle w:val="Normal"/>
        <w:spacing w:lineRule="auto" w:line="360"/>
        <w:jc w:val="center"/>
        <w:rPr>
          <w:i/>
          <w:i/>
          <w:sz w:val="28"/>
          <w:szCs w:val="28"/>
          <w:lang w:val="uk-UA"/>
        </w:rPr>
      </w:pPr>
      <w:r>
        <w:rPr>
          <w:i/>
          <w:sz w:val="28"/>
          <w:szCs w:val="28"/>
          <w:lang w:val="uk-UA"/>
        </w:rPr>
      </w:r>
    </w:p>
    <w:p>
      <w:pPr>
        <w:pStyle w:val="Normal"/>
        <w:spacing w:lineRule="auto" w:line="360"/>
        <w:ind w:firstLine="426"/>
        <w:jc w:val="both"/>
        <w:rPr>
          <w:sz w:val="28"/>
          <w:szCs w:val="28"/>
          <w:lang w:val="uk-UA"/>
        </w:rPr>
      </w:pPr>
      <w:r>
        <w:rPr>
          <w:sz w:val="28"/>
          <w:szCs w:val="28"/>
          <w:lang w:val="uk-UA"/>
        </w:rPr>
        <w:t>Для першого прогнозування: RMSE = 0,003; RME=0,49% - прогноз є задовільними, загальний прогноз характеру ряду є задовільний.</w:t>
      </w:r>
    </w:p>
    <w:p>
      <w:pPr>
        <w:pStyle w:val="Normal"/>
        <w:spacing w:lineRule="auto" w:line="360"/>
        <w:rPr>
          <w:i/>
          <w:i/>
          <w:sz w:val="28"/>
          <w:szCs w:val="28"/>
          <w:lang w:val="uk-UA"/>
        </w:rPr>
      </w:pPr>
      <w:r>
        <w:rPr>
          <w:i/>
          <w:sz w:val="28"/>
          <w:szCs w:val="28"/>
          <w:lang w:val="uk-UA"/>
        </w:rPr>
      </w:r>
    </w:p>
    <w:p>
      <w:pPr>
        <w:pStyle w:val="Normal"/>
        <w:spacing w:lineRule="auto" w:line="360"/>
        <w:ind w:left="284" w:hanging="0"/>
        <w:rPr>
          <w:i/>
          <w:i/>
          <w:sz w:val="28"/>
          <w:szCs w:val="28"/>
          <w:lang w:val="uk-UA"/>
        </w:rPr>
      </w:pPr>
      <w:r>
        <w:rPr>
          <w:i/>
          <w:sz w:val="28"/>
          <w:szCs w:val="28"/>
          <w:lang w:val="uk-UA"/>
        </w:rPr>
      </w:r>
    </w:p>
    <w:p>
      <w:pPr>
        <w:pStyle w:val="Normal"/>
        <w:spacing w:lineRule="auto" w:line="360"/>
        <w:ind w:left="284" w:hanging="0"/>
        <w:rPr>
          <w:i/>
          <w:i/>
          <w:sz w:val="28"/>
          <w:szCs w:val="28"/>
          <w:lang w:val="uk-UA"/>
        </w:rPr>
      </w:pPr>
      <w:r>
        <w:rPr>
          <w:i/>
          <w:sz w:val="28"/>
          <w:szCs w:val="28"/>
          <w:lang w:val="uk-UA"/>
        </w:rPr>
      </w:r>
      <w:r>
        <w:br w:type="page"/>
      </w:r>
    </w:p>
    <w:p>
      <w:pPr>
        <w:pStyle w:val="Heading1"/>
        <w:numPr>
          <w:ilvl w:val="0"/>
          <w:numId w:val="2"/>
        </w:numPr>
        <w:rPr>
          <w:rFonts w:cs="Times New Roman"/>
          <w:lang w:val="uk-UA"/>
        </w:rPr>
      </w:pPr>
      <w:bookmarkStart w:id="21" w:name="_Toc484769799"/>
      <w:bookmarkEnd w:id="21"/>
      <w:r>
        <w:rPr>
          <w:rFonts w:cs="Times New Roman"/>
          <w:lang w:val="uk-UA"/>
        </w:rPr>
        <w:t>ВИСНОВКИ</w:t>
      </w:r>
    </w:p>
    <w:p>
      <w:pPr>
        <w:pStyle w:val="Normal"/>
        <w:spacing w:lineRule="auto" w:line="360"/>
        <w:ind w:firstLine="567"/>
        <w:jc w:val="both"/>
        <w:rPr>
          <w:sz w:val="28"/>
          <w:szCs w:val="28"/>
          <w:lang w:val="uk-UA"/>
        </w:rPr>
      </w:pPr>
      <w:r>
        <w:rPr>
          <w:sz w:val="28"/>
          <w:szCs w:val="28"/>
          <w:lang w:val="uk-UA"/>
        </w:rPr>
        <w:t>З результатів прогнозування рядів “Цереброваскулярні хвороби” можна зробити такі висновки:</w:t>
      </w:r>
    </w:p>
    <w:p>
      <w:pPr>
        <w:pStyle w:val="ListParagraph"/>
        <w:numPr>
          <w:ilvl w:val="0"/>
          <w:numId w:val="8"/>
        </w:numPr>
        <w:spacing w:lineRule="auto" w:line="360"/>
        <w:jc w:val="both"/>
        <w:rPr>
          <w:rFonts w:ascii="Times New Roman" w:hAnsi="Times New Roman" w:cs="Times New Roman"/>
          <w:sz w:val="28"/>
          <w:szCs w:val="28"/>
          <w:lang w:val="uk-UA"/>
        </w:rPr>
      </w:pPr>
      <w:r>
        <w:rPr>
          <w:rFonts w:cs="Times New Roman" w:ascii="Times New Roman" w:hAnsi="Times New Roman"/>
          <w:sz w:val="28"/>
          <w:szCs w:val="28"/>
          <w:lang w:val="uk-UA"/>
        </w:rPr>
        <w:t>Через невелику кількість даних отримані прогнозі неможна розцінювати як вагоме ствердження;</w:t>
      </w:r>
    </w:p>
    <w:p>
      <w:pPr>
        <w:pStyle w:val="ListParagraph"/>
        <w:numPr>
          <w:ilvl w:val="0"/>
          <w:numId w:val="8"/>
        </w:numPr>
        <w:spacing w:lineRule="auto" w:line="360"/>
        <w:jc w:val="both"/>
        <w:rPr>
          <w:rFonts w:ascii="Times New Roman" w:hAnsi="Times New Roman" w:cs="Times New Roman"/>
          <w:sz w:val="28"/>
          <w:szCs w:val="28"/>
          <w:lang w:val="uk-UA"/>
        </w:rPr>
      </w:pPr>
      <w:r>
        <w:rPr>
          <w:rFonts w:cs="Times New Roman" w:ascii="Times New Roman" w:hAnsi="Times New Roman"/>
          <w:sz w:val="28"/>
          <w:szCs w:val="28"/>
          <w:lang w:val="uk-UA"/>
        </w:rPr>
        <w:t>Здебільшого загальній характер ряду можна відновити і на невеликій кількості даних;</w:t>
      </w:r>
    </w:p>
    <w:p>
      <w:pPr>
        <w:pStyle w:val="Normal"/>
        <w:spacing w:lineRule="auto" w:line="360"/>
        <w:ind w:firstLine="567"/>
        <w:jc w:val="both"/>
        <w:rPr>
          <w:sz w:val="28"/>
          <w:szCs w:val="28"/>
          <w:lang w:val="uk-UA"/>
        </w:rPr>
      </w:pPr>
      <w:r>
        <w:rPr>
          <w:sz w:val="28"/>
          <w:szCs w:val="28"/>
          <w:lang w:val="uk-UA"/>
        </w:rPr>
        <w:t>З результатів прогнозування рядів DAYSALES можна зробити такі висновки:</w:t>
      </w:r>
    </w:p>
    <w:p>
      <w:pPr>
        <w:pStyle w:val="ListParagraph"/>
        <w:numPr>
          <w:ilvl w:val="0"/>
          <w:numId w:val="9"/>
        </w:numPr>
        <w:spacing w:lineRule="auto" w:line="360"/>
        <w:jc w:val="both"/>
        <w:rPr>
          <w:rFonts w:ascii="Times New Roman" w:hAnsi="Times New Roman" w:cs="Times New Roman"/>
          <w:sz w:val="28"/>
          <w:szCs w:val="28"/>
          <w:lang w:val="uk-UA"/>
        </w:rPr>
      </w:pPr>
      <w:r>
        <w:rPr>
          <w:rFonts w:cs="Times New Roman" w:ascii="Times New Roman" w:hAnsi="Times New Roman"/>
          <w:sz w:val="28"/>
          <w:szCs w:val="28"/>
          <w:lang w:val="uk-UA"/>
        </w:rPr>
        <w:t>Просту періодичну модель як “DAYSALES_285” можна відтворити незалежно від того, чи є гамма-юніти чи немає;</w:t>
      </w:r>
    </w:p>
    <w:p>
      <w:pPr>
        <w:pStyle w:val="ListParagraph"/>
        <w:numPr>
          <w:ilvl w:val="0"/>
          <w:numId w:val="9"/>
        </w:numPr>
        <w:spacing w:lineRule="auto" w:line="360"/>
        <w:jc w:val="both"/>
        <w:rPr>
          <w:rFonts w:ascii="Times New Roman" w:hAnsi="Times New Roman" w:cs="Times New Roman"/>
          <w:sz w:val="28"/>
          <w:szCs w:val="28"/>
          <w:lang w:val="uk-UA"/>
        </w:rPr>
      </w:pPr>
      <w:r>
        <w:rPr>
          <w:rFonts w:cs="Times New Roman" w:ascii="Times New Roman" w:hAnsi="Times New Roman"/>
          <w:sz w:val="28"/>
          <w:szCs w:val="28"/>
          <w:lang w:val="uk-UA"/>
        </w:rPr>
        <w:t>Різницю між помилками першого прогнозування “DAYSALES_196” можна вважати вагомою – помилка моделі без гамма-юнітів менша ніж помилка моделі з гамма-юнітами, але загальний прогноз характеру ряду моделі з гамма-юнітами є кращий;</w:t>
      </w:r>
    </w:p>
    <w:p>
      <w:pPr>
        <w:pStyle w:val="Normal"/>
        <w:spacing w:lineRule="auto" w:line="360"/>
        <w:ind w:firstLine="567"/>
        <w:jc w:val="both"/>
        <w:rPr>
          <w:sz w:val="28"/>
          <w:szCs w:val="28"/>
          <w:lang w:val="uk-UA"/>
        </w:rPr>
      </w:pPr>
      <w:r>
        <w:rPr>
          <w:sz w:val="28"/>
          <w:szCs w:val="28"/>
          <w:lang w:val="uk-UA"/>
        </w:rPr>
        <w:t>Загальні висновки можна зробити такі:</w:t>
      </w:r>
    </w:p>
    <w:p>
      <w:pPr>
        <w:pStyle w:val="ListParagraph"/>
        <w:numPr>
          <w:ilvl w:val="0"/>
          <w:numId w:val="10"/>
        </w:numPr>
        <w:spacing w:lineRule="auto" w:line="360"/>
        <w:jc w:val="both"/>
        <w:rPr>
          <w:rFonts w:ascii="Times New Roman" w:hAnsi="Times New Roman" w:cs="Times New Roman"/>
          <w:sz w:val="28"/>
          <w:szCs w:val="28"/>
          <w:lang w:val="uk-UA"/>
        </w:rPr>
      </w:pPr>
      <w:r>
        <w:rPr>
          <w:rFonts w:cs="Times New Roman" w:ascii="Times New Roman" w:hAnsi="Times New Roman"/>
          <w:sz w:val="28"/>
          <w:szCs w:val="28"/>
          <w:lang w:val="uk-UA"/>
        </w:rPr>
        <w:t>Гамма-юніти треба застосовували для відновлення моделей з великою кількістю початкових даних, бо для невеликих масивів даних гамма-юніти ускладнюють модель і призводять до перенавчання моделі.</w:t>
      </w:r>
    </w:p>
    <w:p>
      <w:pPr>
        <w:pStyle w:val="ListParagraph"/>
        <w:numPr>
          <w:ilvl w:val="0"/>
          <w:numId w:val="10"/>
        </w:numPr>
        <w:spacing w:lineRule="auto" w:line="360"/>
        <w:jc w:val="both"/>
        <w:rPr>
          <w:rFonts w:ascii="Times New Roman" w:hAnsi="Times New Roman" w:cs="Times New Roman"/>
          <w:sz w:val="28"/>
          <w:szCs w:val="28"/>
          <w:lang w:val="uk-UA"/>
        </w:rPr>
      </w:pPr>
      <w:r>
        <w:rPr>
          <w:rFonts w:cs="Times New Roman" w:ascii="Times New Roman" w:hAnsi="Times New Roman"/>
          <w:sz w:val="28"/>
          <w:szCs w:val="28"/>
          <w:lang w:val="uk-UA"/>
        </w:rPr>
        <w:t>Нейронні мережі в поєднанні з гамма-юнитами і без них є хорошим апаратом для відтворення і прогнозування часових рядів.</w:t>
      </w:r>
    </w:p>
    <w:p>
      <w:pPr>
        <w:pStyle w:val="Heading1"/>
        <w:jc w:val="left"/>
        <w:rPr>
          <w:rFonts w:cs="Times New Roman"/>
          <w:lang w:val="uk-UA"/>
        </w:rPr>
      </w:pPr>
      <w:r>
        <w:rPr>
          <w:rFonts w:cs="Times New Roman"/>
          <w:lang w:val="uk-UA"/>
        </w:rPr>
      </w:r>
      <w:r>
        <w:br w:type="page"/>
      </w:r>
    </w:p>
    <w:p>
      <w:pPr>
        <w:pStyle w:val="Heading1"/>
        <w:numPr>
          <w:ilvl w:val="0"/>
          <w:numId w:val="2"/>
        </w:numPr>
        <w:spacing w:lineRule="auto" w:line="600"/>
        <w:rPr>
          <w:rFonts w:cs="Times New Roman"/>
          <w:lang w:val="uk-UA"/>
        </w:rPr>
      </w:pPr>
      <w:bookmarkStart w:id="22" w:name="_Toc484769800"/>
      <w:bookmarkEnd w:id="22"/>
      <w:r>
        <w:rPr>
          <w:rFonts w:cs="Times New Roman"/>
          <w:lang w:val="uk-UA"/>
        </w:rPr>
        <w:t>СПИСОК ЛІТЕРАТУРИ</w:t>
      </w:r>
    </w:p>
    <w:p>
      <w:pPr>
        <w:pStyle w:val="ListParagraph"/>
        <w:numPr>
          <w:ilvl w:val="0"/>
          <w:numId w:val="3"/>
        </w:numPr>
        <w:jc w:val="both"/>
        <w:rPr>
          <w:rFonts w:ascii="Times New Roman" w:hAnsi="Times New Roman" w:cs="Times New Roman"/>
          <w:sz w:val="28"/>
          <w:szCs w:val="28"/>
          <w:lang w:val="uk-UA"/>
        </w:rPr>
      </w:pPr>
      <w:r>
        <w:rPr>
          <w:rFonts w:cs="Times New Roman" w:ascii="Times New Roman" w:hAnsi="Times New Roman"/>
          <w:sz w:val="28"/>
          <w:szCs w:val="28"/>
          <w:lang w:val="uk-UA"/>
        </w:rPr>
        <w:t>А.Ю.Лоскутов, А.С.Міхайлов. Основи теорії складних систем. – М. Іжевськ: НДЦ – Регулярна і хаотична динаміка, 2007 – 620 c.</w:t>
      </w:r>
    </w:p>
    <w:p>
      <w:pPr>
        <w:pStyle w:val="ListParagraph"/>
        <w:ind w:left="360" w:hanging="0"/>
        <w:jc w:val="both"/>
        <w:rPr>
          <w:rFonts w:ascii="Times New Roman" w:hAnsi="Times New Roman" w:cs="Times New Roman"/>
          <w:sz w:val="28"/>
          <w:szCs w:val="28"/>
          <w:lang w:val="uk-UA"/>
        </w:rPr>
      </w:pPr>
      <w:r>
        <w:rPr>
          <w:rFonts w:cs="Times New Roman" w:ascii="Times New Roman" w:hAnsi="Times New Roman"/>
          <w:sz w:val="28"/>
          <w:szCs w:val="28"/>
          <w:lang w:val="uk-UA"/>
        </w:rPr>
      </w:r>
    </w:p>
    <w:p>
      <w:pPr>
        <w:pStyle w:val="ListParagraph"/>
        <w:numPr>
          <w:ilvl w:val="0"/>
          <w:numId w:val="3"/>
        </w:numPr>
        <w:jc w:val="both"/>
        <w:rPr>
          <w:rFonts w:ascii="Times New Roman" w:hAnsi="Times New Roman" w:cs="Times New Roman"/>
          <w:sz w:val="28"/>
          <w:szCs w:val="28"/>
          <w:lang w:val="uk-UA"/>
        </w:rPr>
      </w:pPr>
      <w:r>
        <w:rPr>
          <w:rFonts w:cs="Times New Roman" w:ascii="Times New Roman" w:hAnsi="Times New Roman"/>
          <w:sz w:val="28"/>
          <w:szCs w:val="28"/>
          <w:lang w:val="uk-UA"/>
        </w:rPr>
        <w:t>С.Хайкін. "Нейронні мережі повний курс", 2-е видання. Видавничий дім "Вільямс", 2006. – 1104 с.</w:t>
      </w:r>
    </w:p>
    <w:p>
      <w:pPr>
        <w:pStyle w:val="ListParagraph"/>
        <w:ind w:left="360" w:hanging="0"/>
        <w:jc w:val="both"/>
        <w:rPr>
          <w:rFonts w:ascii="Times New Roman" w:hAnsi="Times New Roman" w:cs="Times New Roman"/>
          <w:sz w:val="28"/>
          <w:szCs w:val="28"/>
          <w:lang w:val="uk-UA"/>
        </w:rPr>
      </w:pPr>
      <w:r>
        <w:rPr>
          <w:rFonts w:cs="Times New Roman" w:ascii="Times New Roman" w:hAnsi="Times New Roman"/>
          <w:sz w:val="28"/>
          <w:szCs w:val="28"/>
          <w:lang w:val="uk-UA"/>
        </w:rPr>
      </w:r>
    </w:p>
    <w:p>
      <w:pPr>
        <w:pStyle w:val="ListParagraph"/>
        <w:numPr>
          <w:ilvl w:val="0"/>
          <w:numId w:val="3"/>
        </w:numPr>
        <w:jc w:val="both"/>
        <w:rPr>
          <w:rFonts w:ascii="Times New Roman" w:hAnsi="Times New Roman" w:cs="Times New Roman"/>
          <w:sz w:val="28"/>
          <w:szCs w:val="28"/>
          <w:lang w:val="uk-UA"/>
        </w:rPr>
      </w:pPr>
      <w:r>
        <w:rPr>
          <w:rFonts w:cs="Times New Roman" w:ascii="Times New Roman" w:hAnsi="Times New Roman"/>
          <w:sz w:val="28"/>
          <w:szCs w:val="28"/>
          <w:lang w:val="uk-UA"/>
        </w:rPr>
        <w:t>Безручко Б.П., Смирнов Д.О. Математичне моделювання та хаотичні тимчасові ряди, Саратов: ГосУНЦ «Коледж», 2005 – 320 c.</w:t>
      </w:r>
    </w:p>
    <w:p>
      <w:pPr>
        <w:pStyle w:val="ListParagraph"/>
        <w:ind w:left="360" w:hanging="0"/>
        <w:jc w:val="both"/>
        <w:rPr>
          <w:rFonts w:ascii="Times New Roman" w:hAnsi="Times New Roman" w:cs="Times New Roman"/>
          <w:sz w:val="28"/>
          <w:szCs w:val="28"/>
          <w:lang w:val="uk-UA"/>
        </w:rPr>
      </w:pPr>
      <w:r>
        <w:rPr>
          <w:rFonts w:cs="Times New Roman" w:ascii="Times New Roman" w:hAnsi="Times New Roman"/>
          <w:sz w:val="28"/>
          <w:szCs w:val="28"/>
          <w:lang w:val="uk-UA"/>
        </w:rPr>
      </w:r>
    </w:p>
    <w:p>
      <w:pPr>
        <w:pStyle w:val="ListParagraph"/>
        <w:numPr>
          <w:ilvl w:val="0"/>
          <w:numId w:val="3"/>
        </w:numPr>
        <w:jc w:val="both"/>
        <w:rPr>
          <w:rFonts w:ascii="Times New Roman" w:hAnsi="Times New Roman" w:cs="Times New Roman"/>
          <w:sz w:val="28"/>
          <w:szCs w:val="28"/>
          <w:lang w:val="uk-UA"/>
        </w:rPr>
      </w:pPr>
      <w:r>
        <w:rPr>
          <w:rFonts w:cs="Times New Roman" w:ascii="Times New Roman" w:hAnsi="Times New Roman"/>
          <w:sz w:val="28"/>
          <w:szCs w:val="28"/>
          <w:lang w:val="uk-UA"/>
        </w:rPr>
        <w:t>Г.Г.Малінецький, А.Б.Потапов. Сучасні проблеми нелінійної дінаміки. – М. УРСС, 2000 – 360c.</w:t>
      </w:r>
    </w:p>
    <w:p>
      <w:pPr>
        <w:pStyle w:val="ListParagraph"/>
        <w:ind w:left="360" w:hanging="0"/>
        <w:jc w:val="both"/>
        <w:rPr>
          <w:rFonts w:ascii="Times New Roman" w:hAnsi="Times New Roman" w:cs="Times New Roman"/>
          <w:sz w:val="28"/>
          <w:szCs w:val="28"/>
          <w:lang w:val="uk-UA"/>
        </w:rPr>
      </w:pPr>
      <w:r>
        <w:rPr>
          <w:rFonts w:cs="Times New Roman" w:ascii="Times New Roman" w:hAnsi="Times New Roman"/>
          <w:sz w:val="28"/>
          <w:szCs w:val="28"/>
          <w:lang w:val="uk-UA"/>
        </w:rPr>
      </w:r>
    </w:p>
    <w:p>
      <w:pPr>
        <w:pStyle w:val="ListParagraph"/>
        <w:numPr>
          <w:ilvl w:val="0"/>
          <w:numId w:val="3"/>
        </w:numPr>
        <w:jc w:val="both"/>
        <w:rPr>
          <w:rFonts w:ascii="Times New Roman" w:hAnsi="Times New Roman" w:cs="Times New Roman"/>
          <w:sz w:val="28"/>
          <w:szCs w:val="28"/>
          <w:lang w:val="uk-UA"/>
        </w:rPr>
      </w:pPr>
      <w:r>
        <w:rPr>
          <w:rFonts w:cs="Times New Roman" w:ascii="Times New Roman" w:hAnsi="Times New Roman"/>
          <w:sz w:val="28"/>
          <w:szCs w:val="28"/>
          <w:lang w:val="uk-UA"/>
        </w:rPr>
        <w:t>А.Ю.Лоскутов, О.Л.Котляров, І.А.Істомін, Д.І.Журавлев. Проблеми нелінійної динаміки. Локальні методи прогнозування тимчасових рядів. –  Москва, 2002– 36 с.</w:t>
      </w:r>
    </w:p>
    <w:p>
      <w:pPr>
        <w:pStyle w:val="ListParagraph"/>
        <w:ind w:left="360" w:hanging="0"/>
        <w:jc w:val="both"/>
        <w:rPr>
          <w:rFonts w:ascii="Times New Roman" w:hAnsi="Times New Roman" w:cs="Times New Roman"/>
          <w:sz w:val="28"/>
          <w:szCs w:val="28"/>
          <w:lang w:val="uk-UA"/>
        </w:rPr>
      </w:pPr>
      <w:r>
        <w:rPr>
          <w:rFonts w:cs="Times New Roman" w:ascii="Times New Roman" w:hAnsi="Times New Roman"/>
          <w:sz w:val="28"/>
          <w:szCs w:val="28"/>
          <w:lang w:val="uk-UA"/>
        </w:rPr>
      </w:r>
    </w:p>
    <w:p>
      <w:pPr>
        <w:pStyle w:val="ListParagraph"/>
        <w:numPr>
          <w:ilvl w:val="0"/>
          <w:numId w:val="3"/>
        </w:numPr>
        <w:jc w:val="both"/>
        <w:rPr>
          <w:rFonts w:ascii="Times New Roman" w:hAnsi="Times New Roman" w:cs="Times New Roman"/>
          <w:sz w:val="28"/>
          <w:szCs w:val="28"/>
          <w:lang w:val="uk-UA"/>
        </w:rPr>
      </w:pPr>
      <w:r>
        <w:rPr>
          <w:rFonts w:cs="Times New Roman" w:ascii="Times New Roman" w:hAnsi="Times New Roman"/>
          <w:sz w:val="28"/>
          <w:szCs w:val="28"/>
          <w:lang w:val="uk-UA"/>
        </w:rPr>
        <w:t>А.Ю.Лоскутов. Аналіз часових рядів. Курс лекцій., Фізичний факультет МГУ, 113 с.</w:t>
      </w:r>
    </w:p>
    <w:p>
      <w:pPr>
        <w:pStyle w:val="ListParagraph"/>
        <w:ind w:left="360" w:hanging="0"/>
        <w:jc w:val="both"/>
        <w:rPr>
          <w:rFonts w:ascii="Times New Roman" w:hAnsi="Times New Roman" w:cs="Times New Roman"/>
          <w:sz w:val="28"/>
          <w:szCs w:val="28"/>
          <w:lang w:val="uk-UA"/>
        </w:rPr>
      </w:pPr>
      <w:r>
        <w:rPr>
          <w:rFonts w:cs="Times New Roman" w:ascii="Times New Roman" w:hAnsi="Times New Roman"/>
          <w:sz w:val="28"/>
          <w:szCs w:val="28"/>
          <w:lang w:val="uk-UA"/>
        </w:rPr>
      </w:r>
    </w:p>
    <w:p>
      <w:pPr>
        <w:pStyle w:val="ListParagraph"/>
        <w:numPr>
          <w:ilvl w:val="0"/>
          <w:numId w:val="3"/>
        </w:numPr>
        <w:jc w:val="both"/>
        <w:rPr>
          <w:rFonts w:ascii="Times New Roman" w:hAnsi="Times New Roman" w:cs="Times New Roman"/>
          <w:sz w:val="28"/>
          <w:szCs w:val="28"/>
          <w:lang w:val="uk-UA"/>
        </w:rPr>
      </w:pPr>
      <w:r>
        <w:rPr>
          <w:rFonts w:cs="Times New Roman" w:ascii="Times New Roman" w:hAnsi="Times New Roman"/>
          <w:sz w:val="28"/>
          <w:szCs w:val="28"/>
          <w:lang w:val="uk-UA"/>
        </w:rPr>
        <w:t>Ніколаєва І.В. Застосування штучних нейронних мереж для прогнозування динаміки економічних показників. Стаття. – Краснодарський філіал РГТЕУ, 2012 – 32 с.</w:t>
      </w:r>
    </w:p>
    <w:p>
      <w:pPr>
        <w:pStyle w:val="Normal"/>
        <w:rPr>
          <w:sz w:val="28"/>
          <w:szCs w:val="28"/>
          <w:lang w:val="uk-UA"/>
        </w:rPr>
      </w:pPr>
      <w:r>
        <w:rPr>
          <w:sz w:val="28"/>
          <w:szCs w:val="28"/>
          <w:lang w:val="uk-UA"/>
        </w:rPr>
      </w:r>
    </w:p>
    <w:p>
      <w:pPr>
        <w:pStyle w:val="Normal"/>
        <w:ind w:firstLine="426"/>
        <w:rPr>
          <w:sz w:val="28"/>
          <w:szCs w:val="28"/>
          <w:lang w:val="uk-UA"/>
        </w:rPr>
      </w:pPr>
      <w:r>
        <w:rPr>
          <w:sz w:val="28"/>
          <w:szCs w:val="28"/>
          <w:lang w:val="uk-UA"/>
        </w:rPr>
      </w:r>
    </w:p>
    <w:p>
      <w:pPr>
        <w:pStyle w:val="Normal"/>
        <w:ind w:firstLine="426"/>
        <w:rPr>
          <w:sz w:val="28"/>
          <w:szCs w:val="28"/>
          <w:lang w:val="uk-UA"/>
        </w:rPr>
      </w:pPr>
      <w:r>
        <w:rPr>
          <w:sz w:val="28"/>
          <w:szCs w:val="28"/>
          <w:lang w:val="uk-UA"/>
        </w:rPr>
      </w:r>
    </w:p>
    <w:p>
      <w:pPr>
        <w:pStyle w:val="Normal"/>
        <w:ind w:firstLine="426"/>
        <w:rPr>
          <w:sz w:val="28"/>
          <w:szCs w:val="28"/>
          <w:lang w:val="uk-UA"/>
        </w:rPr>
      </w:pPr>
      <w:r>
        <w:rPr>
          <w:sz w:val="28"/>
          <w:szCs w:val="28"/>
          <w:lang w:val="uk-UA"/>
        </w:rPr>
      </w:r>
    </w:p>
    <w:p>
      <w:pPr>
        <w:pStyle w:val="Normal"/>
        <w:ind w:firstLine="426"/>
        <w:rPr>
          <w:sz w:val="28"/>
          <w:szCs w:val="28"/>
          <w:lang w:val="uk-UA"/>
        </w:rPr>
      </w:pPr>
      <w:r>
        <w:rPr>
          <w:sz w:val="28"/>
          <w:szCs w:val="28"/>
          <w:lang w:val="uk-UA"/>
        </w:rPr>
      </w:r>
    </w:p>
    <w:p>
      <w:pPr>
        <w:pStyle w:val="Normal"/>
        <w:ind w:firstLine="426"/>
        <w:rPr>
          <w:sz w:val="28"/>
          <w:szCs w:val="28"/>
          <w:lang w:val="uk-UA"/>
        </w:rPr>
      </w:pPr>
      <w:r>
        <w:rPr>
          <w:sz w:val="28"/>
          <w:szCs w:val="28"/>
          <w:lang w:val="uk-UA"/>
        </w:rPr>
      </w:r>
    </w:p>
    <w:p>
      <w:pPr>
        <w:pStyle w:val="Normal"/>
        <w:ind w:firstLine="426"/>
        <w:rPr>
          <w:sz w:val="28"/>
          <w:szCs w:val="28"/>
          <w:lang w:val="uk-UA"/>
        </w:rPr>
      </w:pPr>
      <w:r>
        <w:rPr>
          <w:sz w:val="28"/>
          <w:szCs w:val="28"/>
          <w:lang w:val="uk-UA"/>
        </w:rPr>
      </w:r>
    </w:p>
    <w:p>
      <w:pPr>
        <w:pStyle w:val="Normal"/>
        <w:ind w:firstLine="426"/>
        <w:rPr>
          <w:sz w:val="28"/>
          <w:szCs w:val="28"/>
          <w:lang w:val="uk-UA"/>
        </w:rPr>
      </w:pPr>
      <w:r>
        <w:rPr>
          <w:sz w:val="28"/>
          <w:szCs w:val="28"/>
          <w:lang w:val="uk-UA"/>
        </w:rPr>
      </w:r>
    </w:p>
    <w:p>
      <w:pPr>
        <w:pStyle w:val="Normal"/>
        <w:rPr/>
      </w:pPr>
      <w:r>
        <w:rPr/>
      </w:r>
    </w:p>
    <w:sectPr>
      <w:headerReference w:type="default" r:id="rId31"/>
      <w:headerReference w:type="first" r:id="rId32"/>
      <w:footerReference w:type="default" r:id="rId33"/>
      <w:footerReference w:type="first" r:id="rId34"/>
      <w:type w:val="nextPage"/>
      <w:pgSz w:w="11906" w:h="16838"/>
      <w:pgMar w:left="1701" w:right="850" w:header="708" w:top="1134" w:footer="708" w:bottom="1134"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11"/>
      <w:jc w:val="center"/>
      <w:rPr>
        <w:sz w:val="28"/>
        <w:lang w:val="uk-UA"/>
      </w:rPr>
    </w:pPr>
    <w:r>
      <w:rPr>
        <w:sz w:val="28"/>
        <w:lang w:val="uk-UA"/>
      </w:rPr>
      <w:t>Дніпро</w:t>
    </w:r>
  </w:p>
  <w:p>
    <w:pPr>
      <w:pStyle w:val="11"/>
      <w:jc w:val="center"/>
      <w:rPr>
        <w:sz w:val="28"/>
        <w:lang w:val="uk-UA"/>
      </w:rPr>
    </w:pPr>
    <w:r>
      <w:rPr>
        <w:sz w:val="28"/>
        <w:lang w:val="uk-UA"/>
      </w:rPr>
      <w:t>2017</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mc:AlternateContent>
        <mc:Choice Requires="wps">
          <w:drawing>
            <wp:anchor behindDoc="1" distT="0" distB="0" distL="0" distR="0" simplePos="0" locked="0" layoutInCell="1" allowOverlap="1" relativeHeight="33" wp14:anchorId="56C42DD0">
              <wp:simplePos x="0" y="0"/>
              <wp:positionH relativeFrom="margin">
                <wp:align>right</wp:align>
              </wp:positionH>
              <wp:positionV relativeFrom="paragraph">
                <wp:posOffset>635</wp:posOffset>
              </wp:positionV>
              <wp:extent cx="158115" cy="174625"/>
              <wp:effectExtent l="0" t="0" r="0" b="0"/>
              <wp:wrapTopAndBottom/>
              <wp:docPr id="30" name="Frame9"/>
              <a:graphic xmlns:a="http://schemas.openxmlformats.org/drawingml/2006/main">
                <a:graphicData uri="http://schemas.microsoft.com/office/word/2010/wordprocessingShape">
                  <wps:wsp>
                    <wps:cNvSpPr/>
                    <wps:spPr>
                      <a:xfrm>
                        <a:off x="0" y="0"/>
                        <a:ext cx="157320" cy="173880"/>
                      </a:xfrm>
                      <a:prstGeom prst="rect">
                        <a:avLst/>
                      </a:prstGeom>
                      <a:noFill/>
                      <a:ln>
                        <a:noFill/>
                      </a:ln>
                    </wps:spPr>
                    <wps:style>
                      <a:lnRef idx="0"/>
                      <a:fillRef idx="0"/>
                      <a:effectRef idx="0"/>
                      <a:fontRef idx="minor"/>
                    </wps:style>
                    <wps:txbx>
                      <w:txbxContent>
                        <w:p>
                          <w:pPr>
                            <w:pStyle w:val="Header"/>
                            <w:rPr>
                              <w:color w:val="000000"/>
                            </w:rPr>
                          </w:pPr>
                          <w:r>
                            <w:rPr>
                              <w:color w:val="000000"/>
                            </w:rPr>
                            <w:fldChar w:fldCharType="begin"/>
                          </w:r>
                          <w:r>
                            <w:instrText> PAGE </w:instrText>
                          </w:r>
                          <w:r>
                            <w:fldChar w:fldCharType="separate"/>
                          </w:r>
                          <w:r>
                            <w:t>33</w:t>
                          </w:r>
                          <w:r>
                            <w:fldChar w:fldCharType="end"/>
                          </w:r>
                        </w:p>
                      </w:txbxContent>
                    </wps:txbx>
                    <wps:bodyPr lIns="0" rIns="0" tIns="0" bIns="0">
                      <a:spAutoFit/>
                    </wps:bodyPr>
                  </wps:wsp>
                </a:graphicData>
              </a:graphic>
            </wp:anchor>
          </w:drawing>
        </mc:Choice>
        <mc:Fallback>
          <w:pict>
            <v:rect id="shape_0" ID="Frame9" stroked="f" style="position:absolute;margin-left:455.3pt;margin-top:0.05pt;width:12.35pt;height:13.65pt;mso-position-horizontal:right;mso-position-horizontal-relative:margin" wp14:anchorId="56C42DD0">
              <w10:wrap type="square"/>
              <v:fill o:detectmouseclick="t" on="false"/>
              <v:stroke color="#3465a4" joinstyle="round" endcap="flat"/>
              <v:textbox>
                <w:txbxContent>
                  <w:p>
                    <w:pPr>
                      <w:pStyle w:val="Header"/>
                      <w:rPr>
                        <w:color w:val="000000"/>
                      </w:rPr>
                    </w:pPr>
                    <w:r>
                      <w:rPr>
                        <w:color w:val="000000"/>
                      </w:rPr>
                      <w:fldChar w:fldCharType="begin"/>
                    </w:r>
                    <w:r>
                      <w:instrText> PAGE </w:instrText>
                    </w:r>
                    <w:r>
                      <w:fldChar w:fldCharType="separate"/>
                    </w:r>
                    <w:r>
                      <w:t>33</w:t>
                    </w:r>
                    <w:r>
                      <w:fldChar w:fldCharType="end"/>
                    </w:r>
                  </w:p>
                </w:txbxContent>
              </v:textbox>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5"/>
      <w:rPr>
        <w:lang w:val="uk-UA"/>
      </w:rPr>
    </w:pPr>
    <w:r>
      <w:rPr>
        <w:lang w:val="uk-UA"/>
      </w:rPr>
      <w:t>Міністерство освіти і науки, молоді та спорту України</w:t>
    </w:r>
  </w:p>
  <w:p>
    <w:pPr>
      <w:pStyle w:val="Normal"/>
      <w:jc w:val="center"/>
      <w:rPr>
        <w:sz w:val="28"/>
        <w:lang w:val="uk-UA"/>
      </w:rPr>
    </w:pPr>
    <w:r>
      <w:rPr>
        <w:sz w:val="28"/>
        <w:lang w:val="uk-UA"/>
      </w:rPr>
      <w:t xml:space="preserve">Дніпропетровський національний університет імені Олеся Гончара </w:t>
    </w:r>
  </w:p>
  <w:p>
    <w:pPr>
      <w:pStyle w:val="11"/>
      <w:jc w:val="center"/>
      <w:rPr>
        <w:sz w:val="28"/>
        <w:lang w:val="uk-UA"/>
      </w:rPr>
    </w:pPr>
    <w:r>
      <w:rPr>
        <w:sz w:val="28"/>
        <w:lang w:val="uk-UA"/>
      </w:rPr>
      <w:t>Факультет прикладної математики</w:t>
    </w:r>
  </w:p>
  <w:p>
    <w:pPr>
      <w:pStyle w:val="11"/>
      <w:jc w:val="center"/>
      <w:rPr>
        <w:sz w:val="28"/>
        <w:lang w:val="uk-UA"/>
      </w:rPr>
    </w:pPr>
    <w:r>
      <w:rPr>
        <w:sz w:val="28"/>
        <w:lang w:val="uk-UA"/>
      </w:rPr>
      <w:t>Кафедра обчислювальної математики та математичної кібернетики</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bullet"/>
      <w:lvlText w:val=""/>
      <w:lvlJc w:val="left"/>
      <w:pPr>
        <w:ind w:left="1146" w:hanging="360"/>
      </w:pPr>
      <w:rPr>
        <w:rFonts w:ascii="Symbol" w:hAnsi="Symbol" w:cs="Symbol" w:hint="default"/>
      </w:rPr>
    </w:lvl>
    <w:lvl w:ilvl="1">
      <w:start w:val="1"/>
      <w:numFmt w:val="bullet"/>
      <w:lvlText w:val="o"/>
      <w:lvlJc w:val="left"/>
      <w:pPr>
        <w:ind w:left="1866" w:hanging="360"/>
      </w:pPr>
      <w:rPr>
        <w:rFonts w:ascii="Courier New" w:hAnsi="Courier New" w:cs="Courier New" w:hint="default"/>
        <w:rFonts w:cs="Courier New"/>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Fonts w:cs="Courier New"/>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Fonts w:cs="Courier New"/>
      </w:rPr>
    </w:lvl>
    <w:lvl w:ilvl="8">
      <w:start w:val="1"/>
      <w:numFmt w:val="bullet"/>
      <w:lvlText w:val=""/>
      <w:lvlJc w:val="left"/>
      <w:pPr>
        <w:ind w:left="6906" w:hanging="360"/>
      </w:pPr>
      <w:rPr>
        <w:rFonts w:ascii="Wingdings" w:hAnsi="Wingdings" w:cs="Wingdings" w:hint="default"/>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ind w:left="644" w:hanging="360"/>
      </w:pPr>
      <w:rPr>
        <w:sz w:val="28"/>
        <w:i w:val="false"/>
        <w:rFonts w:ascii="Times New Roman" w:hAnsi="Times New Roman"/>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8">
    <w:lvl w:ilvl="0">
      <w:start w:val="1"/>
      <w:numFmt w:val="bullet"/>
      <w:lvlText w:val=""/>
      <w:lvlJc w:val="left"/>
      <w:pPr>
        <w:ind w:left="1146" w:hanging="360"/>
      </w:pPr>
      <w:rPr>
        <w:rFonts w:ascii="Symbol" w:hAnsi="Symbol" w:cs="Symbol" w:hint="default"/>
      </w:rPr>
    </w:lvl>
    <w:lvl w:ilvl="1">
      <w:start w:val="1"/>
      <w:numFmt w:val="bullet"/>
      <w:lvlText w:val="o"/>
      <w:lvlJc w:val="left"/>
      <w:pPr>
        <w:ind w:left="1866" w:hanging="360"/>
      </w:pPr>
      <w:rPr>
        <w:rFonts w:ascii="Courier New" w:hAnsi="Courier New" w:cs="Courier New" w:hint="default"/>
        <w:rFonts w:cs="Courier New"/>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Fonts w:cs="Courier New"/>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Fonts w:cs="Courier New"/>
      </w:rPr>
    </w:lvl>
    <w:lvl w:ilvl="8">
      <w:start w:val="1"/>
      <w:numFmt w:val="bullet"/>
      <w:lvlText w:val=""/>
      <w:lvlJc w:val="left"/>
      <w:pPr>
        <w:ind w:left="6906" w:hanging="360"/>
      </w:pPr>
      <w:rPr>
        <w:rFonts w:ascii="Wingdings" w:hAnsi="Wingdings" w:cs="Wingdings" w:hint="default"/>
      </w:rPr>
    </w:lvl>
  </w:abstractNum>
  <w:abstractNum w:abstractNumId="9">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abstractNum w:abstractNumId="10">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3"/>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4"/>
        <w:szCs w:val="24"/>
        <w:lang w:val="ru-RU"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0"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Times New Roman" w:hAnsi="Times New Roman" w:eastAsia="Times New Roman" w:cs="Times New Roman"/>
      <w:color w:val="00000A"/>
      <w:sz w:val="24"/>
      <w:szCs w:val="20"/>
      <w:lang w:eastAsia="ru-RU" w:val="ru-RU" w:bidi="ar-SA"/>
    </w:rPr>
  </w:style>
  <w:style w:type="paragraph" w:styleId="Heading1">
    <w:name w:val="Heading 1"/>
    <w:basedOn w:val="Normal"/>
    <w:qFormat/>
    <w:pPr>
      <w:keepNext/>
      <w:keepLines/>
      <w:spacing w:lineRule="auto" w:line="480" w:before="240" w:after="0"/>
      <w:jc w:val="center"/>
      <w:outlineLvl w:val="0"/>
    </w:pPr>
    <w:rPr>
      <w:rFonts w:eastAsia="Calibri" w:cs="DejaVu Sans"/>
      <w:b/>
      <w:color w:val="000000"/>
      <w:sz w:val="28"/>
      <w:szCs w:val="28"/>
    </w:rPr>
  </w:style>
  <w:style w:type="paragraph" w:styleId="Heading2">
    <w:name w:val="Heading 2"/>
    <w:basedOn w:val="Normal"/>
    <w:qFormat/>
    <w:rsid w:val="003443a8"/>
    <w:pPr>
      <w:keepNext/>
      <w:keepLines/>
      <w:spacing w:lineRule="auto" w:line="360" w:before="40" w:after="0"/>
      <w:jc w:val="center"/>
      <w:outlineLvl w:val="1"/>
    </w:pPr>
    <w:rPr>
      <w:rFonts w:eastAsia="Calibri" w:cs="DejaVu Sans"/>
      <w:b/>
      <w:i/>
      <w:color w:val="000000"/>
      <w:sz w:val="28"/>
      <w:szCs w:val="26"/>
    </w:rPr>
  </w:style>
  <w:style w:type="paragraph" w:styleId="Heading3">
    <w:name w:val="Heading 3"/>
    <w:basedOn w:val="Normal"/>
    <w:qFormat/>
    <w:pPr>
      <w:keepNext/>
      <w:outlineLvl w:val="2"/>
    </w:pPr>
    <w:rPr>
      <w:i/>
      <w:sz w:val="28"/>
    </w:rPr>
  </w:style>
  <w:style w:type="paragraph" w:styleId="Heading5">
    <w:name w:val="Heading 5"/>
    <w:basedOn w:val="Normal"/>
    <w:qFormat/>
    <w:pPr>
      <w:keepNext/>
      <w:jc w:val="center"/>
      <w:outlineLvl w:val="4"/>
    </w:pPr>
    <w:rPr>
      <w:sz w:val="28"/>
      <w:lang w:val="lv-LV"/>
    </w:rPr>
  </w:style>
  <w:style w:type="character" w:styleId="DefaultParagraphFont" w:default="1">
    <w:name w:val="Default Paragraph Font"/>
    <w:uiPriority w:val="1"/>
    <w:semiHidden/>
    <w:unhideWhenUsed/>
    <w:qFormat/>
    <w:rPr/>
  </w:style>
  <w:style w:type="character" w:styleId="2" w:customStyle="1">
    <w:name w:val="Заголовок 2 Знак"/>
    <w:basedOn w:val="DefaultParagraphFont"/>
    <w:qFormat/>
    <w:rPr>
      <w:rFonts w:ascii="Times New Roman" w:hAnsi="Times New Roman" w:eastAsia="Calibri" w:cs="DejaVu Sans"/>
      <w:b/>
      <w:color w:val="000000"/>
      <w:sz w:val="32"/>
      <w:szCs w:val="26"/>
      <w:lang w:eastAsia="ru-RU"/>
    </w:rPr>
  </w:style>
  <w:style w:type="character" w:styleId="5" w:customStyle="1">
    <w:name w:val="Заголовок 5 Знак"/>
    <w:basedOn w:val="DefaultParagraphFont"/>
    <w:qFormat/>
    <w:rPr>
      <w:rFonts w:ascii="Times New Roman" w:hAnsi="Times New Roman" w:eastAsia="Times New Roman" w:cs="Times New Roman"/>
      <w:sz w:val="28"/>
      <w:szCs w:val="20"/>
      <w:lang w:val="lv-LV" w:eastAsia="ru-RU"/>
    </w:rPr>
  </w:style>
  <w:style w:type="character" w:styleId="Style10" w:customStyle="1">
    <w:name w:val="Верхний колонтитул Знак"/>
    <w:basedOn w:val="DefaultParagraphFont"/>
    <w:qFormat/>
    <w:rPr>
      <w:rFonts w:ascii="Times New Roman" w:hAnsi="Times New Roman" w:eastAsia="Times New Roman" w:cs="Times New Roman"/>
      <w:szCs w:val="20"/>
      <w:lang w:eastAsia="ru-RU"/>
    </w:rPr>
  </w:style>
  <w:style w:type="character" w:styleId="Style11" w:customStyle="1">
    <w:name w:val="Нижний колонтитул Знак"/>
    <w:basedOn w:val="DefaultParagraphFont"/>
    <w:qFormat/>
    <w:rPr>
      <w:rFonts w:ascii="Times New Roman" w:hAnsi="Times New Roman" w:eastAsia="Times New Roman" w:cs="Times New Roman"/>
      <w:szCs w:val="20"/>
      <w:lang w:eastAsia="ru-RU"/>
    </w:rPr>
  </w:style>
  <w:style w:type="character" w:styleId="Pagenumber">
    <w:name w:val="page number"/>
    <w:basedOn w:val="DefaultParagraphFont"/>
    <w:qFormat/>
    <w:rPr/>
  </w:style>
  <w:style w:type="character" w:styleId="1" w:customStyle="1">
    <w:name w:val="Заголовок 1 Знак"/>
    <w:basedOn w:val="DefaultParagraphFont"/>
    <w:qFormat/>
    <w:rPr>
      <w:rFonts w:ascii="Times New Roman" w:hAnsi="Times New Roman" w:eastAsia="Calibri" w:cs="DejaVu Sans"/>
      <w:b/>
      <w:color w:val="000000"/>
      <w:sz w:val="28"/>
      <w:szCs w:val="28"/>
      <w:lang w:eastAsia="ru-RU"/>
    </w:rPr>
  </w:style>
  <w:style w:type="character" w:styleId="InternetLink">
    <w:name w:val="Internet Link"/>
    <w:basedOn w:val="DefaultParagraphFont"/>
    <w:uiPriority w:val="99"/>
    <w:unhideWhenUsed/>
    <w:rsid w:val="00825c96"/>
    <w:rPr>
      <w:color w:val="0563C1" w:themeColor="hyperlink"/>
      <w:u w:val="single"/>
    </w:rPr>
  </w:style>
  <w:style w:type="character" w:styleId="3" w:customStyle="1">
    <w:name w:val="Заголовок 3 Знак"/>
    <w:basedOn w:val="DefaultParagraphFont"/>
    <w:qFormat/>
    <w:rPr>
      <w:rFonts w:ascii="Times New Roman" w:hAnsi="Times New Roman" w:eastAsia="Times New Roman" w:cs="Times New Roman"/>
      <w:i/>
      <w:sz w:val="28"/>
      <w:szCs w:val="20"/>
      <w:lang w:eastAsia="ru-RU"/>
    </w:rPr>
  </w:style>
  <w:style w:type="character" w:styleId="Style12" w:customStyle="1">
    <w:name w:val="Основной текст с отступом Знак"/>
    <w:basedOn w:val="DefaultParagraphFont"/>
    <w:qFormat/>
    <w:rPr>
      <w:rFonts w:ascii="Times New Roman" w:hAnsi="Times New Roman" w:eastAsia="Times New Roman" w:cs="Times New Roman"/>
      <w:sz w:val="28"/>
      <w:szCs w:val="20"/>
      <w:lang w:eastAsia="ru-RU"/>
    </w:rPr>
  </w:style>
  <w:style w:type="character" w:styleId="Style13" w:customStyle="1">
    <w:name w:val="Основной текст Знак"/>
    <w:basedOn w:val="DefaultParagraphFont"/>
    <w:qFormat/>
    <w:rPr>
      <w:rFonts w:ascii="Times New Roman" w:hAnsi="Times New Roman" w:eastAsia="Times New Roman" w:cs="Times New Roman"/>
      <w:sz w:val="28"/>
      <w:szCs w:val="20"/>
      <w:lang w:val="uk-UA" w:eastAsia="ru-RU"/>
    </w:rPr>
  </w:style>
  <w:style w:type="character" w:styleId="31" w:customStyle="1">
    <w:name w:val="Основной текст с отступом 3 Знак"/>
    <w:basedOn w:val="DefaultParagraphFont"/>
    <w:qFormat/>
    <w:rPr>
      <w:rFonts w:ascii="Times New Roman" w:hAnsi="Times New Roman" w:eastAsia="Times New Roman" w:cs="Times New Roman"/>
      <w:sz w:val="28"/>
      <w:szCs w:val="20"/>
      <w:lang w:val="uk-UA" w:eastAsia="ru-RU"/>
    </w:rPr>
  </w:style>
  <w:style w:type="character" w:styleId="PlaceholderText">
    <w:name w:val="Placeholder Text"/>
    <w:basedOn w:val="DefaultParagraphFont"/>
    <w:qFormat/>
    <w:rPr>
      <w:color w:val="808080"/>
    </w:rPr>
  </w:style>
  <w:style w:type="character" w:styleId="32" w:customStyle="1">
    <w:name w:val="Основний текст (3)_"/>
    <w:basedOn w:val="DefaultParagraphFont"/>
    <w:qFormat/>
    <w:rPr>
      <w:rFonts w:ascii="Times New Roman" w:hAnsi="Times New Roman" w:eastAsia="Times New Roman" w:cs="Times New Roman"/>
      <w:sz w:val="14"/>
      <w:szCs w:val="14"/>
      <w:highlight w:val="white"/>
      <w:lang w:val="en-US" w:bidi="en-US"/>
    </w:rPr>
  </w:style>
  <w:style w:type="character" w:styleId="39pt" w:customStyle="1">
    <w:name w:val="Основний текст (3) + 9 pt;Не напівжирний;Курсив"/>
    <w:basedOn w:val="32"/>
    <w:qFormat/>
    <w:rPr>
      <w:rFonts w:ascii="Times New Roman" w:hAnsi="Times New Roman" w:eastAsia="Times New Roman" w:cs="Times New Roman"/>
      <w:i/>
      <w:iCs/>
      <w:color w:val="000000"/>
      <w:spacing w:val="0"/>
      <w:w w:val="100"/>
      <w:sz w:val="18"/>
      <w:szCs w:val="18"/>
      <w:highlight w:val="white"/>
      <w:lang w:val="en-US" w:bidi="en-US"/>
    </w:rPr>
  </w:style>
  <w:style w:type="character" w:styleId="21" w:customStyle="1">
    <w:name w:val="Основний текст (2)_"/>
    <w:basedOn w:val="DefaultParagraphFont"/>
    <w:qFormat/>
    <w:rPr>
      <w:rFonts w:ascii="Times New Roman" w:hAnsi="Times New Roman" w:eastAsia="Times New Roman" w:cs="Times New Roman"/>
      <w:sz w:val="17"/>
      <w:szCs w:val="17"/>
      <w:highlight w:val="white"/>
    </w:rPr>
  </w:style>
  <w:style w:type="character" w:styleId="22" w:customStyle="1">
    <w:name w:val="Основний текст (2) + Напівжирний"/>
    <w:basedOn w:val="21"/>
    <w:qFormat/>
    <w:rPr>
      <w:rFonts w:ascii="Times New Roman" w:hAnsi="Times New Roman" w:eastAsia="Times New Roman" w:cs="Times New Roman"/>
      <w:color w:val="000000"/>
      <w:spacing w:val="0"/>
      <w:w w:val="100"/>
      <w:sz w:val="17"/>
      <w:szCs w:val="17"/>
      <w:highlight w:val="white"/>
      <w:lang w:val="ru-RU" w:eastAsia="ru-RU" w:bidi="ru-RU"/>
    </w:rPr>
  </w:style>
  <w:style w:type="character" w:styleId="Style14" w:customStyle="1">
    <w:name w:val="Текст выноски Знак"/>
    <w:basedOn w:val="DefaultParagraphFont"/>
    <w:qFormat/>
    <w:rPr>
      <w:rFonts w:ascii="Tahoma" w:hAnsi="Tahoma" w:eastAsia="Times New Roman" w:cs="Tahoma"/>
      <w:sz w:val="16"/>
      <w:szCs w:val="16"/>
      <w:lang w:eastAsia="ru-RU"/>
    </w:rPr>
  </w:style>
  <w:style w:type="character" w:styleId="Style15" w:customStyle="1">
    <w:name w:val="Название Знак"/>
    <w:basedOn w:val="DefaultParagraphFont"/>
    <w:qFormat/>
    <w:rPr>
      <w:rFonts w:ascii="Times New Roman" w:hAnsi="Times New Roman" w:eastAsia="Times New Roman" w:cs="Times New Roman"/>
      <w:b/>
      <w:i/>
      <w:sz w:val="32"/>
      <w:szCs w:val="20"/>
      <w:lang w:val="uk-UA" w:eastAsia="ru-RU"/>
    </w:rPr>
  </w:style>
  <w:style w:type="character" w:styleId="ListLabel1" w:customStyle="1">
    <w:name w:val="ListLabel 1"/>
    <w:qFormat/>
    <w:rPr>
      <w:rFonts w:ascii="Times New Roman" w:hAnsi="Times New Roman"/>
      <w:b/>
      <w:sz w:val="28"/>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i w:val="false"/>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eastAsia="Times New Roman" w:cs="Times New Roman"/>
      <w:sz w:val="32"/>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eastAsia="Times New Roman" w:cs="Times New Roman"/>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sz w:val="28"/>
      <w:szCs w:val="28"/>
    </w:rPr>
  </w:style>
  <w:style w:type="character" w:styleId="ListLabel18" w:customStyle="1">
    <w:name w:val="ListLabel 18"/>
    <w:qFormat/>
    <w:rPr>
      <w:rFonts w:eastAsia="Times New Roman" w:cs="Times New Roman"/>
      <w:b w:val="false"/>
      <w:bCs w:val="false"/>
      <w:i w:val="false"/>
      <w:iCs w:val="false"/>
      <w:caps w:val="false"/>
      <w:smallCaps w:val="false"/>
      <w:strike w:val="false"/>
      <w:dstrike w:val="false"/>
      <w:color w:val="000000"/>
      <w:spacing w:val="0"/>
      <w:w w:val="100"/>
      <w:sz w:val="17"/>
      <w:szCs w:val="17"/>
      <w:u w:val="none"/>
      <w:lang w:val="en-US" w:eastAsia="en-US" w:bidi="en-US"/>
    </w:rPr>
  </w:style>
  <w:style w:type="character" w:styleId="ListLabel19" w:customStyle="1">
    <w:name w:val="ListLabel 19"/>
    <w:qFormat/>
    <w:rPr>
      <w:rFonts w:eastAsia="Times New Roman" w:cs="Times New Roman"/>
      <w:b w:val="false"/>
      <w:bCs w:val="false"/>
      <w:i w:val="false"/>
      <w:iCs w:val="false"/>
      <w:caps w:val="false"/>
      <w:smallCaps w:val="false"/>
      <w:strike w:val="false"/>
      <w:dstrike w:val="false"/>
      <w:color w:val="000000"/>
      <w:spacing w:val="0"/>
      <w:w w:val="100"/>
      <w:sz w:val="17"/>
      <w:szCs w:val="17"/>
      <w:u w:val="none"/>
      <w:lang w:val="ru-RU" w:eastAsia="ru-RU" w:bidi="ru-RU"/>
    </w:rPr>
  </w:style>
  <w:style w:type="character" w:styleId="ListLabel20" w:customStyle="1">
    <w:name w:val="ListLabel 20"/>
    <w:qFormat/>
    <w:rPr>
      <w:rFonts w:eastAsia="Times New Roman" w:cs="Times New Roman"/>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b/>
    </w:rPr>
  </w:style>
  <w:style w:type="character" w:styleId="ListLabel28" w:customStyle="1">
    <w:name w:val="ListLabel 28"/>
    <w:qFormat/>
    <w:rPr>
      <w:b/>
    </w:rPr>
  </w:style>
  <w:style w:type="character" w:styleId="IndexLink" w:customStyle="1">
    <w:name w:val="Index Link"/>
    <w:qFormat/>
    <w:rPr/>
  </w:style>
  <w:style w:type="character" w:styleId="ListLabel29" w:customStyle="1">
    <w:name w:val="ListLabel 29"/>
    <w:qFormat/>
    <w:rPr>
      <w:rFonts w:ascii="Times New Roman" w:hAnsi="Times New Roman"/>
      <w:b/>
      <w:sz w:val="28"/>
    </w:rPr>
  </w:style>
  <w:style w:type="character" w:styleId="ListLabel30" w:customStyle="1">
    <w:name w:val="ListLabel 30"/>
    <w:qFormat/>
    <w:rPr>
      <w:rFonts w:ascii="Times New Roman" w:hAnsi="Times New Roman" w:cs="Symbol"/>
      <w:sz w:val="28"/>
    </w:rPr>
  </w:style>
  <w:style w:type="character" w:styleId="ListLabel31" w:customStyle="1">
    <w:name w:val="ListLabel 31"/>
    <w:qFormat/>
    <w:rPr>
      <w:rFonts w:cs="Courier New"/>
    </w:rPr>
  </w:style>
  <w:style w:type="character" w:styleId="ListLabel32" w:customStyle="1">
    <w:name w:val="ListLabel 32"/>
    <w:qFormat/>
    <w:rPr>
      <w:rFonts w:cs="Wingdings"/>
    </w:rPr>
  </w:style>
  <w:style w:type="character" w:styleId="ListLabel33" w:customStyle="1">
    <w:name w:val="ListLabel 33"/>
    <w:qFormat/>
    <w:rPr>
      <w:rFonts w:cs="Symbol"/>
    </w:rPr>
  </w:style>
  <w:style w:type="character" w:styleId="ListLabel34" w:customStyle="1">
    <w:name w:val="ListLabel 34"/>
    <w:qFormat/>
    <w:rPr>
      <w:rFonts w:cs="Courier New"/>
    </w:rPr>
  </w:style>
  <w:style w:type="character" w:styleId="ListLabel35" w:customStyle="1">
    <w:name w:val="ListLabel 35"/>
    <w:qFormat/>
    <w:rPr>
      <w:rFonts w:cs="Wingdings"/>
    </w:rPr>
  </w:style>
  <w:style w:type="character" w:styleId="ListLabel36" w:customStyle="1">
    <w:name w:val="ListLabel 36"/>
    <w:qFormat/>
    <w:rPr>
      <w:rFonts w:cs="Symbol"/>
    </w:rPr>
  </w:style>
  <w:style w:type="character" w:styleId="ListLabel37" w:customStyle="1">
    <w:name w:val="ListLabel 37"/>
    <w:qFormat/>
    <w:rPr>
      <w:rFonts w:cs="Courier New"/>
    </w:rPr>
  </w:style>
  <w:style w:type="character" w:styleId="ListLabel38" w:customStyle="1">
    <w:name w:val="ListLabel 38"/>
    <w:qFormat/>
    <w:rPr>
      <w:rFonts w:cs="Wingdings"/>
    </w:rPr>
  </w:style>
  <w:style w:type="character" w:styleId="Bullets" w:customStyle="1">
    <w:name w:val="Bullets"/>
    <w:qFormat/>
    <w:rPr>
      <w:rFonts w:ascii="OpenSymbol" w:hAnsi="OpenSymbol" w:eastAsia="OpenSymbol" w:cs="OpenSymbol"/>
    </w:rPr>
  </w:style>
  <w:style w:type="character" w:styleId="ListLabel39" w:customStyle="1">
    <w:name w:val="ListLabel 39"/>
    <w:qFormat/>
    <w:rPr>
      <w:rFonts w:ascii="Times New Roman" w:hAnsi="Times New Roman"/>
      <w:b/>
      <w:sz w:val="28"/>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b/>
      <w:sz w:val="28"/>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Appleconvertedspace" w:customStyle="1">
    <w:name w:val="apple-converted-space"/>
    <w:basedOn w:val="DefaultParagraphFont"/>
    <w:qFormat/>
    <w:rsid w:val="005914bc"/>
    <w:rPr/>
  </w:style>
  <w:style w:type="character" w:styleId="Mwemathmathmlinline" w:customStyle="1">
    <w:name w:val="mwe-math-mathml-inline"/>
    <w:basedOn w:val="DefaultParagraphFont"/>
    <w:qFormat/>
    <w:rsid w:val="001f7ed2"/>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sz w:val="28"/>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ascii="Times New Roman" w:hAnsi="Times New Roman"/>
      <w:i w:val="false"/>
      <w:sz w:val="28"/>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i w:val="false"/>
    </w:rPr>
  </w:style>
  <w:style w:type="character" w:styleId="ListLabel175">
    <w:name w:val="ListLabel 175"/>
    <w:qFormat/>
    <w:rPr>
      <w:i w:val="false"/>
    </w:rPr>
  </w:style>
  <w:style w:type="character" w:styleId="ListLabel176">
    <w:name w:val="ListLabel 176"/>
    <w:qFormat/>
    <w:rPr>
      <w:i w:val="false"/>
    </w:rPr>
  </w:style>
  <w:style w:type="character" w:styleId="ListLabel177">
    <w:name w:val="ListLabel 177"/>
    <w:qFormat/>
    <w:rPr>
      <w:rFonts w:cs="Courier New"/>
    </w:rPr>
  </w:style>
  <w:style w:type="character" w:styleId="ListLabel178">
    <w:name w:val="ListLabel 178"/>
    <w:qFormat/>
    <w:rPr>
      <w:rFonts w:cs="Courier New"/>
    </w:rPr>
  </w:style>
  <w:style w:type="character" w:styleId="ListLabel179">
    <w:name w:val="ListLabel 179"/>
    <w:qFormat/>
    <w:rPr>
      <w:rFonts w:cs="Courier New"/>
    </w:rPr>
  </w:style>
  <w:style w:type="character" w:styleId="ListLabel180">
    <w:name w:val="ListLabel 180"/>
    <w:qFormat/>
    <w:rPr>
      <w:rFonts w:cs="Courier New"/>
    </w:rPr>
  </w:style>
  <w:style w:type="character" w:styleId="ListLabel181">
    <w:name w:val="ListLabel 181"/>
    <w:qFormat/>
    <w:rPr>
      <w:rFonts w:cs="Courier New"/>
    </w:rPr>
  </w:style>
  <w:style w:type="character" w:styleId="ListLabel182">
    <w:name w:val="ListLabel 182"/>
    <w:qFormat/>
    <w:rPr>
      <w:rFonts w:cs="Courier New"/>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rPr>
      <w:sz w:val="28"/>
      <w:lang w:val="uk-UA"/>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Cs w:val="24"/>
    </w:rPr>
  </w:style>
  <w:style w:type="paragraph" w:styleId="11" w:customStyle="1">
    <w:name w:val="Обычный1"/>
    <w:qFormat/>
    <w:pPr>
      <w:widowControl/>
      <w:bidi w:val="0"/>
      <w:jc w:val="left"/>
    </w:pPr>
    <w:rPr>
      <w:rFonts w:ascii="Times New Roman" w:hAnsi="Times New Roman" w:eastAsia="Times New Roman" w:cs="Times New Roman"/>
      <w:color w:val="00000A"/>
      <w:sz w:val="20"/>
      <w:szCs w:val="20"/>
      <w:lang w:eastAsia="ru-RU" w:val="ru-RU" w:bidi="ar-SA"/>
    </w:rPr>
  </w:style>
  <w:style w:type="paragraph" w:styleId="Header">
    <w:name w:val="Header"/>
    <w:basedOn w:val="Normal"/>
    <w:pPr>
      <w:tabs>
        <w:tab w:val="center" w:pos="4677" w:leader="none"/>
        <w:tab w:val="right" w:pos="9355" w:leader="none"/>
      </w:tabs>
    </w:pPr>
    <w:rPr/>
  </w:style>
  <w:style w:type="paragraph" w:styleId="Footer">
    <w:name w:val="Footer"/>
    <w:basedOn w:val="Normal"/>
    <w:pPr>
      <w:tabs>
        <w:tab w:val="center" w:pos="4677" w:leader="none"/>
        <w:tab w:val="right" w:pos="9355" w:leader="none"/>
      </w:tabs>
    </w:pPr>
    <w:rPr/>
  </w:style>
  <w:style w:type="paragraph" w:styleId="Diplomatextstyle" w:customStyle="1">
    <w:name w:val="Diploma text style"/>
    <w:basedOn w:val="Normal"/>
    <w:qFormat/>
    <w:pPr>
      <w:spacing w:lineRule="auto" w:line="360"/>
      <w:ind w:firstLine="720"/>
      <w:jc w:val="both"/>
    </w:pPr>
    <w:rPr>
      <w:rFonts w:eastAsia="Calibri"/>
      <w:sz w:val="28"/>
      <w:szCs w:val="28"/>
      <w:lang w:val="uk-UA" w:eastAsia="en-US"/>
    </w:rPr>
  </w:style>
  <w:style w:type="paragraph" w:styleId="ListParagraph">
    <w:name w:val="List Paragraph"/>
    <w:basedOn w:val="Normal"/>
    <w:qFormat/>
    <w:pPr>
      <w:spacing w:lineRule="auto" w:line="276" w:before="0" w:after="200"/>
      <w:ind w:left="720" w:hanging="0"/>
      <w:contextualSpacing/>
    </w:pPr>
    <w:rPr>
      <w:rFonts w:ascii="Calibri" w:hAnsi="Calibri" w:eastAsia="Calibri" w:cs="DejaVu Sans"/>
      <w:sz w:val="22"/>
      <w:szCs w:val="22"/>
    </w:rPr>
  </w:style>
  <w:style w:type="paragraph" w:styleId="TOCHeading">
    <w:name w:val="TOC Heading"/>
    <w:basedOn w:val="Heading1"/>
    <w:uiPriority w:val="39"/>
    <w:qFormat/>
    <w:pPr>
      <w:spacing w:lineRule="auto" w:line="276" w:before="480" w:after="0"/>
      <w:jc w:val="left"/>
    </w:pPr>
    <w:rPr>
      <w:rFonts w:ascii="Calibri Light" w:hAnsi="Calibri Light"/>
      <w:bCs/>
      <w:color w:val="2F5496"/>
    </w:rPr>
  </w:style>
  <w:style w:type="paragraph" w:styleId="Contents1">
    <w:name w:val="TOC 1"/>
    <w:basedOn w:val="Normal"/>
    <w:autoRedefine/>
    <w:uiPriority w:val="39"/>
    <w:rsid w:val="00c924c9"/>
    <w:pPr>
      <w:tabs>
        <w:tab w:val="right" w:pos="9345" w:leader="dot"/>
      </w:tabs>
      <w:spacing w:before="120" w:after="0"/>
    </w:pPr>
    <w:rPr>
      <w:rFonts w:ascii="Calibri" w:hAnsi="Calibri" w:asciiTheme="minorHAnsi" w:hAnsiTheme="minorHAnsi"/>
      <w:b/>
      <w:bCs/>
      <w:szCs w:val="24"/>
    </w:rPr>
  </w:style>
  <w:style w:type="paragraph" w:styleId="Contents2">
    <w:name w:val="TOC 2"/>
    <w:basedOn w:val="Normal"/>
    <w:autoRedefine/>
    <w:uiPriority w:val="39"/>
    <w:pPr>
      <w:ind w:left="240" w:hanging="0"/>
    </w:pPr>
    <w:rPr>
      <w:rFonts w:ascii="Calibri" w:hAnsi="Calibri" w:asciiTheme="minorHAnsi" w:hAnsiTheme="minorHAnsi"/>
      <w:b/>
      <w:bCs/>
      <w:sz w:val="22"/>
      <w:szCs w:val="22"/>
    </w:rPr>
  </w:style>
  <w:style w:type="paragraph" w:styleId="Contents3">
    <w:name w:val="TOC 3"/>
    <w:basedOn w:val="Normal"/>
    <w:autoRedefine/>
    <w:uiPriority w:val="39"/>
    <w:pPr>
      <w:ind w:left="480" w:hanging="0"/>
    </w:pPr>
    <w:rPr>
      <w:rFonts w:ascii="Calibri" w:hAnsi="Calibri" w:asciiTheme="minorHAnsi" w:hAnsiTheme="minorHAnsi"/>
      <w:sz w:val="22"/>
      <w:szCs w:val="22"/>
    </w:rPr>
  </w:style>
  <w:style w:type="paragraph" w:styleId="Contents4">
    <w:name w:val="TOC 4"/>
    <w:basedOn w:val="Normal"/>
    <w:autoRedefine/>
    <w:pPr>
      <w:ind w:left="720" w:hanging="0"/>
    </w:pPr>
    <w:rPr>
      <w:rFonts w:ascii="Calibri" w:hAnsi="Calibri" w:asciiTheme="minorHAnsi" w:hAnsiTheme="minorHAnsi"/>
      <w:sz w:val="20"/>
    </w:rPr>
  </w:style>
  <w:style w:type="paragraph" w:styleId="Contents5">
    <w:name w:val="TOC 5"/>
    <w:basedOn w:val="Normal"/>
    <w:autoRedefine/>
    <w:pPr>
      <w:ind w:left="960" w:hanging="0"/>
    </w:pPr>
    <w:rPr>
      <w:rFonts w:ascii="Calibri" w:hAnsi="Calibri" w:asciiTheme="minorHAnsi" w:hAnsiTheme="minorHAnsi"/>
      <w:sz w:val="20"/>
    </w:rPr>
  </w:style>
  <w:style w:type="paragraph" w:styleId="Contents6">
    <w:name w:val="TOC 6"/>
    <w:basedOn w:val="Normal"/>
    <w:autoRedefine/>
    <w:pPr>
      <w:ind w:left="1200" w:hanging="0"/>
    </w:pPr>
    <w:rPr>
      <w:rFonts w:ascii="Calibri" w:hAnsi="Calibri" w:asciiTheme="minorHAnsi" w:hAnsiTheme="minorHAnsi"/>
      <w:sz w:val="20"/>
    </w:rPr>
  </w:style>
  <w:style w:type="paragraph" w:styleId="Contents7">
    <w:name w:val="TOC 7"/>
    <w:basedOn w:val="Normal"/>
    <w:autoRedefine/>
    <w:pPr>
      <w:ind w:left="1440" w:hanging="0"/>
    </w:pPr>
    <w:rPr>
      <w:rFonts w:ascii="Calibri" w:hAnsi="Calibri" w:asciiTheme="minorHAnsi" w:hAnsiTheme="minorHAnsi"/>
      <w:sz w:val="20"/>
    </w:rPr>
  </w:style>
  <w:style w:type="paragraph" w:styleId="Contents8">
    <w:name w:val="TOC 8"/>
    <w:basedOn w:val="Normal"/>
    <w:autoRedefine/>
    <w:pPr>
      <w:ind w:left="1680" w:hanging="0"/>
    </w:pPr>
    <w:rPr>
      <w:rFonts w:ascii="Calibri" w:hAnsi="Calibri" w:asciiTheme="minorHAnsi" w:hAnsiTheme="minorHAnsi"/>
      <w:sz w:val="20"/>
    </w:rPr>
  </w:style>
  <w:style w:type="paragraph" w:styleId="Contents9">
    <w:name w:val="TOC 9"/>
    <w:basedOn w:val="Normal"/>
    <w:autoRedefine/>
    <w:pPr>
      <w:ind w:left="1920" w:hanging="0"/>
    </w:pPr>
    <w:rPr>
      <w:rFonts w:ascii="Calibri" w:hAnsi="Calibri" w:asciiTheme="minorHAnsi" w:hAnsiTheme="minorHAnsi"/>
      <w:sz w:val="20"/>
    </w:rPr>
  </w:style>
  <w:style w:type="paragraph" w:styleId="TextBodyIndent">
    <w:name w:val="Body Text Indent"/>
    <w:basedOn w:val="Normal"/>
    <w:pPr>
      <w:ind w:left="720" w:hanging="0"/>
    </w:pPr>
    <w:rPr>
      <w:sz w:val="28"/>
    </w:rPr>
  </w:style>
  <w:style w:type="paragraph" w:styleId="BodyTextIndent3">
    <w:name w:val="Body Text Indent 3"/>
    <w:basedOn w:val="Normal"/>
    <w:qFormat/>
    <w:pPr>
      <w:ind w:left="720" w:hanging="0"/>
      <w:jc w:val="both"/>
    </w:pPr>
    <w:rPr>
      <w:sz w:val="28"/>
      <w:lang w:val="uk-UA"/>
    </w:rPr>
  </w:style>
  <w:style w:type="paragraph" w:styleId="33" w:customStyle="1">
    <w:name w:val="Основний текст (3)"/>
    <w:basedOn w:val="Normal"/>
    <w:qFormat/>
    <w:pPr>
      <w:widowControl w:val="false"/>
      <w:shd w:val="clear" w:color="auto" w:fill="FFFFFF"/>
      <w:spacing w:lineRule="exact" w:line="178"/>
      <w:ind w:hanging="280"/>
      <w:jc w:val="both"/>
    </w:pPr>
    <w:rPr>
      <w:b/>
      <w:bCs/>
      <w:sz w:val="14"/>
      <w:szCs w:val="14"/>
      <w:lang w:val="en-US" w:eastAsia="en-US" w:bidi="en-US"/>
    </w:rPr>
  </w:style>
  <w:style w:type="paragraph" w:styleId="23" w:customStyle="1">
    <w:name w:val="Основний текст (2)"/>
    <w:basedOn w:val="Normal"/>
    <w:qFormat/>
    <w:pPr>
      <w:widowControl w:val="false"/>
      <w:shd w:val="clear" w:color="auto" w:fill="FFFFFF"/>
      <w:spacing w:lineRule="exact" w:line="210" w:before="240" w:after="0"/>
      <w:ind w:hanging="420"/>
      <w:jc w:val="both"/>
    </w:pPr>
    <w:rPr>
      <w:sz w:val="17"/>
      <w:szCs w:val="17"/>
      <w:lang w:eastAsia="en-US"/>
    </w:rPr>
  </w:style>
  <w:style w:type="paragraph" w:styleId="BalloonText">
    <w:name w:val="Balloon Text"/>
    <w:basedOn w:val="Normal"/>
    <w:qFormat/>
    <w:pPr/>
    <w:rPr>
      <w:rFonts w:ascii="Tahoma" w:hAnsi="Tahoma" w:cs="Tahoma"/>
      <w:sz w:val="16"/>
      <w:szCs w:val="16"/>
    </w:rPr>
  </w:style>
  <w:style w:type="paragraph" w:styleId="Title">
    <w:name w:val="Title"/>
    <w:basedOn w:val="Normal"/>
    <w:qFormat/>
    <w:pPr>
      <w:jc w:val="center"/>
    </w:pPr>
    <w:rPr>
      <w:b/>
      <w:i/>
      <w:sz w:val="32"/>
      <w:lang w:val="uk-UA"/>
    </w:rPr>
  </w:style>
  <w:style w:type="paragraph" w:styleId="FrameContents" w:customStyle="1">
    <w:name w:val="Frame Contents"/>
    <w:basedOn w:val="Normal"/>
    <w:qFormat/>
    <w:pPr/>
    <w:rPr/>
  </w:style>
  <w:style w:type="paragraph" w:styleId="TableContents" w:customStyle="1">
    <w:name w:val="Table Contents"/>
    <w:basedOn w:val="Normal"/>
    <w:qFormat/>
    <w:pPr/>
    <w:rPr/>
  </w:style>
  <w:style w:type="paragraph" w:styleId="NormalWeb">
    <w:name w:val="Normal (Web)"/>
    <w:basedOn w:val="Normal"/>
    <w:uiPriority w:val="99"/>
    <w:semiHidden/>
    <w:unhideWhenUsed/>
    <w:qFormat/>
    <w:rsid w:val="003f28f6"/>
    <w:pPr>
      <w:spacing w:beforeAutospacing="1" w:afterAutospacing="1"/>
    </w:pPr>
    <w:rPr>
      <w:rFonts w:eastAsia="Calibri"/>
      <w:color w:val="00000A"/>
      <w:szCs w:val="24"/>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5">
    <w:name w:val="Table Grid"/>
    <w:basedOn w:val="a1"/>
    <w:uiPriority w:val="39"/>
    <w:rsid w:val="008840e7"/>
    <w:rPr>
      <w:rFonts w:asciiTheme="minorHAnsi" w:hAnsiTheme="minorHAnsi" w:eastAsiaTheme="minorHAnsi" w:cstheme="minorBidi"/>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header" Target="header1.xml"/><Relationship Id="rId32" Type="http://schemas.openxmlformats.org/officeDocument/2006/relationships/header" Target="header2.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EA1C92A-A0E8-6547-B95E-8B86E04C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Application>LibreOffice/5.1.6.2$Linux_X86_64 LibreOffice_project/10m0$Build-2</Application>
  <Pages>33</Pages>
  <Words>4167</Words>
  <Characters>27274</Characters>
  <CharactersWithSpaces>31375</CharactersWithSpaces>
  <Paragraphs>283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2017-06-03T11:26:00Z</dcterms:created>
  <dc:creator>пользователь Microsoft Office</dc:creator>
  <dc:description/>
  <dc:language>en-US</dc:language>
  <cp:lastModifiedBy/>
  <dcterms:modified xsi:type="dcterms:W3CDTF">2017-06-09T20:38:48Z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