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1"/>
        <w:spacing w:lineRule="auto" w:line="360"/>
        <w:ind w:firstLine="426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b/>
          <w:sz w:val="40"/>
          <w:lang w:val="uk-UA" w:bidi="ar-SA"/>
        </w:rPr>
        <w:t xml:space="preserve">ДИПЛОМНА РОБОТА </w:t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b/>
          <w:sz w:val="32"/>
          <w:szCs w:val="32"/>
          <w:lang w:val="uk-UA" w:bidi="ar-SA"/>
        </w:rPr>
        <w:t>за першим (бакалаврським) рівнем вищої освіти</w:t>
      </w:r>
    </w:p>
    <w:p>
      <w:pPr>
        <w:pStyle w:val="11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11"/>
        <w:spacing w:lineRule="auto" w:line="360"/>
        <w:ind w:firstLine="426"/>
        <w:rPr>
          <w:sz w:val="32"/>
          <w:lang w:val="uk-UA" w:bidi="ar-SA"/>
        </w:rPr>
      </w:pPr>
      <w:r>
        <w:rPr>
          <w:sz w:val="32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sz w:val="32"/>
          <w:lang w:val="uk-UA" w:bidi="ar-SA"/>
        </w:rPr>
        <w:t xml:space="preserve">Тема:  </w:t>
      </w:r>
      <w:r>
        <w:rPr>
          <w:b/>
          <w:sz w:val="32"/>
          <w:szCs w:val="28"/>
          <w:lang w:val="uk-UA" w:bidi="ar-SA"/>
        </w:rPr>
        <w:t>«Прогнозування первинної інвалідності в Україні з використанням методів регресійного аналізу»</w:t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tbl>
      <w:tblPr>
        <w:tblStyle w:val="af5"/>
        <w:tblW w:w="7766" w:type="dxa"/>
        <w:jc w:val="left"/>
        <w:tblInd w:w="1683" w:type="dxa"/>
        <w:tblCellMar>
          <w:top w:w="0" w:type="dxa"/>
          <w:left w:w="16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818"/>
        <w:gridCol w:w="4947"/>
      </w:tblGrid>
      <w:tr>
        <w:trPr>
          <w:trHeight w:val="2094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Виконавець</w:t>
            </w: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студент 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>ІV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 курсу, групи 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 xml:space="preserve">ПМ-13-1 </w:t>
            </w:r>
          </w:p>
          <w:p>
            <w:pPr>
              <w:pStyle w:val="Normal"/>
              <w:spacing w:lineRule="auto" w:line="360"/>
              <w:ind w:left="76" w:firstLine="426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спеціальності </w:t>
            </w:r>
            <w:r>
              <w:rPr>
                <w:rFonts w:eastAsia="Calibri" w:cs="" w:ascii="Calibri" w:hAnsi="Calibri" w:cstheme="minorBidi" w:eastAsiaTheme="minorHAnsi"/>
                <w:sz w:val="28"/>
                <w:szCs w:val="28"/>
                <w:u w:val="single"/>
                <w:lang w:val="uk-UA" w:bidi="ar-SA"/>
              </w:rPr>
              <w:t>6.040301 -</w:t>
            </w:r>
          </w:p>
          <w:p>
            <w:pPr>
              <w:pStyle w:val="Normal"/>
              <w:spacing w:lineRule="auto" w:line="360"/>
              <w:ind w:left="76" w:firstLine="426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8"/>
                <w:u w:val="single"/>
                <w:lang w:val="uk-UA" w:bidi="ar-SA"/>
              </w:rPr>
              <w:t>«прикладна математика»</w:t>
            </w:r>
            <w:r>
              <w:rPr>
                <w:rFonts w:eastAsia="Calibri" w:cs="" w:ascii="Calibri" w:hAnsi="Calibri" w:cstheme="minorBidi" w:eastAsiaTheme="minorHAnsi"/>
                <w:sz w:val="28"/>
                <w:szCs w:val="28"/>
                <w:lang w:val="uk-UA" w:bidi="ar-SA"/>
              </w:rPr>
              <w:t xml:space="preserve"> </w:t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 w:cs="" w:asciiTheme="minorHAnsi" w:cstheme="minorBidi" w:eastAsiaTheme="minorHAnsi" w:hAnsiTheme="minorHAnsi"/>
                <w:sz w:val="28"/>
                <w:szCs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szCs w:val="28"/>
                <w:lang w:val="uk-UA" w:bidi="ar-SA"/>
              </w:rPr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>Кривоносов Олександр Дмитрович</w:t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6"/>
                <w:szCs w:val="22"/>
                <w:lang w:val="uk-UA" w:bidi="ar-SA"/>
              </w:rPr>
              <w:t xml:space="preserve">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szCs w:val="22"/>
                <w:lang w:val="uk-UA" w:bidi="ar-SA"/>
              </w:rPr>
              <w:t>(прізвище та ініціали)</w:t>
            </w:r>
          </w:p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  <w:tr>
        <w:trPr>
          <w:trHeight w:val="1801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Керівник</w:t>
            </w: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pacing w:val="-2"/>
                <w:sz w:val="28"/>
                <w:u w:val="single"/>
                <w:lang w:val="uk-UA" w:bidi="ar-SA"/>
              </w:rPr>
              <w:t>д.ф.-м.н., проф.,проф.</w:t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Кузьменко В.І.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 xml:space="preserve">__________________________ </w:t>
            </w:r>
          </w:p>
          <w:p>
            <w:pPr>
              <w:pStyle w:val="11"/>
              <w:spacing w:lineRule="auto" w:line="360"/>
              <w:ind w:left="1014" w:hanging="2254"/>
              <w:jc w:val="center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8"/>
                <w:lang w:val="uk-UA" w:bidi="ar-SA"/>
              </w:rPr>
              <w:t xml:space="preserve"> 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 xml:space="preserve">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>(підпис)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  <w:tr>
        <w:trPr>
          <w:trHeight w:val="1829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Рецензент: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pacing w:val="-2"/>
                <w:sz w:val="28"/>
                <w:u w:val="single"/>
                <w:lang w:val="uk-UA" w:bidi="ar-SA"/>
              </w:rPr>
              <w:t>д.ф.-м.н., проф., зав. каф. ПКТ</w:t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Гук Н.А.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__________________________</w:t>
            </w:r>
          </w:p>
          <w:p>
            <w:pPr>
              <w:pStyle w:val="11"/>
              <w:spacing w:lineRule="auto" w:line="360"/>
              <w:ind w:left="1014" w:hanging="2253"/>
              <w:jc w:val="center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 xml:space="preserve">      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>(підпис)</w:t>
            </w:r>
          </w:p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ДНІПРОПЕТРОВСЬКИЙ НАЦІОНАЛЬНИЙ УНІВЕРСИТЕТ ім. О. ГОНЧАРА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Факультет</w:t>
      </w:r>
      <w:r>
        <w:rPr>
          <w:u w:val="single"/>
          <w:lang w:val="uk-UA" w:bidi="ar-SA"/>
        </w:rPr>
        <w:t xml:space="preserve">       </w:t>
      </w:r>
      <w:r>
        <w:rPr>
          <w:i/>
          <w:u w:val="single"/>
          <w:lang w:val="uk-UA" w:bidi="ar-SA"/>
        </w:rPr>
        <w:t>прикладної математики</w:t>
      </w:r>
      <w:r>
        <w:rPr>
          <w:u w:val="single"/>
          <w:lang w:val="uk-UA" w:bidi="ar-SA"/>
        </w:rPr>
        <w:t xml:space="preserve">          </w:t>
      </w:r>
      <w:r>
        <w:rPr>
          <w:lang w:val="uk-UA" w:bidi="ar-SA"/>
        </w:rPr>
        <w:t>Кафедра_________</w:t>
      </w:r>
      <w:r>
        <w:rPr>
          <w:i/>
          <w:iCs/>
          <w:u w:val="single"/>
          <w:lang w:val="uk-UA" w:bidi="ar-SA"/>
        </w:rPr>
        <w:t>ОМ та МК</w:t>
      </w:r>
      <w:r>
        <w:rPr>
          <w:i/>
          <w:iCs/>
          <w:lang w:val="uk-UA" w:bidi="ar-SA"/>
        </w:rPr>
        <w:t>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Cs w:val="24"/>
          <w:lang w:val="uk-UA" w:bidi="ar-SA"/>
        </w:rPr>
        <w:t>Рівень (освітньо-кваліфікаційний рівень)</w:t>
      </w:r>
      <w:r>
        <w:rPr>
          <w:i/>
          <w:iCs/>
          <w:szCs w:val="24"/>
          <w:lang w:val="uk-UA" w:bidi="ar-SA"/>
        </w:rPr>
        <w:t xml:space="preserve"> </w:t>
      </w:r>
      <w:r>
        <w:rPr>
          <w:i/>
          <w:iCs/>
          <w:szCs w:val="24"/>
          <w:u w:val="single"/>
          <w:lang w:val="uk-UA" w:bidi="ar-SA"/>
        </w:rPr>
        <w:t xml:space="preserve"> перший (бакалаврський)</w:t>
        <w:tab/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bCs/>
          <w:lang w:val="uk-UA" w:bidi="ar-SA"/>
        </w:rPr>
        <w:t xml:space="preserve">Напрям підготовки </w:t>
      </w:r>
      <w:r>
        <w:rPr>
          <w:lang w:val="uk-UA" w:bidi="ar-SA"/>
        </w:rPr>
        <w:t>___________</w:t>
      </w:r>
      <w:r>
        <w:rPr>
          <w:i/>
          <w:u w:val="single"/>
          <w:lang w:val="uk-UA" w:bidi="ar-SA"/>
        </w:rPr>
        <w:t>6</w:t>
      </w:r>
      <w:r>
        <w:rPr>
          <w:i/>
          <w:szCs w:val="28"/>
          <w:u w:val="single"/>
          <w:lang w:val="uk-UA" w:bidi="ar-SA"/>
        </w:rPr>
        <w:t>.</w:t>
      </w:r>
      <w:r>
        <w:rPr>
          <w:i/>
          <w:u w:val="single"/>
          <w:lang w:val="uk-UA" w:bidi="ar-SA"/>
        </w:rPr>
        <w:t>040301 — Прикладна математика</w:t>
      </w:r>
      <w:r>
        <w:rPr>
          <w:lang w:val="uk-UA" w:bidi="ar-SA"/>
        </w:rPr>
        <w:t>______________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Спеціальність_____________________________________________________________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ЗАТВЕРДЖУЮ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 xml:space="preserve">Зав. кафедрою  ОМ та МК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____</w:t>
      </w:r>
      <w:r>
        <w:rPr>
          <w:u w:val="single"/>
          <w:lang w:val="uk-UA" w:bidi="ar-SA"/>
        </w:rPr>
        <w:t>Турчина В.А.</w:t>
      </w:r>
      <w:r>
        <w:rPr>
          <w:lang w:val="uk-UA" w:bidi="ar-SA"/>
        </w:rPr>
        <w:t>____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«_____»__________________2017 р.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ЗАВДАННЯ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на дипломну роботу студентові</w:t>
      </w:r>
    </w:p>
    <w:p>
      <w:pPr>
        <w:pStyle w:val="Normal"/>
        <w:pBdr>
          <w:bottom w:val="single" w:sz="12" w:space="1" w:color="00000A"/>
        </w:pBdr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Кривоносову Олександру Дмитровичу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vertAlign w:val="superscript"/>
          <w:lang w:val="uk-UA" w:bidi="ar-SA"/>
        </w:rPr>
        <w:t>(прізвище, ім’я по батькові)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1. Тема роботи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4"/>
          <w:u w:val="single"/>
          <w:lang w:val="uk-UA" w:bidi="ar-SA"/>
        </w:rPr>
        <w:t>Прогнозування первинної інвалідності в Україні з використанням методів регресійного аналізу</w:t>
      </w:r>
      <w:r>
        <w:rPr>
          <w:lang w:val="uk-UA" w:bidi="ar-SA"/>
        </w:rPr>
        <w:t>____________________________________________________________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затверджена наказом по університету від «_</w:t>
      </w:r>
      <w:r>
        <w:rPr>
          <w:u w:val="single"/>
          <w:lang w:val="uk-UA" w:bidi="ar-SA"/>
        </w:rPr>
        <w:t>29</w:t>
      </w:r>
      <w:r>
        <w:rPr>
          <w:lang w:val="uk-UA" w:bidi="ar-SA"/>
        </w:rPr>
        <w:t>_»___</w:t>
      </w:r>
      <w:r>
        <w:rPr>
          <w:u w:val="single"/>
          <w:lang w:val="uk-UA" w:bidi="ar-SA"/>
        </w:rPr>
        <w:t>березня</w:t>
      </w:r>
      <w:r>
        <w:rPr>
          <w:lang w:val="uk-UA" w:bidi="ar-SA"/>
        </w:rPr>
        <w:t>______2017 р.  №__</w:t>
      </w:r>
      <w:r>
        <w:rPr>
          <w:u w:val="single"/>
          <w:lang w:val="uk-UA" w:bidi="ar-SA"/>
        </w:rPr>
        <w:t>464с</w:t>
      </w:r>
      <w:r>
        <w:rPr>
          <w:lang w:val="uk-UA" w:bidi="ar-SA"/>
        </w:rPr>
        <w:t>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2. Термін здачі студентом закінченої роботи  ____</w:t>
      </w:r>
      <w:r>
        <w:rPr>
          <w:u w:val="single"/>
          <w:lang w:val="uk-UA" w:bidi="ar-SA"/>
        </w:rPr>
        <w:t>05</w:t>
      </w:r>
      <w:r>
        <w:rPr>
          <w:lang w:val="uk-UA" w:bidi="ar-SA"/>
        </w:rPr>
        <w:t>__</w:t>
      </w:r>
      <w:r>
        <w:rPr>
          <w:u w:val="single"/>
          <w:lang w:val="uk-UA" w:bidi="ar-SA"/>
        </w:rPr>
        <w:t xml:space="preserve"> червня 2017 р.</w:t>
      </w:r>
      <w:r>
        <w:rPr>
          <w:lang w:val="uk-UA" w:bidi="ar-SA"/>
        </w:rPr>
        <w:t>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3. Вхідні дані до роботи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i/>
          <w:u w:val="single"/>
          <w:lang w:val="uk-UA" w:bidi="ar-SA"/>
        </w:rPr>
        <w:t xml:space="preserve">Текстові файли з багатовимірними даними — часовими рядами                                                                                         </w:t>
      </w:r>
    </w:p>
    <w:p>
      <w:pPr>
        <w:pStyle w:val="Normal"/>
        <w:spacing w:lineRule="auto" w:line="360"/>
        <w:ind w:firstLine="426"/>
        <w:rPr>
          <w:i/>
          <w:i/>
          <w:u w:val="single"/>
          <w:lang w:val="uk-UA" w:bidi="ar-SA"/>
        </w:rPr>
      </w:pPr>
      <w:r>
        <w:rPr>
          <w:i/>
          <w:u w:val="single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  <w:t xml:space="preserve">4. Зміст розрахунково-пояснювальної записки (перелік питань, що їх належить розробити)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u w:val="single"/>
          <w:lang w:val="uk-UA" w:bidi="ar-SA"/>
        </w:rPr>
        <w:t>1.Огляд задач прогнозування часових рядів. 2.Розглянути методи, алгоритми             прогнозування. 3.Розробити програмне забезпечення, у якому реалізувати ці методи, алгоритми; провести його тестування</w:t>
      </w:r>
      <w:r>
        <w:rPr>
          <w:u w:val="single"/>
          <w:lang w:val="uk-UA" w:bidi="ar-SA"/>
        </w:rPr>
        <w:t xml:space="preserve">. </w:t>
      </w:r>
      <w:r>
        <w:rPr>
          <w:i/>
          <w:u w:val="single"/>
          <w:lang w:val="uk-UA" w:bidi="ar-SA"/>
        </w:rPr>
        <w:t>4. Провести обчислювальні експерименти</w:t>
      </w:r>
      <w:r>
        <w:rPr>
          <w:u w:val="single"/>
          <w:lang w:val="uk-UA" w:bidi="ar-SA"/>
        </w:rPr>
        <w:t xml:space="preserve">.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5. Перелік графічного матеріалу (з точним зазначенням обов’язкових креслень)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u w:val="single"/>
          <w:lang w:val="uk-UA" w:bidi="ar-SA"/>
        </w:rPr>
        <w:t xml:space="preserve">Графічне зображення початкового часового ряду, та його прогнозування. </w:t>
      </w:r>
      <w:r>
        <w:rPr>
          <w:rFonts w:eastAsia="Symbol"/>
          <w:i/>
          <w:u w:val="single"/>
          <w:lang w:val="uk-UA" w:bidi="ar-SA"/>
        </w:rPr>
        <w:t>Скріншоти роботи програми, презентація у Microsoft PowerPoint.</w:t>
      </w:r>
      <w:r>
        <w:rPr>
          <w:i/>
          <w:u w:val="single"/>
          <w:lang w:val="uk-UA" w:bidi="ar-SA"/>
        </w:rPr>
        <w:t xml:space="preserve">                         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  <w:r>
        <w:br w:type="page"/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6. Консультанти по роботі, Із зазначенням розділів проекту, що стосуються їх</w:t>
      </w:r>
    </w:p>
    <w:tbl>
      <w:tblPr>
        <w:tblW w:w="9338" w:type="dxa"/>
        <w:jc w:val="left"/>
        <w:tblInd w:w="-95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top w:w="0" w:type="dxa"/>
          <w:left w:w="13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1523"/>
        <w:gridCol w:w="4512"/>
        <w:gridCol w:w="1598"/>
        <w:gridCol w:w="1704"/>
      </w:tblGrid>
      <w:tr>
        <w:trPr/>
        <w:tc>
          <w:tcPr>
            <w:tcW w:w="152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Розділ</w:t>
            </w:r>
          </w:p>
        </w:tc>
        <w:tc>
          <w:tcPr>
            <w:tcW w:w="45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Консультант</w:t>
            </w:r>
          </w:p>
        </w:tc>
        <w:tc>
          <w:tcPr>
            <w:tcW w:w="33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Підпис. дата</w:t>
            </w:r>
          </w:p>
        </w:tc>
      </w:tr>
      <w:tr>
        <w:trPr/>
        <w:tc>
          <w:tcPr>
            <w:tcW w:w="1523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hanging="51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Завдання видав</w:t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hanging="51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Завдання прийняв</w:t>
            </w:r>
          </w:p>
        </w:tc>
      </w:tr>
      <w:tr>
        <w:trPr/>
        <w:tc>
          <w:tcPr>
            <w:tcW w:w="152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1</w:t>
            </w:r>
          </w:p>
        </w:tc>
        <w:tc>
          <w:tcPr>
            <w:tcW w:w="451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2</w:t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>
          <w:trHeight w:val="309" w:hRule="atLeast"/>
        </w:trPr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3</w:t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7. Дата видачі завдання </w:t>
      </w:r>
      <w:r>
        <w:rPr>
          <w:u w:val="single"/>
          <w:lang w:val="uk-UA" w:bidi="ar-SA"/>
        </w:rPr>
        <w:t>31.03.2017</w:t>
      </w:r>
    </w:p>
    <w:p>
      <w:pPr>
        <w:pStyle w:val="Normal"/>
        <w:spacing w:lineRule="auto" w:line="360"/>
        <w:ind w:left="1560"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КАЛЕНДАРНИЙ ПЛАН</w:t>
      </w:r>
    </w:p>
    <w:tbl>
      <w:tblPr>
        <w:tblW w:w="9286" w:type="dxa"/>
        <w:jc w:val="left"/>
        <w:tblInd w:w="-95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top w:w="0" w:type="dxa"/>
          <w:left w:w="13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06"/>
        <w:gridCol w:w="5189"/>
        <w:gridCol w:w="1662"/>
        <w:gridCol w:w="1628"/>
      </w:tblGrid>
      <w:tr>
        <w:trPr>
          <w:trHeight w:val="838" w:hRule="atLeast"/>
        </w:trPr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hanging="198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Пор. №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Назва станiв дипломної роботи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Термiн виконання станiв роботи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  <w:vAlign w:val="center"/>
          </w:tcPr>
          <w:p>
            <w:pPr>
              <w:pStyle w:val="Normal"/>
              <w:spacing w:lineRule="auto" w:line="360"/>
              <w:ind w:hanging="198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Примітка</w:t>
            </w:r>
          </w:p>
        </w:tc>
      </w:tr>
      <w:tr>
        <w:trPr/>
        <w:tc>
          <w:tcPr>
            <w:tcW w:w="806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1</w:t>
            </w:r>
          </w:p>
        </w:tc>
        <w:tc>
          <w:tcPr>
            <w:tcW w:w="518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 xml:space="preserve">Огляд задачі прогнозування часових рядів </w:t>
            </w:r>
            <w:r>
              <w:rPr>
                <w:rFonts w:eastAsia="Symbol"/>
                <w:szCs w:val="24"/>
                <w:lang w:val="uk-UA" w:bidi="ar-SA"/>
              </w:rPr>
              <w:t>та методами її розв’язання, опрацювання літературних джерел</w:t>
            </w:r>
          </w:p>
        </w:tc>
        <w:tc>
          <w:tcPr>
            <w:tcW w:w="166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31.03.2017</w:t>
            </w:r>
          </w:p>
        </w:tc>
        <w:tc>
          <w:tcPr>
            <w:tcW w:w="162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2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 xml:space="preserve">Розробка алгоритму прогнозування часових рядів 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15.04.2017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3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Розробка програмного продукту, що реалізує алгоритм прогнозування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20.04.2017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4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Тестування програмного продукту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11.05.2017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5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lang w:val="uk-UA" w:bidi="ar-SA"/>
              </w:rPr>
              <w:t>Проведення обчислювальних експериментів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25.05.2017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6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Оформлення пояснювальної записки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01.06.2017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7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Представлення випускної роботи на кафедру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12.06.2017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8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Захист роботи в ДЕК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16.06.2017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3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b/>
          <w:lang w:val="uk-UA" w:bidi="ar-SA"/>
        </w:rPr>
        <w:tab/>
        <w:tab/>
        <w:tab/>
        <w:tab/>
        <w:t>Студент</w:t>
      </w:r>
      <w:r>
        <w:rPr>
          <w:rFonts w:eastAsia="Symbol"/>
          <w:lang w:val="uk-UA" w:bidi="ar-SA"/>
        </w:rPr>
        <w:t xml:space="preserve">    </w:t>
      </w:r>
      <w:r>
        <w:rPr>
          <w:rFonts w:eastAsia="Symbol"/>
          <w:u w:val="single"/>
          <w:lang w:val="uk-UA" w:bidi="ar-SA"/>
        </w:rPr>
        <w:t xml:space="preserve">                                 </w:t>
      </w:r>
      <w:r>
        <w:rPr>
          <w:rFonts w:eastAsia="Symbol"/>
          <w:lang w:val="uk-UA" w:bidi="ar-SA"/>
        </w:rPr>
        <w:t xml:space="preserve">     </w:t>
      </w:r>
      <w:r>
        <w:rPr>
          <w:szCs w:val="24"/>
          <w:u w:val="single"/>
          <w:lang w:val="uk-UA" w:bidi="ar-SA"/>
        </w:rPr>
        <w:t xml:space="preserve"> </w:t>
      </w:r>
      <w:r>
        <w:rPr>
          <w:rFonts w:eastAsia="Symbol"/>
          <w:szCs w:val="24"/>
          <w:u w:val="single"/>
          <w:lang w:val="uk-UA" w:bidi="ar-SA"/>
        </w:rPr>
        <w:t xml:space="preserve">Кривоносов О.Д.    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ab/>
        <w:tab/>
        <w:tab/>
        <w:tab/>
        <w:tab/>
        <w:t xml:space="preserve">                    (підпис)                    </w:t>
        <w:tab/>
        <w:t>(прізвище та ініціали)</w:t>
      </w:r>
    </w:p>
    <w:p>
      <w:pPr>
        <w:pStyle w:val="Normal"/>
        <w:spacing w:lineRule="auto" w:line="360"/>
        <w:ind w:firstLine="426"/>
        <w:jc w:val="right"/>
        <w:rPr>
          <w:rFonts w:eastAsia="Symbol"/>
          <w:sz w:val="16"/>
          <w:szCs w:val="16"/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b/>
          <w:lang w:val="uk-UA" w:bidi="ar-SA"/>
        </w:rPr>
        <w:tab/>
        <w:tab/>
        <w:tab/>
        <w:tab/>
        <w:t xml:space="preserve">Керівник роботи </w:t>
      </w:r>
      <w:r>
        <w:rPr>
          <w:rFonts w:eastAsia="Symbol"/>
          <w:lang w:val="uk-UA" w:bidi="ar-SA"/>
        </w:rPr>
        <w:t xml:space="preserve">    </w:t>
      </w:r>
      <w:r>
        <w:rPr>
          <w:rFonts w:eastAsia="Symbol"/>
          <w:u w:val="single"/>
          <w:lang w:val="uk-UA" w:bidi="ar-SA"/>
        </w:rPr>
        <w:t xml:space="preserve">                                 </w:t>
      </w:r>
      <w:r>
        <w:rPr>
          <w:rFonts w:eastAsia="Symbol"/>
          <w:lang w:val="uk-UA" w:bidi="ar-SA"/>
        </w:rPr>
        <w:t xml:space="preserve">     </w:t>
      </w:r>
      <w:r>
        <w:rPr>
          <w:szCs w:val="24"/>
          <w:u w:val="single"/>
          <w:lang w:val="uk-UA" w:bidi="ar-SA"/>
        </w:rPr>
        <w:t xml:space="preserve"> </w:t>
      </w:r>
      <w:r>
        <w:rPr>
          <w:szCs w:val="24"/>
          <w:lang w:val="uk-UA" w:bidi="ar-SA"/>
        </w:rPr>
        <w:t>__</w:t>
      </w:r>
      <w:r>
        <w:rPr>
          <w:rFonts w:eastAsia="Symbol"/>
          <w:szCs w:val="24"/>
          <w:u w:val="single"/>
          <w:lang w:val="uk-UA" w:bidi="ar-SA"/>
        </w:rPr>
        <w:t xml:space="preserve">Кузьменко В.І.    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ab/>
        <w:tab/>
        <w:tab/>
        <w:tab/>
        <w:tab/>
        <w:t xml:space="preserve">                    (підпис)                    </w:t>
        <w:tab/>
        <w:t>(прізвище та ініціали)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 xml:space="preserve">       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  <w:r>
        <w:br w:type="page"/>
      </w:r>
    </w:p>
    <w:p>
      <w:pPr>
        <w:pStyle w:val="Heading1"/>
        <w:spacing w:lineRule="auto" w:line="360"/>
        <w:ind w:firstLine="426"/>
        <w:rPr>
          <w:lang w:val="uk-UA" w:bidi="ar-SA"/>
        </w:rPr>
      </w:pPr>
      <w:bookmarkStart w:id="0" w:name="_Toc484769977"/>
      <w:bookmarkStart w:id="1" w:name="_Toc484456955"/>
      <w:bookmarkStart w:id="2" w:name="_Toc484457089"/>
      <w:bookmarkEnd w:id="0"/>
      <w:bookmarkEnd w:id="1"/>
      <w:bookmarkEnd w:id="2"/>
      <w:r>
        <w:rPr>
          <w:rFonts w:cs="Times New Roman"/>
          <w:lang w:val="uk-UA" w:bidi="ar-SA"/>
        </w:rPr>
        <w:t>РЕФЕРАТ</w:t>
      </w:r>
    </w:p>
    <w:p>
      <w:pPr>
        <w:pStyle w:val="Diplomatextstyle"/>
        <w:spacing w:lineRule="auto" w:line="360"/>
        <w:ind w:firstLine="426"/>
        <w:jc w:val="left"/>
        <w:rPr>
          <w:lang w:val="uk-UA" w:bidi="ar-SA"/>
        </w:rPr>
      </w:pPr>
      <w:r>
        <w:rPr>
          <w:i/>
          <w:lang w:val="uk-UA" w:bidi="ar-SA"/>
        </w:rPr>
        <w:t>Дипломна робота</w:t>
      </w:r>
      <w:r>
        <w:rPr>
          <w:lang w:val="uk-UA" w:bidi="ar-SA"/>
        </w:rPr>
        <w:t xml:space="preserve"> </w:t>
      </w:r>
      <w:r>
        <w:rPr>
          <w:i/>
          <w:lang w:val="uk-UA" w:bidi="ar-SA"/>
        </w:rPr>
        <w:t>:__ сторінок, __  рисунків, __ таблиць, __ джерел.</w:t>
      </w:r>
    </w:p>
    <w:p>
      <w:pPr>
        <w:pStyle w:val="Diplomatextstyle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Diplomatextstyle"/>
        <w:spacing w:lineRule="auto" w:line="360"/>
        <w:ind w:firstLine="426"/>
        <w:rPr>
          <w:lang w:val="uk-UA" w:bidi="ar-SA"/>
        </w:rPr>
      </w:pPr>
      <w:r>
        <w:rPr>
          <w:b/>
          <w:i/>
          <w:lang w:val="uk-UA" w:bidi="ar-SA"/>
        </w:rPr>
        <w:t>Об’єктом дослідження</w:t>
      </w:r>
      <w:r>
        <w:rPr>
          <w:lang w:val="uk-UA" w:bidi="ar-SA"/>
        </w:rPr>
        <w:t xml:space="preserve"> є задача прогнозування часових рядів.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Мета роботи:</w:t>
      </w:r>
      <w:r>
        <w:rPr>
          <w:sz w:val="28"/>
          <w:szCs w:val="28"/>
          <w:lang w:val="uk-UA" w:bidi="ar-SA"/>
        </w:rPr>
        <w:t xml:space="preserve"> </w:t>
      </w:r>
      <w:r>
        <w:rPr>
          <w:color w:val="000000"/>
          <w:sz w:val="28"/>
          <w:szCs w:val="28"/>
          <w:lang w:val="uk-UA" w:bidi="ar-SA"/>
        </w:rPr>
        <w:t xml:space="preserve">розробка алгоритму розв’язання задачі прогнозування часових рядів на основі штучної нейронної мережі для прогнозування первинної інвалідності.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Методи дослідження</w:t>
      </w:r>
      <w:r>
        <w:rPr>
          <w:sz w:val="28"/>
          <w:szCs w:val="28"/>
          <w:lang w:val="uk-UA" w:bidi="ar-SA"/>
        </w:rPr>
        <w:t>: методи апроксимації, методи оптимізації, методи регресійного аналізу.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У процесі роботи</w:t>
      </w:r>
      <w:r>
        <w:rPr>
          <w:sz w:val="28"/>
          <w:szCs w:val="28"/>
          <w:lang w:val="uk-UA" w:bidi="ar-SA"/>
        </w:rPr>
        <w:t xml:space="preserve"> реалізовані багатошаровий перцептрон для апроксимації функцій, гамма-згортки рядів; була створена програма  для прогнозування і дослідження якості прогнозування часових рядів, </w:t>
      </w:r>
      <w:r>
        <w:rPr>
          <w:color w:val="000000"/>
          <w:sz w:val="28"/>
          <w:szCs w:val="28"/>
          <w:lang w:val="uk-UA" w:bidi="ar-SA"/>
        </w:rPr>
        <w:t>вивчені моделі і методи розв’язування задач прогнозування часових рядів; програма випробувана на даних первинної інвалідності в Україні, даних силу вітру, даних щоденної кількості проданих товарів на торгових точках.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color w:val="000000"/>
          <w:sz w:val="28"/>
          <w:szCs w:val="28"/>
          <w:lang w:val="uk-UA" w:bidi="ar-SA"/>
        </w:rPr>
        <w:t xml:space="preserve">В результаті роботи </w:t>
      </w:r>
      <w:r>
        <w:rPr>
          <w:color w:val="000000"/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</w:t>
      </w:r>
      <w:r>
        <w:rPr>
          <w:sz w:val="28"/>
          <w:szCs w:val="28"/>
          <w:lang w:val="uk-UA" w:bidi="ar-SA"/>
        </w:rPr>
        <w:t xml:space="preserve">Алгоритм створений на мові </w:t>
      </w:r>
      <w:r>
        <w:rPr>
          <w:b/>
          <w:bCs/>
          <w:sz w:val="28"/>
          <w:szCs w:val="28"/>
          <w:lang w:val="uk-UA" w:bidi="ar-SA"/>
        </w:rPr>
        <w:t>С++</w:t>
      </w:r>
      <w:r>
        <w:rPr>
          <w:sz w:val="28"/>
          <w:szCs w:val="28"/>
          <w:lang w:val="uk-UA" w:bidi="ar-SA"/>
        </w:rPr>
        <w:t xml:space="preserve">, інтерфейс користувача створений на мові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з використанням програмного пакету </w:t>
      </w:r>
      <w:r>
        <w:rPr>
          <w:b/>
          <w:bCs/>
          <w:sz w:val="28"/>
          <w:szCs w:val="28"/>
          <w:lang w:val="uk-UA" w:bidi="ar-SA"/>
        </w:rPr>
        <w:t>Shiny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 xml:space="preserve">Ключові слова: </w:t>
      </w:r>
      <w:r>
        <w:rPr>
          <w:spacing w:val="-20"/>
          <w:sz w:val="28"/>
          <w:szCs w:val="28"/>
          <w:lang w:val="uk-UA" w:bidi="ar-SA"/>
        </w:rPr>
        <w:t>ЧАСОВИЙ РЯД, ПРОГНОЗУВАННЯ,  АПРОКСИМАЦІЯ ФУНКЦІЇ,    ШТУЧНА НЕЙРОННА МЕРЕЖА, ПЕРЦЕПТРОН, ГАММА-ПАМ’ЯТЬ.</w:t>
      </w:r>
    </w:p>
    <w:p>
      <w:pPr>
        <w:pStyle w:val="Normal"/>
        <w:spacing w:lineRule="auto" w:line="360"/>
        <w:ind w:firstLine="426"/>
        <w:jc w:val="both"/>
        <w:rPr>
          <w:spacing w:val="-20"/>
          <w:sz w:val="28"/>
          <w:szCs w:val="28"/>
          <w:lang w:val="uk-UA" w:bidi="ar-SA"/>
        </w:rPr>
      </w:pPr>
      <w:r>
        <w:rPr>
          <w:spacing w:val="-2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pacing w:val="-20"/>
          <w:sz w:val="28"/>
          <w:szCs w:val="28"/>
          <w:lang w:val="uk-UA" w:bidi="ar-SA"/>
        </w:rPr>
      </w:pPr>
      <w:r>
        <w:rPr>
          <w:spacing w:val="-20"/>
          <w:sz w:val="28"/>
          <w:szCs w:val="28"/>
          <w:lang w:val="uk-UA" w:bidi="ar-SA"/>
        </w:rPr>
      </w:r>
      <w:r>
        <w:br w:type="page"/>
      </w:r>
    </w:p>
    <w:p>
      <w:pPr>
        <w:pStyle w:val="Heading1"/>
        <w:spacing w:lineRule="auto" w:line="360"/>
        <w:ind w:firstLine="426"/>
        <w:rPr>
          <w:lang w:val="uk-UA" w:bidi="ar-SA"/>
        </w:rPr>
      </w:pPr>
      <w:bookmarkStart w:id="3" w:name="_Toc484456956"/>
      <w:bookmarkStart w:id="4" w:name="_Toc484457090"/>
      <w:bookmarkStart w:id="5" w:name="_Toc484769978"/>
      <w:bookmarkEnd w:id="3"/>
      <w:bookmarkEnd w:id="4"/>
      <w:bookmarkEnd w:id="5"/>
      <w:r>
        <w:rPr>
          <w:rFonts w:cs="Times New Roman"/>
          <w:lang w:val="uk-UA" w:bidi="ar-SA"/>
        </w:rPr>
        <w:t>ANNOTATION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rStyle w:val="1"/>
          <w:lang w:val="uk-UA" w:bidi="ar-SA"/>
        </w:rPr>
      </w:pPr>
      <w:bookmarkStart w:id="6" w:name="_GoBack"/>
      <w:bookmarkStart w:id="7" w:name="_Toc484769980"/>
      <w:bookmarkStart w:id="8" w:name="_GoBack"/>
      <w:bookmarkStart w:id="9" w:name="_Toc484769980"/>
      <w:bookmarkEnd w:id="8"/>
      <w:bookmarkEnd w:id="9"/>
      <w:r>
        <w:rPr>
          <w:lang w:val="uk-UA" w:bidi="ar-SA"/>
        </w:rPr>
      </w:r>
    </w:p>
    <w:p>
      <w:pPr>
        <w:pStyle w:val="Normal"/>
        <w:spacing w:lineRule="auto" w:line="360"/>
        <w:rPr/>
      </w:pPr>
      <w:bookmarkStart w:id="10" w:name="_Toc484769979"/>
      <w:bookmarkEnd w:id="10"/>
      <w:r>
        <w:rPr>
          <w:rFonts w:cs="Times New Roman"/>
          <w:lang w:val="uk-UA" w:bidi="ar-SA"/>
        </w:rPr>
        <w:t>ЗМІС</w:t>
      </w:r>
    </w:p>
    <w:sdt>
      <w:sdtPr>
        <w:docPartObj>
          <w:docPartGallery w:val="Table of Contents"/>
          <w:docPartUnique w:val="true"/>
        </w:docPartObj>
        <w:id w:val="1203198111"/>
      </w:sdtPr>
      <w:sdtContent>
        <w:p>
          <w:pPr>
            <w:pStyle w:val="Heading1"/>
            <w:spacing w:lineRule="auto" w:line="360"/>
            <w:ind w:firstLine="426"/>
            <w:rPr>
              <w:rFonts w:eastAsia="" w:eastAsiaTheme="minorEastAsia"/>
              <w:b w:val="false"/>
              <w:b w:val="false"/>
              <w:bCs/>
              <w:color w:val="00000A"/>
              <w:lang w:val="uk-UA" w:bidi="ar-SA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r>
            <w:rPr>
              <w:rFonts w:eastAsia="" w:eastAsiaTheme="minorEastAsia"/>
              <w:b w:val="false"/>
              <w:bCs/>
              <w:color w:val="00000A"/>
              <w:lang w:val="uk-UA" w:bidi="ar-SA"/>
            </w:rPr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1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ВСТУП</w:t>
            </w:r>
            <w:r>
              <w:fldChar w:fldCharType="begin"/>
            </w:r>
            <w:r/>
            <w:r>
              <w:fldChar w:fldCharType="separate"/>
            </w:r>
            <w:bookmarkStart w:id="11" w:name="__Fieldmark__5769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" w:name="__Fieldmark__2988_503570584"/>
            <w:bookmarkStart w:id="13" w:name="__Fieldmark__5772_503570584"/>
            <w:bookmarkEnd w:id="1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" w:name="__Fieldmark__2991_503570584"/>
            <w:bookmarkStart w:id="15" w:name="__Fieldmark__375_503570584"/>
            <w:bookmarkStart w:id="16" w:name="__Fieldmark__5777_503570584"/>
            <w:bookmarkEnd w:id="12"/>
            <w:bookmarkEnd w:id="1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7" w:name="__Fieldmark__2996_503570584"/>
            <w:bookmarkStart w:id="18" w:name="__Fieldmark__5834_271773030"/>
            <w:bookmarkStart w:id="19" w:name="__Fieldmark__378_503570584"/>
            <w:bookmarkStart w:id="20" w:name="__Fieldmark__5784_503570584"/>
            <w:bookmarkEnd w:id="14"/>
            <w:bookmarkEnd w:id="15"/>
            <w:bookmarkEnd w:id="1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" w:name="__Fieldmark__3003_503570584"/>
            <w:bookmarkStart w:id="22" w:name="__Fieldmark__5837_271773030"/>
            <w:bookmarkStart w:id="23" w:name="__Fieldmark__3749_271773030"/>
            <w:bookmarkStart w:id="24" w:name="__Fieldmark__383_503570584"/>
            <w:bookmarkStart w:id="25" w:name="__Fieldmark__5793_503570584"/>
            <w:bookmarkEnd w:id="17"/>
            <w:bookmarkEnd w:id="18"/>
            <w:bookmarkEnd w:id="19"/>
            <w:bookmarkEnd w:id="2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6" w:name="__Fieldmark__3012_503570584"/>
            <w:bookmarkStart w:id="27" w:name="__Fieldmark__5842_271773030"/>
            <w:bookmarkStart w:id="28" w:name="__Fieldmark__375_271773030"/>
            <w:bookmarkStart w:id="29" w:name="__Fieldmark__3752_271773030"/>
            <w:bookmarkStart w:id="30" w:name="__Fieldmark__390_503570584"/>
            <w:bookmarkStart w:id="31" w:name="__Fieldmark__5804_503570584"/>
            <w:bookmarkEnd w:id="21"/>
            <w:bookmarkEnd w:id="22"/>
            <w:bookmarkEnd w:id="23"/>
            <w:bookmarkEnd w:id="24"/>
            <w:bookmarkEnd w:id="2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" w:name="__Fieldmark__3023_503570584"/>
            <w:bookmarkStart w:id="33" w:name="__Fieldmark__5849_271773030"/>
            <w:bookmarkStart w:id="34" w:name="__Fieldmark__378_271773030"/>
            <w:bookmarkStart w:id="35" w:name="__Fieldmark__375_947975304"/>
            <w:bookmarkStart w:id="36" w:name="__Fieldmark__3757_271773030"/>
            <w:bookmarkStart w:id="37" w:name="__Fieldmark__399_503570584"/>
            <w:bookmarkStart w:id="38" w:name="__Fieldmark__5817_503570584"/>
            <w:bookmarkEnd w:id="26"/>
            <w:bookmarkEnd w:id="27"/>
            <w:bookmarkEnd w:id="28"/>
            <w:bookmarkEnd w:id="29"/>
            <w:bookmarkEnd w:id="30"/>
            <w:bookmarkEnd w:id="3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9" w:name="__Fieldmark__3036_503570584"/>
            <w:bookmarkStart w:id="40" w:name="__Fieldmark__5858_271773030"/>
            <w:bookmarkStart w:id="41" w:name="__Fieldmark__383_271773030"/>
            <w:bookmarkStart w:id="42" w:name="__Fieldmark__375_1332511082"/>
            <w:bookmarkStart w:id="43" w:name="__Fieldmark__378_947975304"/>
            <w:bookmarkStart w:id="44" w:name="__Fieldmark__3764_271773030"/>
            <w:bookmarkStart w:id="45" w:name="__Fieldmark__410_503570584"/>
            <w:bookmarkStart w:id="46" w:name="__Fieldmark__5832_503570584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7" w:name="__Fieldmark__3051_503570584"/>
            <w:bookmarkStart w:id="48" w:name="__Fieldmark__5869_271773030"/>
            <w:bookmarkStart w:id="49" w:name="__Fieldmark__390_271773030"/>
            <w:bookmarkStart w:id="50" w:name="__Fieldmark__378_1332511082"/>
            <w:bookmarkStart w:id="51" w:name="__Fieldmark__375_1641252062"/>
            <w:bookmarkStart w:id="52" w:name="__Fieldmark__383_947975304"/>
            <w:bookmarkStart w:id="53" w:name="__Fieldmark__3773_271773030"/>
            <w:bookmarkStart w:id="54" w:name="__Fieldmark__423_503570584"/>
            <w:bookmarkStart w:id="55" w:name="__Fieldmark__5849_503570584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6" w:name="__Fieldmark__5887_503570584"/>
            <w:bookmarkStart w:id="57" w:name="__Fieldmark__3085_503570584"/>
            <w:bookmarkStart w:id="58" w:name="__Fieldmark__5895_271773030"/>
            <w:bookmarkStart w:id="59" w:name="__Fieldmark__408_271773030"/>
            <w:bookmarkStart w:id="60" w:name="__Fieldmark__388_1332511082"/>
            <w:bookmarkStart w:id="61" w:name="__Fieldmark__376_1183166190"/>
            <w:bookmarkStart w:id="62" w:name="__Fieldmark__381_1641252062"/>
            <w:bookmarkStart w:id="63" w:name="__Fieldmark__397_947975304"/>
            <w:bookmarkStart w:id="64" w:name="__Fieldmark__3795_271773030"/>
            <w:bookmarkStart w:id="65" w:name="__Fieldmark__453_503570584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5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2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2.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ПОСТАНОВКА ЗАДАЧІ</w:t>
            </w:r>
            <w:r>
              <w:fldChar w:fldCharType="begin"/>
            </w:r>
            <w:r/>
            <w:r>
              <w:fldChar w:fldCharType="separate"/>
            </w:r>
            <w:bookmarkStart w:id="66" w:name="__Fieldmark__5895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7" w:name="__Fieldmark__3093_503570584"/>
            <w:bookmarkStart w:id="68" w:name="__Fieldmark__5898_503570584"/>
            <w:bookmarkEnd w:id="6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9" w:name="__Fieldmark__3096_503570584"/>
            <w:bookmarkStart w:id="70" w:name="__Fieldmark__461_503570584"/>
            <w:bookmarkStart w:id="71" w:name="__Fieldmark__5903_503570584"/>
            <w:bookmarkEnd w:id="67"/>
            <w:bookmarkEnd w:id="6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2" w:name="__Fieldmark__3101_503570584"/>
            <w:bookmarkStart w:id="73" w:name="__Fieldmark__5903_271773030"/>
            <w:bookmarkStart w:id="74" w:name="__Fieldmark__464_503570584"/>
            <w:bookmarkStart w:id="75" w:name="__Fieldmark__5910_503570584"/>
            <w:bookmarkEnd w:id="69"/>
            <w:bookmarkEnd w:id="70"/>
            <w:bookmarkEnd w:id="7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6" w:name="__Fieldmark__3108_503570584"/>
            <w:bookmarkStart w:id="77" w:name="__Fieldmark__5906_271773030"/>
            <w:bookmarkStart w:id="78" w:name="__Fieldmark__3803_271773030"/>
            <w:bookmarkStart w:id="79" w:name="__Fieldmark__469_503570584"/>
            <w:bookmarkStart w:id="80" w:name="__Fieldmark__5919_503570584"/>
            <w:bookmarkEnd w:id="72"/>
            <w:bookmarkEnd w:id="73"/>
            <w:bookmarkEnd w:id="74"/>
            <w:bookmarkEnd w:id="7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1" w:name="__Fieldmark__3117_503570584"/>
            <w:bookmarkStart w:id="82" w:name="__Fieldmark__5911_271773030"/>
            <w:bookmarkStart w:id="83" w:name="__Fieldmark__416_271773030"/>
            <w:bookmarkStart w:id="84" w:name="__Fieldmark__3806_271773030"/>
            <w:bookmarkStart w:id="85" w:name="__Fieldmark__476_503570584"/>
            <w:bookmarkStart w:id="86" w:name="__Fieldmark__5930_503570584"/>
            <w:bookmarkEnd w:id="76"/>
            <w:bookmarkEnd w:id="77"/>
            <w:bookmarkEnd w:id="78"/>
            <w:bookmarkEnd w:id="79"/>
            <w:bookmarkEnd w:id="8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7" w:name="__Fieldmark__3128_503570584"/>
            <w:bookmarkStart w:id="88" w:name="__Fieldmark__5918_271773030"/>
            <w:bookmarkStart w:id="89" w:name="__Fieldmark__419_271773030"/>
            <w:bookmarkStart w:id="90" w:name="__Fieldmark__405_947975304"/>
            <w:bookmarkStart w:id="91" w:name="__Fieldmark__3811_271773030"/>
            <w:bookmarkStart w:id="92" w:name="__Fieldmark__485_503570584"/>
            <w:bookmarkStart w:id="93" w:name="__Fieldmark__5943_503570584"/>
            <w:bookmarkEnd w:id="81"/>
            <w:bookmarkEnd w:id="82"/>
            <w:bookmarkEnd w:id="83"/>
            <w:bookmarkEnd w:id="84"/>
            <w:bookmarkEnd w:id="85"/>
            <w:bookmarkEnd w:id="8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4" w:name="__Fieldmark__3141_503570584"/>
            <w:bookmarkStart w:id="95" w:name="__Fieldmark__5927_271773030"/>
            <w:bookmarkStart w:id="96" w:name="__Fieldmark__424_271773030"/>
            <w:bookmarkStart w:id="97" w:name="__Fieldmark__396_1332511082"/>
            <w:bookmarkStart w:id="98" w:name="__Fieldmark__408_947975304"/>
            <w:bookmarkStart w:id="99" w:name="__Fieldmark__3818_271773030"/>
            <w:bookmarkStart w:id="100" w:name="__Fieldmark__496_503570584"/>
            <w:bookmarkStart w:id="101" w:name="__Fieldmark__5958_503570584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02" w:name="__Fieldmark__3156_503570584"/>
            <w:bookmarkStart w:id="103" w:name="__Fieldmark__5938_271773030"/>
            <w:bookmarkStart w:id="104" w:name="__Fieldmark__431_271773030"/>
            <w:bookmarkStart w:id="105" w:name="__Fieldmark__399_1332511082"/>
            <w:bookmarkStart w:id="106" w:name="__Fieldmark__389_1641252062"/>
            <w:bookmarkStart w:id="107" w:name="__Fieldmark__413_947975304"/>
            <w:bookmarkStart w:id="108" w:name="__Fieldmark__3827_271773030"/>
            <w:bookmarkStart w:id="109" w:name="__Fieldmark__509_503570584"/>
            <w:bookmarkStart w:id="110" w:name="__Fieldmark__5975_503570584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11" w:name="__Fieldmark__6013_503570584"/>
            <w:bookmarkStart w:id="112" w:name="__Fieldmark__3190_503570584"/>
            <w:bookmarkStart w:id="113" w:name="__Fieldmark__5964_271773030"/>
            <w:bookmarkStart w:id="114" w:name="__Fieldmark__449_271773030"/>
            <w:bookmarkStart w:id="115" w:name="__Fieldmark__409_1332511082"/>
            <w:bookmarkStart w:id="116" w:name="__Fieldmark__385_1183166190"/>
            <w:bookmarkStart w:id="117" w:name="__Fieldmark__395_1641252062"/>
            <w:bookmarkStart w:id="118" w:name="__Fieldmark__427_947975304"/>
            <w:bookmarkStart w:id="119" w:name="__Fieldmark__3849_271773030"/>
            <w:bookmarkStart w:id="120" w:name="__Fieldmark__539_503570584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111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3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3.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121" w:name="__Fieldmark__6021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2" w:name="__Fieldmark__3198_503570584"/>
            <w:bookmarkStart w:id="123" w:name="__Fieldmark__6024_503570584"/>
            <w:bookmarkEnd w:id="12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4" w:name="__Fieldmark__3201_503570584"/>
            <w:bookmarkStart w:id="125" w:name="__Fieldmark__547_503570584"/>
            <w:bookmarkStart w:id="126" w:name="__Fieldmark__6029_503570584"/>
            <w:bookmarkEnd w:id="122"/>
            <w:bookmarkEnd w:id="12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7" w:name="__Fieldmark__3206_503570584"/>
            <w:bookmarkStart w:id="128" w:name="__Fieldmark__5972_271773030"/>
            <w:bookmarkStart w:id="129" w:name="__Fieldmark__550_503570584"/>
            <w:bookmarkStart w:id="130" w:name="__Fieldmark__6036_503570584"/>
            <w:bookmarkEnd w:id="124"/>
            <w:bookmarkEnd w:id="125"/>
            <w:bookmarkEnd w:id="12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31" w:name="__Fieldmark__3213_503570584"/>
            <w:bookmarkStart w:id="132" w:name="__Fieldmark__5975_271773030"/>
            <w:bookmarkStart w:id="133" w:name="__Fieldmark__3857_271773030"/>
            <w:bookmarkStart w:id="134" w:name="__Fieldmark__555_503570584"/>
            <w:bookmarkStart w:id="135" w:name="__Fieldmark__6045_503570584"/>
            <w:bookmarkEnd w:id="127"/>
            <w:bookmarkEnd w:id="128"/>
            <w:bookmarkEnd w:id="129"/>
            <w:bookmarkEnd w:id="1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36" w:name="__Fieldmark__3222_503570584"/>
            <w:bookmarkStart w:id="137" w:name="__Fieldmark__5980_271773030"/>
            <w:bookmarkStart w:id="138" w:name="__Fieldmark__457_271773030"/>
            <w:bookmarkStart w:id="139" w:name="__Fieldmark__3860_271773030"/>
            <w:bookmarkStart w:id="140" w:name="__Fieldmark__562_503570584"/>
            <w:bookmarkStart w:id="141" w:name="__Fieldmark__6056_503570584"/>
            <w:bookmarkEnd w:id="131"/>
            <w:bookmarkEnd w:id="132"/>
            <w:bookmarkEnd w:id="133"/>
            <w:bookmarkEnd w:id="134"/>
            <w:bookmarkEnd w:id="13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2" w:name="__Fieldmark__3233_503570584"/>
            <w:bookmarkStart w:id="143" w:name="__Fieldmark__5987_271773030"/>
            <w:bookmarkStart w:id="144" w:name="__Fieldmark__460_271773030"/>
            <w:bookmarkStart w:id="145" w:name="__Fieldmark__435_947975304"/>
            <w:bookmarkStart w:id="146" w:name="__Fieldmark__3865_271773030"/>
            <w:bookmarkStart w:id="147" w:name="__Fieldmark__571_503570584"/>
            <w:bookmarkStart w:id="148" w:name="__Fieldmark__6069_503570584"/>
            <w:bookmarkEnd w:id="136"/>
            <w:bookmarkEnd w:id="137"/>
            <w:bookmarkEnd w:id="138"/>
            <w:bookmarkEnd w:id="139"/>
            <w:bookmarkEnd w:id="140"/>
            <w:bookmarkEnd w:id="14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9" w:name="__Fieldmark__3246_503570584"/>
            <w:bookmarkStart w:id="150" w:name="__Fieldmark__5996_271773030"/>
            <w:bookmarkStart w:id="151" w:name="__Fieldmark__465_271773030"/>
            <w:bookmarkStart w:id="152" w:name="__Fieldmark__417_1332511082"/>
            <w:bookmarkStart w:id="153" w:name="__Fieldmark__438_947975304"/>
            <w:bookmarkStart w:id="154" w:name="__Fieldmark__3872_271773030"/>
            <w:bookmarkStart w:id="155" w:name="__Fieldmark__582_503570584"/>
            <w:bookmarkStart w:id="156" w:name="__Fieldmark__6084_503570584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57" w:name="__Fieldmark__3261_503570584"/>
            <w:bookmarkStart w:id="158" w:name="__Fieldmark__6007_271773030"/>
            <w:bookmarkStart w:id="159" w:name="__Fieldmark__472_271773030"/>
            <w:bookmarkStart w:id="160" w:name="__Fieldmark__420_1332511082"/>
            <w:bookmarkStart w:id="161" w:name="__Fieldmark__403_1641252062"/>
            <w:bookmarkStart w:id="162" w:name="__Fieldmark__443_947975304"/>
            <w:bookmarkStart w:id="163" w:name="__Fieldmark__3881_271773030"/>
            <w:bookmarkStart w:id="164" w:name="__Fieldmark__595_503570584"/>
            <w:bookmarkStart w:id="165" w:name="__Fieldmark__6101_503570584"/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66" w:name="__Fieldmark__6139_503570584"/>
            <w:bookmarkStart w:id="167" w:name="__Fieldmark__3295_503570584"/>
            <w:bookmarkStart w:id="168" w:name="__Fieldmark__6033_271773030"/>
            <w:bookmarkStart w:id="169" w:name="__Fieldmark__490_271773030"/>
            <w:bookmarkStart w:id="170" w:name="__Fieldmark__430_1332511082"/>
            <w:bookmarkStart w:id="171" w:name="__Fieldmark__394_1183166190"/>
            <w:bookmarkStart w:id="172" w:name="__Fieldmark__409_1641252062"/>
            <w:bookmarkStart w:id="173" w:name="__Fieldmark__457_947975304"/>
            <w:bookmarkStart w:id="174" w:name="__Fieldmark__3903_271773030"/>
            <w:bookmarkStart w:id="175" w:name="__Fieldmark__625_503570584"/>
            <w:bookmarkEnd w:id="157"/>
            <w:bookmarkEnd w:id="158"/>
            <w:bookmarkEnd w:id="159"/>
            <w:bookmarkEnd w:id="160"/>
            <w:bookmarkEnd w:id="161"/>
            <w:bookmarkEnd w:id="162"/>
            <w:bookmarkEnd w:id="163"/>
            <w:bookmarkEnd w:id="164"/>
            <w:bookmarkEnd w:id="165"/>
            <w:bookmarkEnd w:id="167"/>
            <w:bookmarkEnd w:id="168"/>
            <w:bookmarkEnd w:id="169"/>
            <w:bookmarkEnd w:id="170"/>
            <w:bookmarkEnd w:id="171"/>
            <w:bookmarkEnd w:id="172"/>
            <w:bookmarkEnd w:id="173"/>
            <w:bookmarkEnd w:id="174"/>
            <w:bookmarkEnd w:id="17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16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_Toc484769983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2"/>
            <w:tabs>
              <w:tab w:val="left" w:pos="960" w:leader="none"/>
              <w:tab w:val="right" w:pos="9345" w:leader="dot"/>
            </w:tabs>
            <w:spacing w:lineRule="auto" w:line="360"/>
            <w:rPr/>
          </w:pPr>
          <w:hyperlink w:anchor="_Toc484769984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3.1.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Огляд методів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176" w:name="__Fieldmark__6147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77" w:name="__Fieldmark__3303_503570584"/>
            <w:bookmarkStart w:id="178" w:name="__Fieldmark__6150_503570584"/>
            <w:bookmarkEnd w:id="17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79" w:name="__Fieldmark__3306_503570584"/>
            <w:bookmarkStart w:id="180" w:name="__Fieldmark__633_503570584"/>
            <w:bookmarkStart w:id="181" w:name="__Fieldmark__6155_503570584"/>
            <w:bookmarkEnd w:id="177"/>
            <w:bookmarkEnd w:id="17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82" w:name="__Fieldmark__3311_503570584"/>
            <w:bookmarkStart w:id="183" w:name="__Fieldmark__6041_271773030"/>
            <w:bookmarkStart w:id="184" w:name="__Fieldmark__636_503570584"/>
            <w:bookmarkStart w:id="185" w:name="__Fieldmark__6162_503570584"/>
            <w:bookmarkEnd w:id="179"/>
            <w:bookmarkEnd w:id="180"/>
            <w:bookmarkEnd w:id="18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86" w:name="__Fieldmark__3318_503570584"/>
            <w:bookmarkStart w:id="187" w:name="__Fieldmark__6044_271773030"/>
            <w:bookmarkStart w:id="188" w:name="__Fieldmark__3911_271773030"/>
            <w:bookmarkStart w:id="189" w:name="__Fieldmark__641_503570584"/>
            <w:bookmarkStart w:id="190" w:name="__Fieldmark__6171_503570584"/>
            <w:bookmarkEnd w:id="182"/>
            <w:bookmarkEnd w:id="183"/>
            <w:bookmarkEnd w:id="184"/>
            <w:bookmarkEnd w:id="18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91" w:name="__Fieldmark__3327_503570584"/>
            <w:bookmarkStart w:id="192" w:name="__Fieldmark__6049_271773030"/>
            <w:bookmarkStart w:id="193" w:name="__Fieldmark__498_271773030"/>
            <w:bookmarkStart w:id="194" w:name="__Fieldmark__3914_271773030"/>
            <w:bookmarkStart w:id="195" w:name="__Fieldmark__648_503570584"/>
            <w:bookmarkStart w:id="196" w:name="__Fieldmark__6182_503570584"/>
            <w:bookmarkEnd w:id="186"/>
            <w:bookmarkEnd w:id="187"/>
            <w:bookmarkEnd w:id="188"/>
            <w:bookmarkEnd w:id="189"/>
            <w:bookmarkEnd w:id="19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97" w:name="__Fieldmark__3338_503570584"/>
            <w:bookmarkStart w:id="198" w:name="__Fieldmark__6056_271773030"/>
            <w:bookmarkStart w:id="199" w:name="__Fieldmark__501_271773030"/>
            <w:bookmarkStart w:id="200" w:name="__Fieldmark__465_947975304"/>
            <w:bookmarkStart w:id="201" w:name="__Fieldmark__3919_271773030"/>
            <w:bookmarkStart w:id="202" w:name="__Fieldmark__657_503570584"/>
            <w:bookmarkStart w:id="203" w:name="__Fieldmark__6195_503570584"/>
            <w:bookmarkEnd w:id="191"/>
            <w:bookmarkEnd w:id="192"/>
            <w:bookmarkEnd w:id="193"/>
            <w:bookmarkEnd w:id="194"/>
            <w:bookmarkEnd w:id="195"/>
            <w:bookmarkEnd w:id="19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04" w:name="__Fieldmark__3351_503570584"/>
            <w:bookmarkStart w:id="205" w:name="__Fieldmark__6065_271773030"/>
            <w:bookmarkStart w:id="206" w:name="__Fieldmark__506_271773030"/>
            <w:bookmarkStart w:id="207" w:name="__Fieldmark__438_1332511082"/>
            <w:bookmarkStart w:id="208" w:name="__Fieldmark__468_947975304"/>
            <w:bookmarkStart w:id="209" w:name="__Fieldmark__3926_271773030"/>
            <w:bookmarkStart w:id="210" w:name="__Fieldmark__668_503570584"/>
            <w:bookmarkStart w:id="211" w:name="__Fieldmark__6210_503570584"/>
            <w:bookmarkEnd w:id="197"/>
            <w:bookmarkEnd w:id="198"/>
            <w:bookmarkEnd w:id="199"/>
            <w:bookmarkEnd w:id="200"/>
            <w:bookmarkEnd w:id="201"/>
            <w:bookmarkEnd w:id="202"/>
            <w:bookmarkEnd w:id="20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2" w:name="__Fieldmark__3366_503570584"/>
            <w:bookmarkStart w:id="213" w:name="__Fieldmark__6076_271773030"/>
            <w:bookmarkStart w:id="214" w:name="__Fieldmark__513_271773030"/>
            <w:bookmarkStart w:id="215" w:name="__Fieldmark__441_1332511082"/>
            <w:bookmarkStart w:id="216" w:name="__Fieldmark__417_1641252062"/>
            <w:bookmarkStart w:id="217" w:name="__Fieldmark__473_947975304"/>
            <w:bookmarkStart w:id="218" w:name="__Fieldmark__3935_271773030"/>
            <w:bookmarkStart w:id="219" w:name="__Fieldmark__681_503570584"/>
            <w:bookmarkStart w:id="220" w:name="__Fieldmark__6227_503570584"/>
            <w:bookmarkEnd w:id="204"/>
            <w:bookmarkEnd w:id="205"/>
            <w:bookmarkEnd w:id="206"/>
            <w:bookmarkEnd w:id="207"/>
            <w:bookmarkEnd w:id="208"/>
            <w:bookmarkEnd w:id="209"/>
            <w:bookmarkEnd w:id="210"/>
            <w:bookmarkEnd w:id="21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21" w:name="__Fieldmark__6265_503570584"/>
            <w:bookmarkStart w:id="222" w:name="__Fieldmark__3400_503570584"/>
            <w:bookmarkStart w:id="223" w:name="__Fieldmark__6102_271773030"/>
            <w:bookmarkStart w:id="224" w:name="__Fieldmark__531_271773030"/>
            <w:bookmarkStart w:id="225" w:name="__Fieldmark__451_1332511082"/>
            <w:bookmarkStart w:id="226" w:name="__Fieldmark__403_1183166190"/>
            <w:bookmarkStart w:id="227" w:name="__Fieldmark__423_1641252062"/>
            <w:bookmarkStart w:id="228" w:name="__Fieldmark__487_947975304"/>
            <w:bookmarkStart w:id="229" w:name="__Fieldmark__3957_271773030"/>
            <w:bookmarkStart w:id="230" w:name="__Fieldmark__711_503570584"/>
            <w:bookmarkEnd w:id="212"/>
            <w:bookmarkEnd w:id="213"/>
            <w:bookmarkEnd w:id="214"/>
            <w:bookmarkEnd w:id="215"/>
            <w:bookmarkEnd w:id="216"/>
            <w:bookmarkEnd w:id="217"/>
            <w:bookmarkEnd w:id="218"/>
            <w:bookmarkEnd w:id="219"/>
            <w:bookmarkEnd w:id="220"/>
            <w:bookmarkEnd w:id="222"/>
            <w:bookmarkEnd w:id="223"/>
            <w:bookmarkEnd w:id="224"/>
            <w:bookmarkEnd w:id="225"/>
            <w:bookmarkEnd w:id="226"/>
            <w:bookmarkEnd w:id="227"/>
            <w:bookmarkEnd w:id="228"/>
            <w:bookmarkEnd w:id="229"/>
            <w:bookmarkEnd w:id="2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221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_Toc484769984 \h </w:instrText>
            </w:r>
            <w:r>
              <w:fldChar w:fldCharType="separate"/>
            </w:r>
            <w:r>
              <w:t>Error: Reference source not found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5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bidi="ar-SA"/>
              </w:rPr>
              <w:t>3.1.1.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 xml:space="preserve">Метод </w:t>
            </w:r>
            <w:r>
              <w:rPr>
                <w:rStyle w:val="IndexLink"/>
                <w:rFonts w:ascii="Times New Roman" w:hAnsi="Times New Roman"/>
                <w:b/>
                <w:bCs/>
                <w:iCs/>
                <w:sz w:val="28"/>
                <w:szCs w:val="28"/>
                <w:lang w:val="uk-UA" w:eastAsia="uk-UA" w:bidi="ar-SA"/>
              </w:rPr>
              <w:t>ковзного середнього</w:t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t xml:space="preserve"> </w:t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( moving average, MA)</w:t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t>.</w:t>
            </w:r>
            <w:r>
              <w:fldChar w:fldCharType="begin"/>
            </w:r>
            <w:r/>
            <w:r>
              <w:fldChar w:fldCharType="separate"/>
            </w:r>
            <w:bookmarkStart w:id="231" w:name="__Fieldmark__6277_503570584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32" w:name="__Fieldmark__3412_503570584"/>
            <w:bookmarkStart w:id="233" w:name="__Fieldmark__6280_503570584"/>
            <w:bookmarkEnd w:id="231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34" w:name="__Fieldmark__3415_503570584"/>
            <w:bookmarkStart w:id="235" w:name="__Fieldmark__723_503570584"/>
            <w:bookmarkStart w:id="236" w:name="__Fieldmark__6285_503570584"/>
            <w:bookmarkEnd w:id="232"/>
            <w:bookmarkEnd w:id="233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37" w:name="__Fieldmark__3420_503570584"/>
            <w:bookmarkStart w:id="238" w:name="__Fieldmark__6114_271773030"/>
            <w:bookmarkStart w:id="239" w:name="__Fieldmark__726_503570584"/>
            <w:bookmarkStart w:id="240" w:name="__Fieldmark__6292_503570584"/>
            <w:bookmarkEnd w:id="234"/>
            <w:bookmarkEnd w:id="235"/>
            <w:bookmarkEnd w:id="236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41" w:name="__Fieldmark__3427_503570584"/>
            <w:bookmarkStart w:id="242" w:name="__Fieldmark__6117_271773030"/>
            <w:bookmarkStart w:id="243" w:name="__Fieldmark__3969_271773030"/>
            <w:bookmarkStart w:id="244" w:name="__Fieldmark__731_503570584"/>
            <w:bookmarkStart w:id="245" w:name="__Fieldmark__6301_503570584"/>
            <w:bookmarkEnd w:id="237"/>
            <w:bookmarkEnd w:id="238"/>
            <w:bookmarkEnd w:id="239"/>
            <w:bookmarkEnd w:id="240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46" w:name="__Fieldmark__3436_503570584"/>
            <w:bookmarkStart w:id="247" w:name="__Fieldmark__6122_271773030"/>
            <w:bookmarkStart w:id="248" w:name="__Fieldmark__543_271773030"/>
            <w:bookmarkStart w:id="249" w:name="__Fieldmark__3972_271773030"/>
            <w:bookmarkStart w:id="250" w:name="__Fieldmark__738_503570584"/>
            <w:bookmarkStart w:id="251" w:name="__Fieldmark__6312_503570584"/>
            <w:bookmarkEnd w:id="241"/>
            <w:bookmarkEnd w:id="242"/>
            <w:bookmarkEnd w:id="243"/>
            <w:bookmarkEnd w:id="244"/>
            <w:bookmarkEnd w:id="245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52" w:name="__Fieldmark__3447_503570584"/>
            <w:bookmarkStart w:id="253" w:name="__Fieldmark__6129_271773030"/>
            <w:bookmarkStart w:id="254" w:name="__Fieldmark__546_271773030"/>
            <w:bookmarkStart w:id="255" w:name="__Fieldmark__499_947975304"/>
            <w:bookmarkStart w:id="256" w:name="__Fieldmark__3977_271773030"/>
            <w:bookmarkStart w:id="257" w:name="__Fieldmark__747_503570584"/>
            <w:bookmarkStart w:id="258" w:name="__Fieldmark__6325_503570584"/>
            <w:bookmarkEnd w:id="246"/>
            <w:bookmarkEnd w:id="247"/>
            <w:bookmarkEnd w:id="248"/>
            <w:bookmarkEnd w:id="249"/>
            <w:bookmarkEnd w:id="250"/>
            <w:bookmarkEnd w:id="251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59" w:name="__Fieldmark__3460_503570584"/>
            <w:bookmarkStart w:id="260" w:name="__Fieldmark__6138_271773030"/>
            <w:bookmarkStart w:id="261" w:name="__Fieldmark__551_271773030"/>
            <w:bookmarkStart w:id="262" w:name="__Fieldmark__463_1332511082"/>
            <w:bookmarkStart w:id="263" w:name="__Fieldmark__502_947975304"/>
            <w:bookmarkStart w:id="264" w:name="__Fieldmark__3984_271773030"/>
            <w:bookmarkStart w:id="265" w:name="__Fieldmark__758_503570584"/>
            <w:bookmarkStart w:id="266" w:name="__Fieldmark__6340_503570584"/>
            <w:bookmarkEnd w:id="252"/>
            <w:bookmarkEnd w:id="253"/>
            <w:bookmarkEnd w:id="254"/>
            <w:bookmarkEnd w:id="255"/>
            <w:bookmarkEnd w:id="256"/>
            <w:bookmarkEnd w:id="257"/>
            <w:bookmarkEnd w:id="258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67" w:name="__Fieldmark__3475_503570584"/>
            <w:bookmarkStart w:id="268" w:name="__Fieldmark__6149_271773030"/>
            <w:bookmarkStart w:id="269" w:name="__Fieldmark__558_271773030"/>
            <w:bookmarkStart w:id="270" w:name="__Fieldmark__466_1332511082"/>
            <w:bookmarkStart w:id="271" w:name="__Fieldmark__435_1641252062"/>
            <w:bookmarkStart w:id="272" w:name="__Fieldmark__507_947975304"/>
            <w:bookmarkStart w:id="273" w:name="__Fieldmark__3993_271773030"/>
            <w:bookmarkStart w:id="274" w:name="__Fieldmark__771_503570584"/>
            <w:bookmarkStart w:id="275" w:name="__Fieldmark__6357_503570584"/>
            <w:bookmarkEnd w:id="259"/>
            <w:bookmarkEnd w:id="260"/>
            <w:bookmarkEnd w:id="261"/>
            <w:bookmarkEnd w:id="262"/>
            <w:bookmarkEnd w:id="263"/>
            <w:bookmarkEnd w:id="264"/>
            <w:bookmarkEnd w:id="265"/>
            <w:bookmarkEnd w:id="266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76" w:name="__Fieldmark__6395_503570584"/>
            <w:bookmarkStart w:id="277" w:name="__Fieldmark__3509_503570584"/>
            <w:bookmarkStart w:id="278" w:name="__Fieldmark__6175_271773030"/>
            <w:bookmarkStart w:id="279" w:name="__Fieldmark__576_271773030"/>
            <w:bookmarkStart w:id="280" w:name="__Fieldmark__476_1332511082"/>
            <w:bookmarkStart w:id="281" w:name="__Fieldmark__416_1183166190"/>
            <w:bookmarkStart w:id="282" w:name="__Fieldmark__441_1641252062"/>
            <w:bookmarkStart w:id="283" w:name="__Fieldmark__521_947975304"/>
            <w:bookmarkStart w:id="284" w:name="__Fieldmark__4015_271773030"/>
            <w:bookmarkStart w:id="285" w:name="__Fieldmark__801_503570584"/>
            <w:bookmarkEnd w:id="267"/>
            <w:bookmarkEnd w:id="268"/>
            <w:bookmarkEnd w:id="269"/>
            <w:bookmarkEnd w:id="270"/>
            <w:bookmarkEnd w:id="271"/>
            <w:bookmarkEnd w:id="272"/>
            <w:bookmarkEnd w:id="273"/>
            <w:bookmarkEnd w:id="274"/>
            <w:bookmarkEnd w:id="275"/>
            <w:bookmarkEnd w:id="277"/>
            <w:bookmarkEnd w:id="278"/>
            <w:bookmarkEnd w:id="279"/>
            <w:bookmarkEnd w:id="280"/>
            <w:bookmarkEnd w:id="281"/>
            <w:bookmarkEnd w:id="282"/>
            <w:bookmarkEnd w:id="283"/>
            <w:bookmarkEnd w:id="284"/>
            <w:bookmarkEnd w:id="285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bookmarkEnd w:id="27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_Toc484769985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6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eastAsia="uk-UA" w:bidi="ar-SA"/>
              </w:rPr>
              <w:t>3.1.2.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Модель Бокса-Дженкінса (ARIMA)</w:t>
            </w:r>
            <w:r>
              <w:fldChar w:fldCharType="begin"/>
            </w:r>
            <w:r/>
            <w:r>
              <w:fldChar w:fldCharType="separate"/>
            </w:r>
            <w:bookmarkStart w:id="286" w:name="__Fieldmark__6403_503570584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87" w:name="__Fieldmark__3517_503570584"/>
            <w:bookmarkStart w:id="288" w:name="__Fieldmark__6406_503570584"/>
            <w:bookmarkEnd w:id="28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89" w:name="__Fieldmark__3520_503570584"/>
            <w:bookmarkStart w:id="290" w:name="__Fieldmark__809_503570584"/>
            <w:bookmarkStart w:id="291" w:name="__Fieldmark__6411_503570584"/>
            <w:bookmarkEnd w:id="287"/>
            <w:bookmarkEnd w:id="28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92" w:name="__Fieldmark__3525_503570584"/>
            <w:bookmarkStart w:id="293" w:name="__Fieldmark__6183_271773030"/>
            <w:bookmarkStart w:id="294" w:name="__Fieldmark__812_503570584"/>
            <w:bookmarkStart w:id="295" w:name="__Fieldmark__6418_503570584"/>
            <w:bookmarkEnd w:id="289"/>
            <w:bookmarkEnd w:id="290"/>
            <w:bookmarkEnd w:id="29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96" w:name="__Fieldmark__3532_503570584"/>
            <w:bookmarkStart w:id="297" w:name="__Fieldmark__6186_271773030"/>
            <w:bookmarkStart w:id="298" w:name="__Fieldmark__4023_271773030"/>
            <w:bookmarkStart w:id="299" w:name="__Fieldmark__817_503570584"/>
            <w:bookmarkStart w:id="300" w:name="__Fieldmark__6427_503570584"/>
            <w:bookmarkEnd w:id="292"/>
            <w:bookmarkEnd w:id="293"/>
            <w:bookmarkEnd w:id="294"/>
            <w:bookmarkEnd w:id="295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01" w:name="__Fieldmark__3541_503570584"/>
            <w:bookmarkStart w:id="302" w:name="__Fieldmark__6191_271773030"/>
            <w:bookmarkStart w:id="303" w:name="__Fieldmark__584_271773030"/>
            <w:bookmarkStart w:id="304" w:name="__Fieldmark__4026_271773030"/>
            <w:bookmarkStart w:id="305" w:name="__Fieldmark__824_503570584"/>
            <w:bookmarkStart w:id="306" w:name="__Fieldmark__6438_503570584"/>
            <w:bookmarkEnd w:id="296"/>
            <w:bookmarkEnd w:id="297"/>
            <w:bookmarkEnd w:id="298"/>
            <w:bookmarkEnd w:id="299"/>
            <w:bookmarkEnd w:id="30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07" w:name="__Fieldmark__3552_503570584"/>
            <w:bookmarkStart w:id="308" w:name="__Fieldmark__6198_271773030"/>
            <w:bookmarkStart w:id="309" w:name="__Fieldmark__587_271773030"/>
            <w:bookmarkStart w:id="310" w:name="__Fieldmark__529_947975304"/>
            <w:bookmarkStart w:id="311" w:name="__Fieldmark__4031_271773030"/>
            <w:bookmarkStart w:id="312" w:name="__Fieldmark__833_503570584"/>
            <w:bookmarkStart w:id="313" w:name="__Fieldmark__6451_503570584"/>
            <w:bookmarkEnd w:id="301"/>
            <w:bookmarkEnd w:id="302"/>
            <w:bookmarkEnd w:id="303"/>
            <w:bookmarkEnd w:id="304"/>
            <w:bookmarkEnd w:id="305"/>
            <w:bookmarkEnd w:id="30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14" w:name="__Fieldmark__3565_503570584"/>
            <w:bookmarkStart w:id="315" w:name="__Fieldmark__6207_271773030"/>
            <w:bookmarkStart w:id="316" w:name="__Fieldmark__592_271773030"/>
            <w:bookmarkStart w:id="317" w:name="__Fieldmark__484_1332511082"/>
            <w:bookmarkStart w:id="318" w:name="__Fieldmark__532_947975304"/>
            <w:bookmarkStart w:id="319" w:name="__Fieldmark__4038_271773030"/>
            <w:bookmarkStart w:id="320" w:name="__Fieldmark__844_503570584"/>
            <w:bookmarkStart w:id="321" w:name="__Fieldmark__6466_503570584"/>
            <w:bookmarkEnd w:id="307"/>
            <w:bookmarkEnd w:id="308"/>
            <w:bookmarkEnd w:id="309"/>
            <w:bookmarkEnd w:id="310"/>
            <w:bookmarkEnd w:id="311"/>
            <w:bookmarkEnd w:id="312"/>
            <w:bookmarkEnd w:id="313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2" w:name="__Fieldmark__3580_503570584"/>
            <w:bookmarkStart w:id="323" w:name="__Fieldmark__6218_271773030"/>
            <w:bookmarkStart w:id="324" w:name="__Fieldmark__599_271773030"/>
            <w:bookmarkStart w:id="325" w:name="__Fieldmark__487_1332511082"/>
            <w:bookmarkStart w:id="326" w:name="__Fieldmark__449_1641252062"/>
            <w:bookmarkStart w:id="327" w:name="__Fieldmark__537_947975304"/>
            <w:bookmarkStart w:id="328" w:name="__Fieldmark__4047_271773030"/>
            <w:bookmarkStart w:id="329" w:name="__Fieldmark__857_503570584"/>
            <w:bookmarkStart w:id="330" w:name="__Fieldmark__6483_503570584"/>
            <w:bookmarkEnd w:id="314"/>
            <w:bookmarkEnd w:id="315"/>
            <w:bookmarkEnd w:id="316"/>
            <w:bookmarkEnd w:id="317"/>
            <w:bookmarkEnd w:id="318"/>
            <w:bookmarkEnd w:id="319"/>
            <w:bookmarkEnd w:id="320"/>
            <w:bookmarkEnd w:id="32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31" w:name="__Fieldmark__6521_503570584"/>
            <w:bookmarkStart w:id="332" w:name="__Fieldmark__3614_503570584"/>
            <w:bookmarkStart w:id="333" w:name="__Fieldmark__6244_271773030"/>
            <w:bookmarkStart w:id="334" w:name="__Fieldmark__617_271773030"/>
            <w:bookmarkStart w:id="335" w:name="__Fieldmark__497_1332511082"/>
            <w:bookmarkStart w:id="336" w:name="__Fieldmark__425_1183166190"/>
            <w:bookmarkStart w:id="337" w:name="__Fieldmark__455_1641252062"/>
            <w:bookmarkStart w:id="338" w:name="__Fieldmark__551_947975304"/>
            <w:bookmarkStart w:id="339" w:name="__Fieldmark__4069_271773030"/>
            <w:bookmarkStart w:id="340" w:name="__Fieldmark__887_503570584"/>
            <w:bookmarkEnd w:id="322"/>
            <w:bookmarkEnd w:id="323"/>
            <w:bookmarkEnd w:id="324"/>
            <w:bookmarkEnd w:id="325"/>
            <w:bookmarkEnd w:id="326"/>
            <w:bookmarkEnd w:id="327"/>
            <w:bookmarkEnd w:id="328"/>
            <w:bookmarkEnd w:id="329"/>
            <w:bookmarkEnd w:id="330"/>
            <w:bookmarkEnd w:id="332"/>
            <w:bookmarkEnd w:id="333"/>
            <w:bookmarkEnd w:id="334"/>
            <w:bookmarkEnd w:id="335"/>
            <w:bookmarkEnd w:id="336"/>
            <w:bookmarkEnd w:id="337"/>
            <w:bookmarkEnd w:id="338"/>
            <w:bookmarkEnd w:id="339"/>
            <w:bookmarkEnd w:id="34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bookmarkEnd w:id="331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_Toc484769986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7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bidi="ar-SA"/>
              </w:rPr>
              <w:t>3.1.3.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  <w:t>Метод аналізу сингулярного спектру (SSA)</w:t>
            </w:r>
            <w:r>
              <w:fldChar w:fldCharType="begin"/>
            </w:r>
            <w:r/>
            <w:r>
              <w:fldChar w:fldCharType="separate"/>
            </w:r>
            <w:bookmarkStart w:id="341" w:name="__Fieldmark__6529_503570584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42" w:name="__Fieldmark__3622_503570584"/>
            <w:bookmarkStart w:id="343" w:name="__Fieldmark__6532_503570584"/>
            <w:bookmarkEnd w:id="34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44" w:name="__Fieldmark__3625_503570584"/>
            <w:bookmarkStart w:id="345" w:name="__Fieldmark__895_503570584"/>
            <w:bookmarkStart w:id="346" w:name="__Fieldmark__6537_503570584"/>
            <w:bookmarkEnd w:id="342"/>
            <w:bookmarkEnd w:id="343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47" w:name="__Fieldmark__3630_503570584"/>
            <w:bookmarkStart w:id="348" w:name="__Fieldmark__6252_271773030"/>
            <w:bookmarkStart w:id="349" w:name="__Fieldmark__898_503570584"/>
            <w:bookmarkStart w:id="350" w:name="__Fieldmark__6544_503570584"/>
            <w:bookmarkEnd w:id="344"/>
            <w:bookmarkEnd w:id="345"/>
            <w:bookmarkEnd w:id="34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51" w:name="__Fieldmark__3637_503570584"/>
            <w:bookmarkStart w:id="352" w:name="__Fieldmark__6255_271773030"/>
            <w:bookmarkStart w:id="353" w:name="__Fieldmark__4077_271773030"/>
            <w:bookmarkStart w:id="354" w:name="__Fieldmark__903_503570584"/>
            <w:bookmarkStart w:id="355" w:name="__Fieldmark__6553_503570584"/>
            <w:bookmarkEnd w:id="347"/>
            <w:bookmarkEnd w:id="348"/>
            <w:bookmarkEnd w:id="349"/>
            <w:bookmarkEnd w:id="35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56" w:name="__Fieldmark__3646_503570584"/>
            <w:bookmarkStart w:id="357" w:name="__Fieldmark__6260_271773030"/>
            <w:bookmarkStart w:id="358" w:name="__Fieldmark__625_271773030"/>
            <w:bookmarkStart w:id="359" w:name="__Fieldmark__4080_271773030"/>
            <w:bookmarkStart w:id="360" w:name="__Fieldmark__910_503570584"/>
            <w:bookmarkStart w:id="361" w:name="__Fieldmark__6564_503570584"/>
            <w:bookmarkEnd w:id="351"/>
            <w:bookmarkEnd w:id="352"/>
            <w:bookmarkEnd w:id="353"/>
            <w:bookmarkEnd w:id="354"/>
            <w:bookmarkEnd w:id="355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62" w:name="__Fieldmark__3657_503570584"/>
            <w:bookmarkStart w:id="363" w:name="__Fieldmark__6267_271773030"/>
            <w:bookmarkStart w:id="364" w:name="__Fieldmark__628_271773030"/>
            <w:bookmarkStart w:id="365" w:name="__Fieldmark__559_947975304"/>
            <w:bookmarkStart w:id="366" w:name="__Fieldmark__4085_271773030"/>
            <w:bookmarkStart w:id="367" w:name="__Fieldmark__919_503570584"/>
            <w:bookmarkStart w:id="368" w:name="__Fieldmark__6577_503570584"/>
            <w:bookmarkEnd w:id="356"/>
            <w:bookmarkEnd w:id="357"/>
            <w:bookmarkEnd w:id="358"/>
            <w:bookmarkEnd w:id="359"/>
            <w:bookmarkEnd w:id="360"/>
            <w:bookmarkEnd w:id="36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69" w:name="__Fieldmark__3670_503570584"/>
            <w:bookmarkStart w:id="370" w:name="__Fieldmark__6276_271773030"/>
            <w:bookmarkStart w:id="371" w:name="__Fieldmark__633_271773030"/>
            <w:bookmarkStart w:id="372" w:name="__Fieldmark__505_1332511082"/>
            <w:bookmarkStart w:id="373" w:name="__Fieldmark__562_947975304"/>
            <w:bookmarkStart w:id="374" w:name="__Fieldmark__4092_271773030"/>
            <w:bookmarkStart w:id="375" w:name="__Fieldmark__930_503570584"/>
            <w:bookmarkStart w:id="376" w:name="__Fieldmark__6592_503570584"/>
            <w:bookmarkEnd w:id="362"/>
            <w:bookmarkEnd w:id="363"/>
            <w:bookmarkEnd w:id="364"/>
            <w:bookmarkEnd w:id="365"/>
            <w:bookmarkEnd w:id="366"/>
            <w:bookmarkEnd w:id="367"/>
            <w:bookmarkEnd w:id="36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77" w:name="__Fieldmark__3685_503570584"/>
            <w:bookmarkStart w:id="378" w:name="__Fieldmark__6287_271773030"/>
            <w:bookmarkStart w:id="379" w:name="__Fieldmark__640_271773030"/>
            <w:bookmarkStart w:id="380" w:name="__Fieldmark__508_1332511082"/>
            <w:bookmarkStart w:id="381" w:name="__Fieldmark__463_1641252062"/>
            <w:bookmarkStart w:id="382" w:name="__Fieldmark__567_947975304"/>
            <w:bookmarkStart w:id="383" w:name="__Fieldmark__4101_271773030"/>
            <w:bookmarkStart w:id="384" w:name="__Fieldmark__943_503570584"/>
            <w:bookmarkStart w:id="385" w:name="__Fieldmark__6609_503570584"/>
            <w:bookmarkEnd w:id="369"/>
            <w:bookmarkEnd w:id="370"/>
            <w:bookmarkEnd w:id="371"/>
            <w:bookmarkEnd w:id="372"/>
            <w:bookmarkEnd w:id="373"/>
            <w:bookmarkEnd w:id="374"/>
            <w:bookmarkEnd w:id="375"/>
            <w:bookmarkEnd w:id="37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86" w:name="__Fieldmark__6647_503570584"/>
            <w:bookmarkStart w:id="387" w:name="__Fieldmark__3719_503570584"/>
            <w:bookmarkStart w:id="388" w:name="__Fieldmark__6313_271773030"/>
            <w:bookmarkStart w:id="389" w:name="__Fieldmark__658_271773030"/>
            <w:bookmarkStart w:id="390" w:name="__Fieldmark__518_1332511082"/>
            <w:bookmarkStart w:id="391" w:name="__Fieldmark__434_1183166190"/>
            <w:bookmarkStart w:id="392" w:name="__Fieldmark__469_1641252062"/>
            <w:bookmarkStart w:id="393" w:name="__Fieldmark__581_947975304"/>
            <w:bookmarkStart w:id="394" w:name="__Fieldmark__4123_271773030"/>
            <w:bookmarkStart w:id="395" w:name="__Fieldmark__973_503570584"/>
            <w:bookmarkEnd w:id="377"/>
            <w:bookmarkEnd w:id="378"/>
            <w:bookmarkEnd w:id="379"/>
            <w:bookmarkEnd w:id="380"/>
            <w:bookmarkEnd w:id="381"/>
            <w:bookmarkEnd w:id="382"/>
            <w:bookmarkEnd w:id="383"/>
            <w:bookmarkEnd w:id="384"/>
            <w:bookmarkEnd w:id="385"/>
            <w:bookmarkEnd w:id="387"/>
            <w:bookmarkEnd w:id="388"/>
            <w:bookmarkEnd w:id="389"/>
            <w:bookmarkEnd w:id="390"/>
            <w:bookmarkEnd w:id="391"/>
            <w:bookmarkEnd w:id="392"/>
            <w:bookmarkEnd w:id="393"/>
            <w:bookmarkEnd w:id="394"/>
            <w:bookmarkEnd w:id="395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bookmarkEnd w:id="38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_Toc484769987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8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eastAsia="uk-UA" w:bidi="ar-SA"/>
              </w:rPr>
              <w:t>3.1.4.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Локальна апроксимація (LA)</w:t>
            </w:r>
            <w:r>
              <w:fldChar w:fldCharType="begin"/>
            </w:r>
            <w:r/>
            <w:r>
              <w:fldChar w:fldCharType="separate"/>
            </w:r>
            <w:bookmarkStart w:id="396" w:name="__Fieldmark__6655_503570584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97" w:name="__Fieldmark__3727_503570584"/>
            <w:bookmarkStart w:id="398" w:name="__Fieldmark__6658_503570584"/>
            <w:bookmarkEnd w:id="39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99" w:name="__Fieldmark__3730_503570584"/>
            <w:bookmarkStart w:id="400" w:name="__Fieldmark__981_503570584"/>
            <w:bookmarkStart w:id="401" w:name="__Fieldmark__6663_503570584"/>
            <w:bookmarkEnd w:id="397"/>
            <w:bookmarkEnd w:id="39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02" w:name="__Fieldmark__3735_503570584"/>
            <w:bookmarkStart w:id="403" w:name="__Fieldmark__6321_271773030"/>
            <w:bookmarkStart w:id="404" w:name="__Fieldmark__984_503570584"/>
            <w:bookmarkStart w:id="405" w:name="__Fieldmark__6670_503570584"/>
            <w:bookmarkEnd w:id="399"/>
            <w:bookmarkEnd w:id="400"/>
            <w:bookmarkEnd w:id="40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06" w:name="__Fieldmark__3742_503570584"/>
            <w:bookmarkStart w:id="407" w:name="__Fieldmark__6324_271773030"/>
            <w:bookmarkStart w:id="408" w:name="__Fieldmark__4131_271773030"/>
            <w:bookmarkStart w:id="409" w:name="__Fieldmark__989_503570584"/>
            <w:bookmarkStart w:id="410" w:name="__Fieldmark__6679_503570584"/>
            <w:bookmarkEnd w:id="402"/>
            <w:bookmarkEnd w:id="403"/>
            <w:bookmarkEnd w:id="404"/>
            <w:bookmarkEnd w:id="405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11" w:name="__Fieldmark__3751_503570584"/>
            <w:bookmarkStart w:id="412" w:name="__Fieldmark__6329_271773030"/>
            <w:bookmarkStart w:id="413" w:name="__Fieldmark__666_271773030"/>
            <w:bookmarkStart w:id="414" w:name="__Fieldmark__4134_271773030"/>
            <w:bookmarkStart w:id="415" w:name="__Fieldmark__996_503570584"/>
            <w:bookmarkStart w:id="416" w:name="__Fieldmark__6690_503570584"/>
            <w:bookmarkEnd w:id="406"/>
            <w:bookmarkEnd w:id="407"/>
            <w:bookmarkEnd w:id="408"/>
            <w:bookmarkEnd w:id="409"/>
            <w:bookmarkEnd w:id="41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17" w:name="__Fieldmark__3762_503570584"/>
            <w:bookmarkStart w:id="418" w:name="__Fieldmark__6336_271773030"/>
            <w:bookmarkStart w:id="419" w:name="__Fieldmark__669_271773030"/>
            <w:bookmarkStart w:id="420" w:name="__Fieldmark__589_947975304"/>
            <w:bookmarkStart w:id="421" w:name="__Fieldmark__4139_271773030"/>
            <w:bookmarkStart w:id="422" w:name="__Fieldmark__1005_503570584"/>
            <w:bookmarkStart w:id="423" w:name="__Fieldmark__6703_503570584"/>
            <w:bookmarkEnd w:id="411"/>
            <w:bookmarkEnd w:id="412"/>
            <w:bookmarkEnd w:id="413"/>
            <w:bookmarkEnd w:id="414"/>
            <w:bookmarkEnd w:id="415"/>
            <w:bookmarkEnd w:id="41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24" w:name="__Fieldmark__3775_503570584"/>
            <w:bookmarkStart w:id="425" w:name="__Fieldmark__6345_271773030"/>
            <w:bookmarkStart w:id="426" w:name="__Fieldmark__674_271773030"/>
            <w:bookmarkStart w:id="427" w:name="__Fieldmark__526_1332511082"/>
            <w:bookmarkStart w:id="428" w:name="__Fieldmark__592_947975304"/>
            <w:bookmarkStart w:id="429" w:name="__Fieldmark__4146_271773030"/>
            <w:bookmarkStart w:id="430" w:name="__Fieldmark__1016_503570584"/>
            <w:bookmarkStart w:id="431" w:name="__Fieldmark__6718_503570584"/>
            <w:bookmarkEnd w:id="417"/>
            <w:bookmarkEnd w:id="418"/>
            <w:bookmarkEnd w:id="419"/>
            <w:bookmarkEnd w:id="420"/>
            <w:bookmarkEnd w:id="421"/>
            <w:bookmarkEnd w:id="422"/>
            <w:bookmarkEnd w:id="423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32" w:name="__Fieldmark__3790_503570584"/>
            <w:bookmarkStart w:id="433" w:name="__Fieldmark__6356_271773030"/>
            <w:bookmarkStart w:id="434" w:name="__Fieldmark__681_271773030"/>
            <w:bookmarkStart w:id="435" w:name="__Fieldmark__529_1332511082"/>
            <w:bookmarkStart w:id="436" w:name="__Fieldmark__477_1641252062"/>
            <w:bookmarkStart w:id="437" w:name="__Fieldmark__597_947975304"/>
            <w:bookmarkStart w:id="438" w:name="__Fieldmark__4155_271773030"/>
            <w:bookmarkStart w:id="439" w:name="__Fieldmark__1029_503570584"/>
            <w:bookmarkStart w:id="440" w:name="__Fieldmark__6735_503570584"/>
            <w:bookmarkEnd w:id="424"/>
            <w:bookmarkEnd w:id="425"/>
            <w:bookmarkEnd w:id="426"/>
            <w:bookmarkEnd w:id="427"/>
            <w:bookmarkEnd w:id="428"/>
            <w:bookmarkEnd w:id="429"/>
            <w:bookmarkEnd w:id="430"/>
            <w:bookmarkEnd w:id="43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41" w:name="__Fieldmark__6773_503570584"/>
            <w:bookmarkStart w:id="442" w:name="__Fieldmark__3824_503570584"/>
            <w:bookmarkStart w:id="443" w:name="__Fieldmark__6382_271773030"/>
            <w:bookmarkStart w:id="444" w:name="__Fieldmark__699_271773030"/>
            <w:bookmarkStart w:id="445" w:name="__Fieldmark__539_1332511082"/>
            <w:bookmarkStart w:id="446" w:name="__Fieldmark__443_1183166190"/>
            <w:bookmarkStart w:id="447" w:name="__Fieldmark__483_1641252062"/>
            <w:bookmarkStart w:id="448" w:name="__Fieldmark__611_947975304"/>
            <w:bookmarkStart w:id="449" w:name="__Fieldmark__4177_271773030"/>
            <w:bookmarkStart w:id="450" w:name="__Fieldmark__1059_503570584"/>
            <w:bookmarkEnd w:id="432"/>
            <w:bookmarkEnd w:id="433"/>
            <w:bookmarkEnd w:id="434"/>
            <w:bookmarkEnd w:id="435"/>
            <w:bookmarkEnd w:id="436"/>
            <w:bookmarkEnd w:id="437"/>
            <w:bookmarkEnd w:id="438"/>
            <w:bookmarkEnd w:id="439"/>
            <w:bookmarkEnd w:id="440"/>
            <w:bookmarkEnd w:id="442"/>
            <w:bookmarkEnd w:id="443"/>
            <w:bookmarkEnd w:id="444"/>
            <w:bookmarkEnd w:id="445"/>
            <w:bookmarkEnd w:id="446"/>
            <w:bookmarkEnd w:id="447"/>
            <w:bookmarkEnd w:id="448"/>
            <w:bookmarkEnd w:id="449"/>
            <w:bookmarkEnd w:id="45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bookmarkEnd w:id="441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_Toc484769988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2"/>
            <w:tabs>
              <w:tab w:val="left" w:pos="1200" w:leader="none"/>
              <w:tab w:val="right" w:pos="9345" w:leader="dot"/>
            </w:tabs>
            <w:spacing w:lineRule="auto" w:line="360"/>
            <w:rPr/>
          </w:pPr>
          <w:hyperlink w:anchor="_Toc484769989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eastAsia="uk-UA" w:bidi="ar-SA"/>
              </w:rPr>
              <w:t>3.1.5.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  <w:t>Нейромережеве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451" w:name="__Fieldmark__6781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52" w:name="__Fieldmark__3832_503570584"/>
            <w:bookmarkStart w:id="453" w:name="__Fieldmark__6784_503570584"/>
            <w:bookmarkEnd w:id="45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54" w:name="__Fieldmark__3835_503570584"/>
            <w:bookmarkStart w:id="455" w:name="__Fieldmark__1067_503570584"/>
            <w:bookmarkStart w:id="456" w:name="__Fieldmark__6789_503570584"/>
            <w:bookmarkEnd w:id="452"/>
            <w:bookmarkEnd w:id="45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57" w:name="__Fieldmark__3840_503570584"/>
            <w:bookmarkStart w:id="458" w:name="__Fieldmark__6390_271773030"/>
            <w:bookmarkStart w:id="459" w:name="__Fieldmark__1070_503570584"/>
            <w:bookmarkStart w:id="460" w:name="__Fieldmark__6796_503570584"/>
            <w:bookmarkEnd w:id="454"/>
            <w:bookmarkEnd w:id="455"/>
            <w:bookmarkEnd w:id="4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61" w:name="__Fieldmark__3847_503570584"/>
            <w:bookmarkStart w:id="462" w:name="__Fieldmark__6393_271773030"/>
            <w:bookmarkStart w:id="463" w:name="__Fieldmark__4185_271773030"/>
            <w:bookmarkStart w:id="464" w:name="__Fieldmark__1075_503570584"/>
            <w:bookmarkStart w:id="465" w:name="__Fieldmark__6805_503570584"/>
            <w:bookmarkEnd w:id="457"/>
            <w:bookmarkEnd w:id="458"/>
            <w:bookmarkEnd w:id="459"/>
            <w:bookmarkEnd w:id="46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66" w:name="__Fieldmark__3856_503570584"/>
            <w:bookmarkStart w:id="467" w:name="__Fieldmark__6398_271773030"/>
            <w:bookmarkStart w:id="468" w:name="__Fieldmark__707_271773030"/>
            <w:bookmarkStart w:id="469" w:name="__Fieldmark__4188_271773030"/>
            <w:bookmarkStart w:id="470" w:name="__Fieldmark__1082_503570584"/>
            <w:bookmarkStart w:id="471" w:name="__Fieldmark__6816_503570584"/>
            <w:bookmarkEnd w:id="461"/>
            <w:bookmarkEnd w:id="462"/>
            <w:bookmarkEnd w:id="463"/>
            <w:bookmarkEnd w:id="464"/>
            <w:bookmarkEnd w:id="46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72" w:name="__Fieldmark__3867_503570584"/>
            <w:bookmarkStart w:id="473" w:name="__Fieldmark__6405_271773030"/>
            <w:bookmarkStart w:id="474" w:name="__Fieldmark__710_271773030"/>
            <w:bookmarkStart w:id="475" w:name="__Fieldmark__619_947975304"/>
            <w:bookmarkStart w:id="476" w:name="__Fieldmark__4193_271773030"/>
            <w:bookmarkStart w:id="477" w:name="__Fieldmark__1091_503570584"/>
            <w:bookmarkStart w:id="478" w:name="__Fieldmark__6829_503570584"/>
            <w:bookmarkEnd w:id="466"/>
            <w:bookmarkEnd w:id="467"/>
            <w:bookmarkEnd w:id="468"/>
            <w:bookmarkEnd w:id="469"/>
            <w:bookmarkEnd w:id="470"/>
            <w:bookmarkEnd w:id="47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79" w:name="__Fieldmark__3880_503570584"/>
            <w:bookmarkStart w:id="480" w:name="__Fieldmark__6414_271773030"/>
            <w:bookmarkStart w:id="481" w:name="__Fieldmark__715_271773030"/>
            <w:bookmarkStart w:id="482" w:name="__Fieldmark__547_1332511082"/>
            <w:bookmarkStart w:id="483" w:name="__Fieldmark__622_947975304"/>
            <w:bookmarkStart w:id="484" w:name="__Fieldmark__4200_271773030"/>
            <w:bookmarkStart w:id="485" w:name="__Fieldmark__1102_503570584"/>
            <w:bookmarkStart w:id="486" w:name="__Fieldmark__6844_503570584"/>
            <w:bookmarkEnd w:id="472"/>
            <w:bookmarkEnd w:id="473"/>
            <w:bookmarkEnd w:id="474"/>
            <w:bookmarkEnd w:id="475"/>
            <w:bookmarkEnd w:id="476"/>
            <w:bookmarkEnd w:id="477"/>
            <w:bookmarkEnd w:id="47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87" w:name="__Fieldmark__3895_503570584"/>
            <w:bookmarkStart w:id="488" w:name="__Fieldmark__6425_271773030"/>
            <w:bookmarkStart w:id="489" w:name="__Fieldmark__722_271773030"/>
            <w:bookmarkStart w:id="490" w:name="__Fieldmark__550_1332511082"/>
            <w:bookmarkStart w:id="491" w:name="__Fieldmark__491_1641252062"/>
            <w:bookmarkStart w:id="492" w:name="__Fieldmark__627_947975304"/>
            <w:bookmarkStart w:id="493" w:name="__Fieldmark__4209_271773030"/>
            <w:bookmarkStart w:id="494" w:name="__Fieldmark__1115_503570584"/>
            <w:bookmarkStart w:id="495" w:name="__Fieldmark__6861_503570584"/>
            <w:bookmarkEnd w:id="479"/>
            <w:bookmarkEnd w:id="480"/>
            <w:bookmarkEnd w:id="481"/>
            <w:bookmarkEnd w:id="482"/>
            <w:bookmarkEnd w:id="483"/>
            <w:bookmarkEnd w:id="484"/>
            <w:bookmarkEnd w:id="485"/>
            <w:bookmarkEnd w:id="48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96" w:name="__Fieldmark__6899_503570584"/>
            <w:bookmarkStart w:id="497" w:name="__Fieldmark__3929_503570584"/>
            <w:bookmarkStart w:id="498" w:name="__Fieldmark__6451_271773030"/>
            <w:bookmarkStart w:id="499" w:name="__Fieldmark__740_271773030"/>
            <w:bookmarkStart w:id="500" w:name="__Fieldmark__560_1332511082"/>
            <w:bookmarkStart w:id="501" w:name="__Fieldmark__452_1183166190"/>
            <w:bookmarkStart w:id="502" w:name="__Fieldmark__497_1641252062"/>
            <w:bookmarkStart w:id="503" w:name="__Fieldmark__641_947975304"/>
            <w:bookmarkStart w:id="504" w:name="__Fieldmark__4231_271773030"/>
            <w:bookmarkStart w:id="505" w:name="__Fieldmark__1145_503570584"/>
            <w:bookmarkEnd w:id="487"/>
            <w:bookmarkEnd w:id="488"/>
            <w:bookmarkEnd w:id="489"/>
            <w:bookmarkEnd w:id="490"/>
            <w:bookmarkEnd w:id="491"/>
            <w:bookmarkEnd w:id="492"/>
            <w:bookmarkEnd w:id="493"/>
            <w:bookmarkEnd w:id="494"/>
            <w:bookmarkEnd w:id="495"/>
            <w:bookmarkEnd w:id="497"/>
            <w:bookmarkEnd w:id="498"/>
            <w:bookmarkEnd w:id="499"/>
            <w:bookmarkEnd w:id="500"/>
            <w:bookmarkEnd w:id="501"/>
            <w:bookmarkEnd w:id="502"/>
            <w:bookmarkEnd w:id="503"/>
            <w:bookmarkEnd w:id="504"/>
            <w:bookmarkEnd w:id="50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bookmarkEnd w:id="49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_Toc484769989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0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ПРОГРАМНЕ ЗАБЕЗПЕЧЕННЯ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506" w:name="__Fieldmark__6907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07" w:name="__Fieldmark__3937_503570584"/>
            <w:bookmarkStart w:id="508" w:name="__Fieldmark__6910_503570584"/>
            <w:bookmarkEnd w:id="50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09" w:name="__Fieldmark__3940_503570584"/>
            <w:bookmarkStart w:id="510" w:name="__Fieldmark__1153_503570584"/>
            <w:bookmarkStart w:id="511" w:name="__Fieldmark__6915_503570584"/>
            <w:bookmarkEnd w:id="507"/>
            <w:bookmarkEnd w:id="50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12" w:name="__Fieldmark__3945_503570584"/>
            <w:bookmarkStart w:id="513" w:name="__Fieldmark__6459_271773030"/>
            <w:bookmarkStart w:id="514" w:name="__Fieldmark__1156_503570584"/>
            <w:bookmarkStart w:id="515" w:name="__Fieldmark__6922_503570584"/>
            <w:bookmarkEnd w:id="509"/>
            <w:bookmarkEnd w:id="510"/>
            <w:bookmarkEnd w:id="51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16" w:name="__Fieldmark__3952_503570584"/>
            <w:bookmarkStart w:id="517" w:name="__Fieldmark__6462_271773030"/>
            <w:bookmarkStart w:id="518" w:name="__Fieldmark__4239_271773030"/>
            <w:bookmarkStart w:id="519" w:name="__Fieldmark__1161_503570584"/>
            <w:bookmarkStart w:id="520" w:name="__Fieldmark__6931_503570584"/>
            <w:bookmarkEnd w:id="512"/>
            <w:bookmarkEnd w:id="513"/>
            <w:bookmarkEnd w:id="514"/>
            <w:bookmarkEnd w:id="51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21" w:name="__Fieldmark__3961_503570584"/>
            <w:bookmarkStart w:id="522" w:name="__Fieldmark__6467_271773030"/>
            <w:bookmarkStart w:id="523" w:name="__Fieldmark__748_271773030"/>
            <w:bookmarkStart w:id="524" w:name="__Fieldmark__4242_271773030"/>
            <w:bookmarkStart w:id="525" w:name="__Fieldmark__1168_503570584"/>
            <w:bookmarkStart w:id="526" w:name="__Fieldmark__6942_503570584"/>
            <w:bookmarkEnd w:id="516"/>
            <w:bookmarkEnd w:id="517"/>
            <w:bookmarkEnd w:id="518"/>
            <w:bookmarkEnd w:id="519"/>
            <w:bookmarkEnd w:id="52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27" w:name="__Fieldmark__3972_503570584"/>
            <w:bookmarkStart w:id="528" w:name="__Fieldmark__6474_271773030"/>
            <w:bookmarkStart w:id="529" w:name="__Fieldmark__751_271773030"/>
            <w:bookmarkStart w:id="530" w:name="__Fieldmark__649_947975304"/>
            <w:bookmarkStart w:id="531" w:name="__Fieldmark__4247_271773030"/>
            <w:bookmarkStart w:id="532" w:name="__Fieldmark__1177_503570584"/>
            <w:bookmarkStart w:id="533" w:name="__Fieldmark__6955_503570584"/>
            <w:bookmarkEnd w:id="521"/>
            <w:bookmarkEnd w:id="522"/>
            <w:bookmarkEnd w:id="523"/>
            <w:bookmarkEnd w:id="524"/>
            <w:bookmarkEnd w:id="525"/>
            <w:bookmarkEnd w:id="52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34" w:name="__Fieldmark__3985_503570584"/>
            <w:bookmarkStart w:id="535" w:name="__Fieldmark__6483_271773030"/>
            <w:bookmarkStart w:id="536" w:name="__Fieldmark__756_271773030"/>
            <w:bookmarkStart w:id="537" w:name="__Fieldmark__568_1332511082"/>
            <w:bookmarkStart w:id="538" w:name="__Fieldmark__652_947975304"/>
            <w:bookmarkStart w:id="539" w:name="__Fieldmark__4254_271773030"/>
            <w:bookmarkStart w:id="540" w:name="__Fieldmark__1188_503570584"/>
            <w:bookmarkStart w:id="541" w:name="__Fieldmark__6970_503570584"/>
            <w:bookmarkEnd w:id="527"/>
            <w:bookmarkEnd w:id="528"/>
            <w:bookmarkEnd w:id="529"/>
            <w:bookmarkEnd w:id="530"/>
            <w:bookmarkEnd w:id="531"/>
            <w:bookmarkEnd w:id="532"/>
            <w:bookmarkEnd w:id="53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42" w:name="__Fieldmark__4000_503570584"/>
            <w:bookmarkStart w:id="543" w:name="__Fieldmark__6494_271773030"/>
            <w:bookmarkStart w:id="544" w:name="__Fieldmark__763_271773030"/>
            <w:bookmarkStart w:id="545" w:name="__Fieldmark__571_1332511082"/>
            <w:bookmarkStart w:id="546" w:name="__Fieldmark__505_1641252062"/>
            <w:bookmarkStart w:id="547" w:name="__Fieldmark__657_947975304"/>
            <w:bookmarkStart w:id="548" w:name="__Fieldmark__4263_271773030"/>
            <w:bookmarkStart w:id="549" w:name="__Fieldmark__1201_503570584"/>
            <w:bookmarkStart w:id="550" w:name="__Fieldmark__6987_503570584"/>
            <w:bookmarkEnd w:id="534"/>
            <w:bookmarkEnd w:id="535"/>
            <w:bookmarkEnd w:id="536"/>
            <w:bookmarkEnd w:id="537"/>
            <w:bookmarkEnd w:id="538"/>
            <w:bookmarkEnd w:id="539"/>
            <w:bookmarkEnd w:id="540"/>
            <w:bookmarkEnd w:id="54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51" w:name="__Fieldmark__7025_503570584"/>
            <w:bookmarkStart w:id="552" w:name="__Fieldmark__4034_503570584"/>
            <w:bookmarkStart w:id="553" w:name="__Fieldmark__6520_271773030"/>
            <w:bookmarkStart w:id="554" w:name="__Fieldmark__781_271773030"/>
            <w:bookmarkStart w:id="555" w:name="__Fieldmark__581_1332511082"/>
            <w:bookmarkStart w:id="556" w:name="__Fieldmark__461_1183166190"/>
            <w:bookmarkStart w:id="557" w:name="__Fieldmark__511_1641252062"/>
            <w:bookmarkStart w:id="558" w:name="__Fieldmark__671_947975304"/>
            <w:bookmarkStart w:id="559" w:name="__Fieldmark__4285_271773030"/>
            <w:bookmarkStart w:id="560" w:name="__Fieldmark__1231_503570584"/>
            <w:bookmarkEnd w:id="542"/>
            <w:bookmarkEnd w:id="543"/>
            <w:bookmarkEnd w:id="544"/>
            <w:bookmarkEnd w:id="545"/>
            <w:bookmarkEnd w:id="546"/>
            <w:bookmarkEnd w:id="547"/>
            <w:bookmarkEnd w:id="548"/>
            <w:bookmarkEnd w:id="549"/>
            <w:bookmarkEnd w:id="550"/>
            <w:bookmarkEnd w:id="552"/>
            <w:bookmarkEnd w:id="553"/>
            <w:bookmarkEnd w:id="554"/>
            <w:bookmarkEnd w:id="555"/>
            <w:bookmarkEnd w:id="556"/>
            <w:bookmarkEnd w:id="557"/>
            <w:bookmarkEnd w:id="558"/>
            <w:bookmarkEnd w:id="559"/>
            <w:bookmarkEnd w:id="56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551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_Toc484769990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720" w:leader="none"/>
              <w:tab w:val="right" w:pos="9345" w:leader="dot"/>
            </w:tabs>
            <w:spacing w:lineRule="auto" w:line="360"/>
            <w:rPr/>
          </w:pPr>
          <w:hyperlink w:anchor="_Toc484769991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Функціональні можливості та структура програми</w:t>
            </w:r>
            <w:r>
              <w:fldChar w:fldCharType="begin"/>
            </w:r>
            <w:r/>
            <w:r>
              <w:fldChar w:fldCharType="separate"/>
            </w:r>
            <w:bookmarkStart w:id="561" w:name="__Fieldmark__7033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62" w:name="__Fieldmark__4042_503570584"/>
            <w:bookmarkStart w:id="563" w:name="__Fieldmark__7036_503570584"/>
            <w:bookmarkEnd w:id="56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64" w:name="__Fieldmark__4045_503570584"/>
            <w:bookmarkStart w:id="565" w:name="__Fieldmark__1239_503570584"/>
            <w:bookmarkStart w:id="566" w:name="__Fieldmark__7041_503570584"/>
            <w:bookmarkEnd w:id="562"/>
            <w:bookmarkEnd w:id="56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67" w:name="__Fieldmark__4050_503570584"/>
            <w:bookmarkStart w:id="568" w:name="__Fieldmark__6528_271773030"/>
            <w:bookmarkStart w:id="569" w:name="__Fieldmark__1242_503570584"/>
            <w:bookmarkStart w:id="570" w:name="__Fieldmark__7048_503570584"/>
            <w:bookmarkEnd w:id="564"/>
            <w:bookmarkEnd w:id="565"/>
            <w:bookmarkEnd w:id="56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71" w:name="__Fieldmark__4057_503570584"/>
            <w:bookmarkStart w:id="572" w:name="__Fieldmark__6531_271773030"/>
            <w:bookmarkStart w:id="573" w:name="__Fieldmark__4293_271773030"/>
            <w:bookmarkStart w:id="574" w:name="__Fieldmark__1247_503570584"/>
            <w:bookmarkStart w:id="575" w:name="__Fieldmark__7057_503570584"/>
            <w:bookmarkEnd w:id="567"/>
            <w:bookmarkEnd w:id="568"/>
            <w:bookmarkEnd w:id="569"/>
            <w:bookmarkEnd w:id="57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76" w:name="__Fieldmark__4066_503570584"/>
            <w:bookmarkStart w:id="577" w:name="__Fieldmark__6536_271773030"/>
            <w:bookmarkStart w:id="578" w:name="__Fieldmark__789_271773030"/>
            <w:bookmarkStart w:id="579" w:name="__Fieldmark__4296_271773030"/>
            <w:bookmarkStart w:id="580" w:name="__Fieldmark__1254_503570584"/>
            <w:bookmarkStart w:id="581" w:name="__Fieldmark__7068_503570584"/>
            <w:bookmarkEnd w:id="571"/>
            <w:bookmarkEnd w:id="572"/>
            <w:bookmarkEnd w:id="573"/>
            <w:bookmarkEnd w:id="574"/>
            <w:bookmarkEnd w:id="57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82" w:name="__Fieldmark__4077_503570584"/>
            <w:bookmarkStart w:id="583" w:name="__Fieldmark__6543_271773030"/>
            <w:bookmarkStart w:id="584" w:name="__Fieldmark__792_271773030"/>
            <w:bookmarkStart w:id="585" w:name="__Fieldmark__679_947975304"/>
            <w:bookmarkStart w:id="586" w:name="__Fieldmark__4301_271773030"/>
            <w:bookmarkStart w:id="587" w:name="__Fieldmark__1263_503570584"/>
            <w:bookmarkStart w:id="588" w:name="__Fieldmark__7081_503570584"/>
            <w:bookmarkEnd w:id="576"/>
            <w:bookmarkEnd w:id="577"/>
            <w:bookmarkEnd w:id="578"/>
            <w:bookmarkEnd w:id="579"/>
            <w:bookmarkEnd w:id="580"/>
            <w:bookmarkEnd w:id="58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89" w:name="__Fieldmark__4090_503570584"/>
            <w:bookmarkStart w:id="590" w:name="__Fieldmark__6552_271773030"/>
            <w:bookmarkStart w:id="591" w:name="__Fieldmark__797_271773030"/>
            <w:bookmarkStart w:id="592" w:name="__Fieldmark__589_1332511082"/>
            <w:bookmarkStart w:id="593" w:name="__Fieldmark__682_947975304"/>
            <w:bookmarkStart w:id="594" w:name="__Fieldmark__4308_271773030"/>
            <w:bookmarkStart w:id="595" w:name="__Fieldmark__1274_503570584"/>
            <w:bookmarkStart w:id="596" w:name="__Fieldmark__7096_503570584"/>
            <w:bookmarkEnd w:id="582"/>
            <w:bookmarkEnd w:id="583"/>
            <w:bookmarkEnd w:id="584"/>
            <w:bookmarkEnd w:id="585"/>
            <w:bookmarkEnd w:id="586"/>
            <w:bookmarkEnd w:id="587"/>
            <w:bookmarkEnd w:id="58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97" w:name="__Fieldmark__4105_503570584"/>
            <w:bookmarkStart w:id="598" w:name="__Fieldmark__6563_271773030"/>
            <w:bookmarkStart w:id="599" w:name="__Fieldmark__804_271773030"/>
            <w:bookmarkStart w:id="600" w:name="__Fieldmark__592_1332511082"/>
            <w:bookmarkStart w:id="601" w:name="__Fieldmark__519_1641252062"/>
            <w:bookmarkStart w:id="602" w:name="__Fieldmark__687_947975304"/>
            <w:bookmarkStart w:id="603" w:name="__Fieldmark__4317_271773030"/>
            <w:bookmarkStart w:id="604" w:name="__Fieldmark__1287_503570584"/>
            <w:bookmarkStart w:id="605" w:name="__Fieldmark__7113_503570584"/>
            <w:bookmarkEnd w:id="589"/>
            <w:bookmarkEnd w:id="590"/>
            <w:bookmarkEnd w:id="591"/>
            <w:bookmarkEnd w:id="592"/>
            <w:bookmarkEnd w:id="593"/>
            <w:bookmarkEnd w:id="594"/>
            <w:bookmarkEnd w:id="595"/>
            <w:bookmarkEnd w:id="59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06" w:name="__Fieldmark__7151_503570584"/>
            <w:bookmarkStart w:id="607" w:name="__Fieldmark__4139_503570584"/>
            <w:bookmarkStart w:id="608" w:name="__Fieldmark__6589_271773030"/>
            <w:bookmarkStart w:id="609" w:name="__Fieldmark__822_271773030"/>
            <w:bookmarkStart w:id="610" w:name="__Fieldmark__602_1332511082"/>
            <w:bookmarkStart w:id="611" w:name="__Fieldmark__470_1183166190"/>
            <w:bookmarkStart w:id="612" w:name="__Fieldmark__525_1641252062"/>
            <w:bookmarkStart w:id="613" w:name="__Fieldmark__701_947975304"/>
            <w:bookmarkStart w:id="614" w:name="__Fieldmark__4339_271773030"/>
            <w:bookmarkStart w:id="615" w:name="__Fieldmark__1317_503570584"/>
            <w:bookmarkEnd w:id="597"/>
            <w:bookmarkEnd w:id="598"/>
            <w:bookmarkEnd w:id="599"/>
            <w:bookmarkEnd w:id="600"/>
            <w:bookmarkEnd w:id="601"/>
            <w:bookmarkEnd w:id="602"/>
            <w:bookmarkEnd w:id="603"/>
            <w:bookmarkEnd w:id="604"/>
            <w:bookmarkEnd w:id="605"/>
            <w:bookmarkEnd w:id="607"/>
            <w:bookmarkEnd w:id="608"/>
            <w:bookmarkEnd w:id="609"/>
            <w:bookmarkEnd w:id="610"/>
            <w:bookmarkEnd w:id="611"/>
            <w:bookmarkEnd w:id="612"/>
            <w:bookmarkEnd w:id="613"/>
            <w:bookmarkEnd w:id="614"/>
            <w:bookmarkEnd w:id="61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60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_Toc484769991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720" w:leader="none"/>
              <w:tab w:val="right" w:pos="9345" w:leader="dot"/>
            </w:tabs>
            <w:spacing w:lineRule="auto" w:line="360"/>
            <w:rPr/>
          </w:pPr>
          <w:hyperlink w:anchor="_Toc484769992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4.2.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Інструкція користувача</w:t>
            </w:r>
            <w:r>
              <w:fldChar w:fldCharType="begin"/>
            </w:r>
            <w:r/>
            <w:r>
              <w:fldChar w:fldCharType="separate"/>
            </w:r>
            <w:bookmarkStart w:id="616" w:name="__Fieldmark__7159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17" w:name="__Fieldmark__4147_503570584"/>
            <w:bookmarkStart w:id="618" w:name="__Fieldmark__7162_503570584"/>
            <w:bookmarkEnd w:id="61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19" w:name="__Fieldmark__4150_503570584"/>
            <w:bookmarkStart w:id="620" w:name="__Fieldmark__1325_503570584"/>
            <w:bookmarkStart w:id="621" w:name="__Fieldmark__7167_503570584"/>
            <w:bookmarkEnd w:id="617"/>
            <w:bookmarkEnd w:id="61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22" w:name="__Fieldmark__4155_503570584"/>
            <w:bookmarkStart w:id="623" w:name="__Fieldmark__6597_271773030"/>
            <w:bookmarkStart w:id="624" w:name="__Fieldmark__1328_503570584"/>
            <w:bookmarkStart w:id="625" w:name="__Fieldmark__7174_503570584"/>
            <w:bookmarkEnd w:id="619"/>
            <w:bookmarkEnd w:id="620"/>
            <w:bookmarkEnd w:id="62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26" w:name="__Fieldmark__4162_503570584"/>
            <w:bookmarkStart w:id="627" w:name="__Fieldmark__6600_271773030"/>
            <w:bookmarkStart w:id="628" w:name="__Fieldmark__4347_271773030"/>
            <w:bookmarkStart w:id="629" w:name="__Fieldmark__1333_503570584"/>
            <w:bookmarkStart w:id="630" w:name="__Fieldmark__7183_503570584"/>
            <w:bookmarkEnd w:id="622"/>
            <w:bookmarkEnd w:id="623"/>
            <w:bookmarkEnd w:id="624"/>
            <w:bookmarkEnd w:id="62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31" w:name="__Fieldmark__4171_503570584"/>
            <w:bookmarkStart w:id="632" w:name="__Fieldmark__6605_271773030"/>
            <w:bookmarkStart w:id="633" w:name="__Fieldmark__830_271773030"/>
            <w:bookmarkStart w:id="634" w:name="__Fieldmark__4350_271773030"/>
            <w:bookmarkStart w:id="635" w:name="__Fieldmark__1340_503570584"/>
            <w:bookmarkStart w:id="636" w:name="__Fieldmark__7194_503570584"/>
            <w:bookmarkEnd w:id="626"/>
            <w:bookmarkEnd w:id="627"/>
            <w:bookmarkEnd w:id="628"/>
            <w:bookmarkEnd w:id="629"/>
            <w:bookmarkEnd w:id="6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37" w:name="__Fieldmark__4182_503570584"/>
            <w:bookmarkStart w:id="638" w:name="__Fieldmark__6612_271773030"/>
            <w:bookmarkStart w:id="639" w:name="__Fieldmark__833_271773030"/>
            <w:bookmarkStart w:id="640" w:name="__Fieldmark__709_947975304"/>
            <w:bookmarkStart w:id="641" w:name="__Fieldmark__4355_271773030"/>
            <w:bookmarkStart w:id="642" w:name="__Fieldmark__1349_503570584"/>
            <w:bookmarkStart w:id="643" w:name="__Fieldmark__7207_503570584"/>
            <w:bookmarkEnd w:id="631"/>
            <w:bookmarkEnd w:id="632"/>
            <w:bookmarkEnd w:id="633"/>
            <w:bookmarkEnd w:id="634"/>
            <w:bookmarkEnd w:id="635"/>
            <w:bookmarkEnd w:id="63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44" w:name="__Fieldmark__4195_503570584"/>
            <w:bookmarkStart w:id="645" w:name="__Fieldmark__6621_271773030"/>
            <w:bookmarkStart w:id="646" w:name="__Fieldmark__838_271773030"/>
            <w:bookmarkStart w:id="647" w:name="__Fieldmark__610_1332511082"/>
            <w:bookmarkStart w:id="648" w:name="__Fieldmark__712_947975304"/>
            <w:bookmarkStart w:id="649" w:name="__Fieldmark__4362_271773030"/>
            <w:bookmarkStart w:id="650" w:name="__Fieldmark__1360_503570584"/>
            <w:bookmarkStart w:id="651" w:name="__Fieldmark__7222_503570584"/>
            <w:bookmarkEnd w:id="637"/>
            <w:bookmarkEnd w:id="638"/>
            <w:bookmarkEnd w:id="639"/>
            <w:bookmarkEnd w:id="640"/>
            <w:bookmarkEnd w:id="641"/>
            <w:bookmarkEnd w:id="642"/>
            <w:bookmarkEnd w:id="64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52" w:name="__Fieldmark__4210_503570584"/>
            <w:bookmarkStart w:id="653" w:name="__Fieldmark__6632_271773030"/>
            <w:bookmarkStart w:id="654" w:name="__Fieldmark__845_271773030"/>
            <w:bookmarkStart w:id="655" w:name="__Fieldmark__613_1332511082"/>
            <w:bookmarkStart w:id="656" w:name="__Fieldmark__533_1641252062"/>
            <w:bookmarkStart w:id="657" w:name="__Fieldmark__717_947975304"/>
            <w:bookmarkStart w:id="658" w:name="__Fieldmark__4371_271773030"/>
            <w:bookmarkStart w:id="659" w:name="__Fieldmark__1373_503570584"/>
            <w:bookmarkStart w:id="660" w:name="__Fieldmark__7239_503570584"/>
            <w:bookmarkEnd w:id="644"/>
            <w:bookmarkEnd w:id="645"/>
            <w:bookmarkEnd w:id="646"/>
            <w:bookmarkEnd w:id="647"/>
            <w:bookmarkEnd w:id="648"/>
            <w:bookmarkEnd w:id="649"/>
            <w:bookmarkEnd w:id="650"/>
            <w:bookmarkEnd w:id="65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61" w:name="__Fieldmark__7277_503570584"/>
            <w:bookmarkStart w:id="662" w:name="__Fieldmark__4244_503570584"/>
            <w:bookmarkStart w:id="663" w:name="__Fieldmark__6658_271773030"/>
            <w:bookmarkStart w:id="664" w:name="__Fieldmark__863_271773030"/>
            <w:bookmarkStart w:id="665" w:name="__Fieldmark__623_1332511082"/>
            <w:bookmarkStart w:id="666" w:name="__Fieldmark__479_1183166190"/>
            <w:bookmarkStart w:id="667" w:name="__Fieldmark__539_1641252062"/>
            <w:bookmarkStart w:id="668" w:name="__Fieldmark__731_947975304"/>
            <w:bookmarkStart w:id="669" w:name="__Fieldmark__4393_271773030"/>
            <w:bookmarkStart w:id="670" w:name="__Fieldmark__1403_503570584"/>
            <w:bookmarkEnd w:id="652"/>
            <w:bookmarkEnd w:id="653"/>
            <w:bookmarkEnd w:id="654"/>
            <w:bookmarkEnd w:id="655"/>
            <w:bookmarkEnd w:id="656"/>
            <w:bookmarkEnd w:id="657"/>
            <w:bookmarkEnd w:id="658"/>
            <w:bookmarkEnd w:id="659"/>
            <w:bookmarkEnd w:id="660"/>
            <w:bookmarkEnd w:id="662"/>
            <w:bookmarkEnd w:id="663"/>
            <w:bookmarkEnd w:id="664"/>
            <w:bookmarkEnd w:id="665"/>
            <w:bookmarkEnd w:id="666"/>
            <w:bookmarkEnd w:id="667"/>
            <w:bookmarkEnd w:id="668"/>
            <w:bookmarkEnd w:id="669"/>
            <w:bookmarkEnd w:id="67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661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_Toc484769992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3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5.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РЕЗУЛЬТАТИ ОБЧИСЛЮВАЛЬНИХ ЕКСПЕРИМЕНТІВ</w:t>
            </w:r>
            <w:r>
              <w:fldChar w:fldCharType="begin"/>
            </w:r>
            <w:r/>
            <w:r>
              <w:fldChar w:fldCharType="separate"/>
            </w:r>
            <w:bookmarkStart w:id="671" w:name="__Fieldmark__7285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72" w:name="__Fieldmark__4252_503570584"/>
            <w:bookmarkStart w:id="673" w:name="__Fieldmark__7288_503570584"/>
            <w:bookmarkEnd w:id="67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74" w:name="__Fieldmark__4255_503570584"/>
            <w:bookmarkStart w:id="675" w:name="__Fieldmark__1411_503570584"/>
            <w:bookmarkStart w:id="676" w:name="__Fieldmark__7293_503570584"/>
            <w:bookmarkEnd w:id="672"/>
            <w:bookmarkEnd w:id="67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77" w:name="__Fieldmark__4260_503570584"/>
            <w:bookmarkStart w:id="678" w:name="__Fieldmark__6666_271773030"/>
            <w:bookmarkStart w:id="679" w:name="__Fieldmark__1414_503570584"/>
            <w:bookmarkStart w:id="680" w:name="__Fieldmark__7300_503570584"/>
            <w:bookmarkEnd w:id="674"/>
            <w:bookmarkEnd w:id="675"/>
            <w:bookmarkEnd w:id="67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81" w:name="__Fieldmark__4267_503570584"/>
            <w:bookmarkStart w:id="682" w:name="__Fieldmark__6669_271773030"/>
            <w:bookmarkStart w:id="683" w:name="__Fieldmark__4401_271773030"/>
            <w:bookmarkStart w:id="684" w:name="__Fieldmark__1419_503570584"/>
            <w:bookmarkStart w:id="685" w:name="__Fieldmark__7309_503570584"/>
            <w:bookmarkEnd w:id="677"/>
            <w:bookmarkEnd w:id="678"/>
            <w:bookmarkEnd w:id="679"/>
            <w:bookmarkEnd w:id="68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86" w:name="__Fieldmark__4276_503570584"/>
            <w:bookmarkStart w:id="687" w:name="__Fieldmark__6674_271773030"/>
            <w:bookmarkStart w:id="688" w:name="__Fieldmark__871_271773030"/>
            <w:bookmarkStart w:id="689" w:name="__Fieldmark__4404_271773030"/>
            <w:bookmarkStart w:id="690" w:name="__Fieldmark__1426_503570584"/>
            <w:bookmarkStart w:id="691" w:name="__Fieldmark__7320_503570584"/>
            <w:bookmarkEnd w:id="681"/>
            <w:bookmarkEnd w:id="682"/>
            <w:bookmarkEnd w:id="683"/>
            <w:bookmarkEnd w:id="684"/>
            <w:bookmarkEnd w:id="68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92" w:name="__Fieldmark__4287_503570584"/>
            <w:bookmarkStart w:id="693" w:name="__Fieldmark__6681_271773030"/>
            <w:bookmarkStart w:id="694" w:name="__Fieldmark__874_271773030"/>
            <w:bookmarkStart w:id="695" w:name="__Fieldmark__739_947975304"/>
            <w:bookmarkStart w:id="696" w:name="__Fieldmark__4409_271773030"/>
            <w:bookmarkStart w:id="697" w:name="__Fieldmark__1435_503570584"/>
            <w:bookmarkStart w:id="698" w:name="__Fieldmark__7333_503570584"/>
            <w:bookmarkEnd w:id="686"/>
            <w:bookmarkEnd w:id="687"/>
            <w:bookmarkEnd w:id="688"/>
            <w:bookmarkEnd w:id="689"/>
            <w:bookmarkEnd w:id="690"/>
            <w:bookmarkEnd w:id="69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99" w:name="__Fieldmark__4300_503570584"/>
            <w:bookmarkStart w:id="700" w:name="__Fieldmark__6690_271773030"/>
            <w:bookmarkStart w:id="701" w:name="__Fieldmark__879_271773030"/>
            <w:bookmarkStart w:id="702" w:name="__Fieldmark__631_1332511082"/>
            <w:bookmarkStart w:id="703" w:name="__Fieldmark__742_947975304"/>
            <w:bookmarkStart w:id="704" w:name="__Fieldmark__4416_271773030"/>
            <w:bookmarkStart w:id="705" w:name="__Fieldmark__1446_503570584"/>
            <w:bookmarkStart w:id="706" w:name="__Fieldmark__7348_503570584"/>
            <w:bookmarkEnd w:id="692"/>
            <w:bookmarkEnd w:id="693"/>
            <w:bookmarkEnd w:id="694"/>
            <w:bookmarkEnd w:id="695"/>
            <w:bookmarkEnd w:id="696"/>
            <w:bookmarkEnd w:id="697"/>
            <w:bookmarkEnd w:id="69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07" w:name="__Fieldmark__4315_503570584"/>
            <w:bookmarkStart w:id="708" w:name="__Fieldmark__6701_271773030"/>
            <w:bookmarkStart w:id="709" w:name="__Fieldmark__886_271773030"/>
            <w:bookmarkStart w:id="710" w:name="__Fieldmark__634_1332511082"/>
            <w:bookmarkStart w:id="711" w:name="__Fieldmark__547_1641252062"/>
            <w:bookmarkStart w:id="712" w:name="__Fieldmark__747_947975304"/>
            <w:bookmarkStart w:id="713" w:name="__Fieldmark__4425_271773030"/>
            <w:bookmarkStart w:id="714" w:name="__Fieldmark__1459_503570584"/>
            <w:bookmarkStart w:id="715" w:name="__Fieldmark__7365_503570584"/>
            <w:bookmarkEnd w:id="699"/>
            <w:bookmarkEnd w:id="700"/>
            <w:bookmarkEnd w:id="701"/>
            <w:bookmarkEnd w:id="702"/>
            <w:bookmarkEnd w:id="703"/>
            <w:bookmarkEnd w:id="704"/>
            <w:bookmarkEnd w:id="705"/>
            <w:bookmarkEnd w:id="70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16" w:name="__Fieldmark__7403_503570584"/>
            <w:bookmarkStart w:id="717" w:name="__Fieldmark__4349_503570584"/>
            <w:bookmarkStart w:id="718" w:name="__Fieldmark__6727_271773030"/>
            <w:bookmarkStart w:id="719" w:name="__Fieldmark__904_271773030"/>
            <w:bookmarkStart w:id="720" w:name="__Fieldmark__644_1332511082"/>
            <w:bookmarkStart w:id="721" w:name="__Fieldmark__488_1183166190"/>
            <w:bookmarkStart w:id="722" w:name="__Fieldmark__553_1641252062"/>
            <w:bookmarkStart w:id="723" w:name="__Fieldmark__761_947975304"/>
            <w:bookmarkStart w:id="724" w:name="__Fieldmark__4447_271773030"/>
            <w:bookmarkStart w:id="725" w:name="__Fieldmark__1489_503570584"/>
            <w:bookmarkEnd w:id="707"/>
            <w:bookmarkEnd w:id="708"/>
            <w:bookmarkEnd w:id="709"/>
            <w:bookmarkEnd w:id="710"/>
            <w:bookmarkEnd w:id="711"/>
            <w:bookmarkEnd w:id="712"/>
            <w:bookmarkEnd w:id="713"/>
            <w:bookmarkEnd w:id="714"/>
            <w:bookmarkEnd w:id="715"/>
            <w:bookmarkEnd w:id="717"/>
            <w:bookmarkEnd w:id="718"/>
            <w:bookmarkEnd w:id="719"/>
            <w:bookmarkEnd w:id="720"/>
            <w:bookmarkEnd w:id="721"/>
            <w:bookmarkEnd w:id="722"/>
            <w:bookmarkEnd w:id="723"/>
            <w:bookmarkEnd w:id="724"/>
            <w:bookmarkEnd w:id="72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71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_Toc484769993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4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6.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ВИСНОВКИ</w:t>
            </w:r>
            <w:r>
              <w:fldChar w:fldCharType="begin"/>
            </w:r>
            <w:r/>
            <w:r>
              <w:fldChar w:fldCharType="separate"/>
            </w:r>
            <w:bookmarkStart w:id="726" w:name="__Fieldmark__7411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27" w:name="__Fieldmark__4357_503570584"/>
            <w:bookmarkStart w:id="728" w:name="__Fieldmark__7414_503570584"/>
            <w:bookmarkEnd w:id="72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29" w:name="__Fieldmark__4360_503570584"/>
            <w:bookmarkStart w:id="730" w:name="__Fieldmark__1497_503570584"/>
            <w:bookmarkStart w:id="731" w:name="__Fieldmark__7419_503570584"/>
            <w:bookmarkEnd w:id="727"/>
            <w:bookmarkEnd w:id="72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32" w:name="__Fieldmark__4365_503570584"/>
            <w:bookmarkStart w:id="733" w:name="__Fieldmark__6735_271773030"/>
            <w:bookmarkStart w:id="734" w:name="__Fieldmark__1500_503570584"/>
            <w:bookmarkStart w:id="735" w:name="__Fieldmark__7426_503570584"/>
            <w:bookmarkEnd w:id="729"/>
            <w:bookmarkEnd w:id="730"/>
            <w:bookmarkEnd w:id="73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36" w:name="__Fieldmark__4372_503570584"/>
            <w:bookmarkStart w:id="737" w:name="__Fieldmark__6738_271773030"/>
            <w:bookmarkStart w:id="738" w:name="__Fieldmark__4455_271773030"/>
            <w:bookmarkStart w:id="739" w:name="__Fieldmark__1505_503570584"/>
            <w:bookmarkStart w:id="740" w:name="__Fieldmark__7435_503570584"/>
            <w:bookmarkEnd w:id="732"/>
            <w:bookmarkEnd w:id="733"/>
            <w:bookmarkEnd w:id="734"/>
            <w:bookmarkEnd w:id="73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41" w:name="__Fieldmark__4381_503570584"/>
            <w:bookmarkStart w:id="742" w:name="__Fieldmark__6743_271773030"/>
            <w:bookmarkStart w:id="743" w:name="__Fieldmark__912_271773030"/>
            <w:bookmarkStart w:id="744" w:name="__Fieldmark__4458_271773030"/>
            <w:bookmarkStart w:id="745" w:name="__Fieldmark__1512_503570584"/>
            <w:bookmarkStart w:id="746" w:name="__Fieldmark__7446_503570584"/>
            <w:bookmarkEnd w:id="736"/>
            <w:bookmarkEnd w:id="737"/>
            <w:bookmarkEnd w:id="738"/>
            <w:bookmarkEnd w:id="739"/>
            <w:bookmarkEnd w:id="74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47" w:name="__Fieldmark__4392_503570584"/>
            <w:bookmarkStart w:id="748" w:name="__Fieldmark__6750_271773030"/>
            <w:bookmarkStart w:id="749" w:name="__Fieldmark__915_271773030"/>
            <w:bookmarkStart w:id="750" w:name="__Fieldmark__769_947975304"/>
            <w:bookmarkStart w:id="751" w:name="__Fieldmark__4463_271773030"/>
            <w:bookmarkStart w:id="752" w:name="__Fieldmark__1521_503570584"/>
            <w:bookmarkStart w:id="753" w:name="__Fieldmark__7459_503570584"/>
            <w:bookmarkEnd w:id="741"/>
            <w:bookmarkEnd w:id="742"/>
            <w:bookmarkEnd w:id="743"/>
            <w:bookmarkEnd w:id="744"/>
            <w:bookmarkEnd w:id="745"/>
            <w:bookmarkEnd w:id="74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54" w:name="__Fieldmark__4405_503570584"/>
            <w:bookmarkStart w:id="755" w:name="__Fieldmark__6759_271773030"/>
            <w:bookmarkStart w:id="756" w:name="__Fieldmark__920_271773030"/>
            <w:bookmarkStart w:id="757" w:name="__Fieldmark__652_1332511082"/>
            <w:bookmarkStart w:id="758" w:name="__Fieldmark__772_947975304"/>
            <w:bookmarkStart w:id="759" w:name="__Fieldmark__4470_271773030"/>
            <w:bookmarkStart w:id="760" w:name="__Fieldmark__1532_503570584"/>
            <w:bookmarkStart w:id="761" w:name="__Fieldmark__7474_503570584"/>
            <w:bookmarkEnd w:id="747"/>
            <w:bookmarkEnd w:id="748"/>
            <w:bookmarkEnd w:id="749"/>
            <w:bookmarkEnd w:id="750"/>
            <w:bookmarkEnd w:id="751"/>
            <w:bookmarkEnd w:id="752"/>
            <w:bookmarkEnd w:id="75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62" w:name="__Fieldmark__4420_503570584"/>
            <w:bookmarkStart w:id="763" w:name="__Fieldmark__6770_271773030"/>
            <w:bookmarkStart w:id="764" w:name="__Fieldmark__927_271773030"/>
            <w:bookmarkStart w:id="765" w:name="__Fieldmark__655_1332511082"/>
            <w:bookmarkStart w:id="766" w:name="__Fieldmark__561_1641252062"/>
            <w:bookmarkStart w:id="767" w:name="__Fieldmark__777_947975304"/>
            <w:bookmarkStart w:id="768" w:name="__Fieldmark__4479_271773030"/>
            <w:bookmarkStart w:id="769" w:name="__Fieldmark__1545_503570584"/>
            <w:bookmarkStart w:id="770" w:name="__Fieldmark__7491_503570584"/>
            <w:bookmarkEnd w:id="754"/>
            <w:bookmarkEnd w:id="755"/>
            <w:bookmarkEnd w:id="756"/>
            <w:bookmarkEnd w:id="757"/>
            <w:bookmarkEnd w:id="758"/>
            <w:bookmarkEnd w:id="759"/>
            <w:bookmarkEnd w:id="760"/>
            <w:bookmarkEnd w:id="76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71" w:name="__Fieldmark__7529_503570584"/>
            <w:bookmarkStart w:id="772" w:name="__Fieldmark__4454_503570584"/>
            <w:bookmarkStart w:id="773" w:name="__Fieldmark__6796_271773030"/>
            <w:bookmarkStart w:id="774" w:name="__Fieldmark__945_271773030"/>
            <w:bookmarkStart w:id="775" w:name="__Fieldmark__665_1332511082"/>
            <w:bookmarkStart w:id="776" w:name="__Fieldmark__497_1183166190"/>
            <w:bookmarkStart w:id="777" w:name="__Fieldmark__567_1641252062"/>
            <w:bookmarkStart w:id="778" w:name="__Fieldmark__791_947975304"/>
            <w:bookmarkStart w:id="779" w:name="__Fieldmark__4501_271773030"/>
            <w:bookmarkStart w:id="780" w:name="__Fieldmark__1575_503570584"/>
            <w:bookmarkEnd w:id="762"/>
            <w:bookmarkEnd w:id="763"/>
            <w:bookmarkEnd w:id="764"/>
            <w:bookmarkEnd w:id="765"/>
            <w:bookmarkEnd w:id="766"/>
            <w:bookmarkEnd w:id="767"/>
            <w:bookmarkEnd w:id="768"/>
            <w:bookmarkEnd w:id="769"/>
            <w:bookmarkEnd w:id="770"/>
            <w:bookmarkEnd w:id="772"/>
            <w:bookmarkEnd w:id="773"/>
            <w:bookmarkEnd w:id="774"/>
            <w:bookmarkEnd w:id="775"/>
            <w:bookmarkEnd w:id="776"/>
            <w:bookmarkEnd w:id="777"/>
            <w:bookmarkEnd w:id="778"/>
            <w:bookmarkEnd w:id="779"/>
            <w:bookmarkEnd w:id="78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771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_Toc484769994 \h </w:instrText>
            </w:r>
            <w:r>
              <w:fldChar w:fldCharType="separate"/>
            </w:r>
            <w:r>
              <w:t>54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5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7.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СПИСОК ЛІТЕРАТУРИ</w:t>
            </w:r>
            <w:r>
              <w:fldChar w:fldCharType="begin"/>
            </w:r>
            <w:r/>
            <w:r>
              <w:fldChar w:fldCharType="separate"/>
            </w:r>
            <w:bookmarkStart w:id="781" w:name="__Fieldmark__7537_5035705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82" w:name="__Fieldmark__4462_503570584"/>
            <w:bookmarkStart w:id="783" w:name="__Fieldmark__7540_503570584"/>
            <w:bookmarkEnd w:id="78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84" w:name="__Fieldmark__4465_503570584"/>
            <w:bookmarkStart w:id="785" w:name="__Fieldmark__1583_503570584"/>
            <w:bookmarkStart w:id="786" w:name="__Fieldmark__7545_503570584"/>
            <w:bookmarkEnd w:id="782"/>
            <w:bookmarkEnd w:id="78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87" w:name="__Fieldmark__4470_503570584"/>
            <w:bookmarkStart w:id="788" w:name="__Fieldmark__6804_271773030"/>
            <w:bookmarkStart w:id="789" w:name="__Fieldmark__1586_503570584"/>
            <w:bookmarkStart w:id="790" w:name="__Fieldmark__7552_503570584"/>
            <w:bookmarkEnd w:id="784"/>
            <w:bookmarkEnd w:id="785"/>
            <w:bookmarkEnd w:id="78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91" w:name="__Fieldmark__4477_503570584"/>
            <w:bookmarkStart w:id="792" w:name="__Fieldmark__6807_271773030"/>
            <w:bookmarkStart w:id="793" w:name="__Fieldmark__4509_271773030"/>
            <w:bookmarkStart w:id="794" w:name="__Fieldmark__1591_503570584"/>
            <w:bookmarkStart w:id="795" w:name="__Fieldmark__7561_503570584"/>
            <w:bookmarkEnd w:id="787"/>
            <w:bookmarkEnd w:id="788"/>
            <w:bookmarkEnd w:id="789"/>
            <w:bookmarkEnd w:id="79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96" w:name="__Fieldmark__4486_503570584"/>
            <w:bookmarkStart w:id="797" w:name="__Fieldmark__6812_271773030"/>
            <w:bookmarkStart w:id="798" w:name="__Fieldmark__953_271773030"/>
            <w:bookmarkStart w:id="799" w:name="__Fieldmark__4512_271773030"/>
            <w:bookmarkStart w:id="800" w:name="__Fieldmark__1598_503570584"/>
            <w:bookmarkStart w:id="801" w:name="__Fieldmark__7572_503570584"/>
            <w:bookmarkEnd w:id="791"/>
            <w:bookmarkEnd w:id="792"/>
            <w:bookmarkEnd w:id="793"/>
            <w:bookmarkEnd w:id="794"/>
            <w:bookmarkEnd w:id="79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02" w:name="__Fieldmark__4497_503570584"/>
            <w:bookmarkStart w:id="803" w:name="__Fieldmark__6819_271773030"/>
            <w:bookmarkStart w:id="804" w:name="__Fieldmark__956_271773030"/>
            <w:bookmarkStart w:id="805" w:name="__Fieldmark__799_947975304"/>
            <w:bookmarkStart w:id="806" w:name="__Fieldmark__4517_271773030"/>
            <w:bookmarkStart w:id="807" w:name="__Fieldmark__1607_503570584"/>
            <w:bookmarkStart w:id="808" w:name="__Fieldmark__7585_503570584"/>
            <w:bookmarkEnd w:id="796"/>
            <w:bookmarkEnd w:id="797"/>
            <w:bookmarkEnd w:id="798"/>
            <w:bookmarkEnd w:id="799"/>
            <w:bookmarkEnd w:id="800"/>
            <w:bookmarkEnd w:id="80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09" w:name="__Fieldmark__4510_503570584"/>
            <w:bookmarkStart w:id="810" w:name="__Fieldmark__6828_271773030"/>
            <w:bookmarkStart w:id="811" w:name="__Fieldmark__961_271773030"/>
            <w:bookmarkStart w:id="812" w:name="__Fieldmark__673_1332511082"/>
            <w:bookmarkStart w:id="813" w:name="__Fieldmark__802_947975304"/>
            <w:bookmarkStart w:id="814" w:name="__Fieldmark__4524_271773030"/>
            <w:bookmarkStart w:id="815" w:name="__Fieldmark__1618_503570584"/>
            <w:bookmarkStart w:id="816" w:name="__Fieldmark__7600_503570584"/>
            <w:bookmarkEnd w:id="802"/>
            <w:bookmarkEnd w:id="803"/>
            <w:bookmarkEnd w:id="804"/>
            <w:bookmarkEnd w:id="805"/>
            <w:bookmarkEnd w:id="806"/>
            <w:bookmarkEnd w:id="807"/>
            <w:bookmarkEnd w:id="80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17" w:name="__Fieldmark__4525_503570584"/>
            <w:bookmarkStart w:id="818" w:name="__Fieldmark__6839_271773030"/>
            <w:bookmarkStart w:id="819" w:name="__Fieldmark__968_271773030"/>
            <w:bookmarkStart w:id="820" w:name="__Fieldmark__676_1332511082"/>
            <w:bookmarkStart w:id="821" w:name="__Fieldmark__575_1641252062"/>
            <w:bookmarkStart w:id="822" w:name="__Fieldmark__807_947975304"/>
            <w:bookmarkStart w:id="823" w:name="__Fieldmark__4533_271773030"/>
            <w:bookmarkStart w:id="824" w:name="__Fieldmark__1631_503570584"/>
            <w:bookmarkStart w:id="825" w:name="__Fieldmark__7617_503570584"/>
            <w:bookmarkEnd w:id="809"/>
            <w:bookmarkEnd w:id="810"/>
            <w:bookmarkEnd w:id="811"/>
            <w:bookmarkEnd w:id="812"/>
            <w:bookmarkEnd w:id="813"/>
            <w:bookmarkEnd w:id="814"/>
            <w:bookmarkEnd w:id="815"/>
            <w:bookmarkEnd w:id="81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26" w:name="__Fieldmark__7655_503570584"/>
            <w:bookmarkStart w:id="827" w:name="__Fieldmark__4559_503570584"/>
            <w:bookmarkStart w:id="828" w:name="__Fieldmark__6865_271773030"/>
            <w:bookmarkStart w:id="829" w:name="__Fieldmark__986_271773030"/>
            <w:bookmarkStart w:id="830" w:name="__Fieldmark__686_1332511082"/>
            <w:bookmarkStart w:id="831" w:name="__Fieldmark__506_1183166190"/>
            <w:bookmarkStart w:id="832" w:name="__Fieldmark__581_1641252062"/>
            <w:bookmarkStart w:id="833" w:name="__Fieldmark__821_947975304"/>
            <w:bookmarkStart w:id="834" w:name="__Fieldmark__4555_271773030"/>
            <w:bookmarkStart w:id="835" w:name="__Fieldmark__1661_503570584"/>
            <w:bookmarkEnd w:id="817"/>
            <w:bookmarkEnd w:id="818"/>
            <w:bookmarkEnd w:id="819"/>
            <w:bookmarkEnd w:id="820"/>
            <w:bookmarkEnd w:id="821"/>
            <w:bookmarkEnd w:id="822"/>
            <w:bookmarkEnd w:id="823"/>
            <w:bookmarkEnd w:id="824"/>
            <w:bookmarkEnd w:id="825"/>
            <w:bookmarkEnd w:id="827"/>
            <w:bookmarkEnd w:id="828"/>
            <w:bookmarkEnd w:id="829"/>
            <w:bookmarkEnd w:id="830"/>
            <w:bookmarkEnd w:id="831"/>
            <w:bookmarkEnd w:id="832"/>
            <w:bookmarkEnd w:id="833"/>
            <w:bookmarkEnd w:id="834"/>
            <w:bookmarkEnd w:id="83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82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_Toc484769995 \h </w:instrText>
            </w:r>
            <w:r>
              <w:fldChar w:fldCharType="separate"/>
            </w:r>
            <w:r>
              <w:t>57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Normal"/>
            <w:spacing w:lineRule="auto" w:line="360"/>
            <w:rPr>
              <w:lang w:val="uk-UA" w:bidi="ar-SA"/>
            </w:rPr>
          </w:pPr>
          <w:r>
            <w:rPr>
              <w:lang w:val="uk-UA" w:bidi="ar-SA"/>
            </w:rPr>
          </w:r>
        </w:p>
      </w:sdtContent>
    </w:sdt>
    <w:p>
      <w:pPr>
        <w:pStyle w:val="Contents2"/>
        <w:tabs>
          <w:tab w:val="right" w:pos="9360" w:leader="dot"/>
        </w:tabs>
        <w:spacing w:lineRule="auto" w:line="360"/>
        <w:ind w:left="0" w:hanging="0"/>
        <w:rPr/>
      </w:pPr>
      <w:r>
        <w:rPr>
          <w:rStyle w:val="IndexLink"/>
          <w:rFonts w:ascii="Times New Roman" w:hAnsi="Times New Roman"/>
          <w:b w:val="false"/>
          <w:vanish/>
          <w:sz w:val="28"/>
          <w:szCs w:val="28"/>
          <w:lang w:val="uk-UA" w:bidi="ar-SA"/>
        </w:rPr>
        <w:t>Список використаної літератури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spacing w:lineRule="auto" w:line="360"/>
        <w:ind w:firstLine="426"/>
        <w:rPr>
          <w:rFonts w:cs="Times New Roman"/>
          <w:lang w:val="uk-UA" w:bidi="ar-SA"/>
        </w:rPr>
      </w:pPr>
      <w:r>
        <w:rPr>
          <w:rFonts w:cs="Times New Roman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left="284" w:firstLine="142"/>
        <w:rPr>
          <w:lang w:val="uk-UA" w:bidi="ar-SA"/>
        </w:rPr>
      </w:pPr>
      <w:bookmarkStart w:id="836" w:name="_Toc484769981"/>
      <w:bookmarkStart w:id="837" w:name="_Toc484457092"/>
      <w:bookmarkEnd w:id="836"/>
      <w:bookmarkEnd w:id="837"/>
      <w:r>
        <w:rPr>
          <w:rFonts w:cs="Times New Roman"/>
          <w:lang w:val="uk-UA" w:bidi="ar-SA"/>
        </w:rPr>
        <w:t>ВСТУП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вивчення властивостей складних систем широко використовується підхід, заснований на аналізі сигналів, вироблених системою. Це дуже актуально в тих випадках, коли математично описати досліджуваний процес неможливо, але в нашому розпорядженні може бути деяка характерна спостережувана величина. Тому аналіз систем, особливо при експериментальних дослідженнях, часто реалізується за допомогою оброблення реєстрованих сигналів. Наприклад, в медицині — кардіограми, в сейсмології — коливання земної кори, в метеорології — дані метеоспостережень.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Часовий ряд</w:t>
      </w:r>
      <w:r>
        <w:rPr>
          <w:sz w:val="28"/>
          <w:szCs w:val="28"/>
          <w:lang w:val="uk-UA" w:bidi="ar-SA"/>
        </w:rPr>
        <w:t xml:space="preserve"> - ряд значень будь-яких параметрів досліджуваного процесу за рівні проміжки часу.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Скалярним часовим рядом</w:t>
      </w:r>
      <w:r>
        <w:rPr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</m:sSubSup>
      </m:oMath>
      <w:r>
        <w:rPr>
          <w:sz w:val="28"/>
          <w:szCs w:val="28"/>
          <w:lang w:val="uk-UA" w:bidi="ar-SA"/>
        </w:rPr>
        <w:t xml:space="preserve"> називається масив з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 чисел, що представляють собою значення деякої змінної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sz w:val="28"/>
          <w:szCs w:val="28"/>
          <w:lang w:val="uk-UA" w:bidi="ar-SA"/>
        </w:rPr>
        <w:t>, що спостерігається з деяким постійним кроком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sz w:val="28"/>
          <w:szCs w:val="28"/>
          <w:lang w:val="uk-UA" w:bidi="ar-SA"/>
        </w:rPr>
        <w:t xml:space="preserve"> по часу,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τ</m:t>
        </m:r>
      </m:oMath>
      <w:r>
        <w:rPr>
          <w:sz w:val="28"/>
          <w:szCs w:val="28"/>
          <w:lang w:val="uk-UA" w:bidi="ar-SA"/>
        </w:rPr>
        <w:t xml:space="preserve">;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. У аналізі часових рядів виділяються дві основні задачі: задача ідентифікації та задача прогнозу.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Задача ідентифікації при аналізі часового ряду передбачає відповідь на питання, які є параметри системи, що породила часовий ряд: розмірність вкладення, ентропія (перетворення) та інші. Розмірність вкладення — це мінімальне число динамічних змінних, що однозначно описують спостережуваний процес. Поняття ентропії пов'язане з передбачуваністю значень ряду і всієї системи.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</w:r>
      <w:r>
        <w:rPr>
          <w:i/>
          <w:sz w:val="28"/>
          <w:szCs w:val="28"/>
          <w:lang w:val="uk-UA" w:bidi="ar-SA"/>
        </w:rPr>
        <w:t>Задача прогнозу</w:t>
      </w:r>
      <w:r>
        <w:rPr>
          <w:sz w:val="28"/>
          <w:szCs w:val="28"/>
          <w:lang w:val="uk-UA" w:bidi="ar-SA"/>
        </w:rPr>
        <w:t xml:space="preserve"> має на меті за даними спостережень передбачити майбутні значення вимірюваних характеристик досліджуваного об'єкта, тобто побудувати прогноз на певний відрізок часу вперед. Є два основні класи методів прогнозу: локальні і глобальні. Такий поділ проводиться по області визначення параметрів апроксимуючої функції, що рекурентно встановлює наступне значення часового ряду за кількома попередніми.</w:t>
      </w:r>
    </w:p>
    <w:p>
      <w:pPr>
        <w:pStyle w:val="Normal"/>
        <w:spacing w:lineRule="auto" w:line="360" w:before="0" w:after="0"/>
        <w:ind w:firstLine="426"/>
        <w:contextualSpacing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Історично першими були розроблені глобальні методи, в яких на основі статистичного аналізу пропонувалося використовувати авторегресію, ковзне середнє і інші. Пізніше в рамках нелінійної динаміки були розроблені нові практичні методики: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>сингулярний спектральний аналіз (</w:t>
      </w:r>
      <w:r>
        <w:rPr>
          <w:b/>
          <w:bCs/>
          <w:sz w:val="28"/>
          <w:szCs w:val="28"/>
          <w:lang w:val="uk-UA" w:bidi="ar-SA"/>
        </w:rPr>
        <w:t>SSA</w:t>
      </w:r>
      <w:r>
        <w:rPr>
          <w:sz w:val="28"/>
          <w:szCs w:val="28"/>
          <w:lang w:val="uk-UA" w:bidi="ar-SA"/>
        </w:rPr>
        <w:t>), який є глобальним методом;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>локальна апроксимація (</w:t>
      </w:r>
      <w:r>
        <w:rPr>
          <w:b/>
          <w:bCs/>
          <w:sz w:val="28"/>
          <w:szCs w:val="28"/>
          <w:lang w:val="uk-UA" w:bidi="ar-SA"/>
        </w:rPr>
        <w:t>LA</w:t>
      </w:r>
      <w:r>
        <w:rPr>
          <w:sz w:val="28"/>
          <w:szCs w:val="28"/>
          <w:lang w:val="uk-UA" w:bidi="ar-SA"/>
        </w:rPr>
        <w:t>);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 xml:space="preserve">поєднання </w:t>
      </w:r>
      <w:r>
        <w:rPr>
          <w:b/>
          <w:bCs/>
          <w:sz w:val="28"/>
          <w:szCs w:val="28"/>
          <w:lang w:val="uk-UA" w:bidi="ar-SA"/>
        </w:rPr>
        <w:t>SSA-LA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Дослідження часових рядів базується на ідеї, що прогнозувати ряд можна, якщо замість змінних, що входять у вихідну систему, використовувати так звані вектори затримок спостережень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</m:oMath>
      <w:r>
        <w:rPr>
          <w:sz w:val="28"/>
          <w:szCs w:val="28"/>
          <w:lang w:val="uk-UA" w:bidi="ar-SA"/>
        </w:rPr>
        <w:t>. Є два варіанти того, як можна подати затримку спостережень на вхід до апроксиматора:</w:t>
      </w:r>
    </w:p>
    <w:p>
      <w:pPr>
        <w:pStyle w:val="Normal"/>
        <w:spacing w:lineRule="auto" w:line="360" w:before="0" w:after="0"/>
        <w:ind w:firstLine="426"/>
        <w:contextualSpacing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numPr>
          <w:ilvl w:val="0"/>
          <w:numId w:val="1"/>
        </w:numPr>
        <w:tabs>
          <w:tab w:val="left" w:pos="0" w:leader="none"/>
        </w:tabs>
        <w:spacing w:lineRule="auto" w:line="360" w:before="0" w:after="0"/>
        <w:ind w:left="0"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Використовуючи неявне представлення.</w:t>
      </w:r>
      <w:r>
        <w:rPr>
          <w:sz w:val="28"/>
          <w:szCs w:val="28"/>
          <w:lang w:val="uk-UA" w:bidi="ar-SA"/>
        </w:rPr>
        <w:t xml:space="preserve"> 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Час представляється ефектом, який він справляє на обробку сигналу,  тобто неявним чином. Можна застосувати згортку до вектора затримок спостережень і отримати одне число, яке і вважати параметром. Таким чином ефект, який справляє час на сигнал можна контролювати змінюючи функцію згортки вектора.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numPr>
          <w:ilvl w:val="0"/>
          <w:numId w:val="1"/>
        </w:numPr>
        <w:tabs>
          <w:tab w:val="left" w:pos="0" w:leader="none"/>
        </w:tabs>
        <w:spacing w:lineRule="auto" w:line="360" w:before="0" w:after="0"/>
        <w:ind w:left="0"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 xml:space="preserve">Використовуючи явне представлення. 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Час має власне конкретне представлення. Наприклад, система ехолокації кажана посилає короткий частотно-модульований сигнал, при цьому встановлюючи єдиний рівень інтенсивності для кожного з частотних каналів на короткий період FM-розгортки. Для того щоб отримати точну інформацію про відстань до цілі, проводяться численні порівняння декількох різних частот, кодованих масивом слухових рецепторів. Коли відлуння отримується від об'єкта з невідомою затримкою, відповідає той нейрон (слухової системи), який має відповідну затримку в лінії. Таким чином оцінюється відстань до об’єкта.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b/>
          <w:bCs/>
          <w:i/>
          <w:iCs/>
          <w:color w:val="000000"/>
          <w:sz w:val="28"/>
          <w:szCs w:val="28"/>
          <w:lang w:val="uk-UA" w:bidi="ar-SA"/>
        </w:rPr>
        <w:t>Мета роботи:</w:t>
      </w:r>
      <w:r>
        <w:rPr>
          <w:color w:val="000000"/>
          <w:sz w:val="28"/>
          <w:szCs w:val="28"/>
          <w:lang w:val="uk-UA" w:bidi="ar-SA"/>
        </w:rPr>
        <w:t xml:space="preserve"> 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>Робота складається з трьох розділів.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першому розділі подано огляд методів прогнозування часових рядів.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другому розділі описується програмне забезпечення прогнозування часових рядів.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третьому розділі приводяться результати обчислювальних експериментів.</w:t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2"/>
        </w:numPr>
        <w:spacing w:lineRule="auto" w:line="360"/>
        <w:ind w:firstLine="774"/>
        <w:rPr/>
      </w:pPr>
      <w:bookmarkStart w:id="838" w:name="_Toc484769982"/>
      <w:bookmarkStart w:id="839" w:name="_Toc484457093"/>
      <w:bookmarkEnd w:id="838"/>
      <w:bookmarkEnd w:id="839"/>
      <w:r>
        <w:rPr>
          <w:rFonts w:cs="Times New Roman"/>
          <w:lang w:val="uk-UA" w:bidi="ar-SA"/>
        </w:rPr>
        <w:t>ПОСТАНОВКА ЗАДАЧІ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Розробити та реалізувати метод, за допомогою якого розв’язується наступна задача: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lang w:val="uk-UA" w:eastAsia="uk-UA" w:bidi="ar-SA"/>
        </w:rPr>
        <w:tab/>
      </w:r>
      <w:r>
        <w:rPr>
          <w:b/>
          <w:i/>
          <w:lang w:val="uk-UA" w:eastAsia="uk-UA" w:bidi="ar-SA"/>
        </w:rPr>
        <w:t>Дані на вхід:</w:t>
      </w:r>
      <w:r>
        <w:rPr>
          <w:lang w:val="uk-UA" w:eastAsia="uk-UA" w:bidi="ar-SA"/>
        </w:rPr>
        <w:t xml:space="preserve">  </w:t>
      </w:r>
      <w:r>
        <w:rPr>
          <w:lang w:val="uk-UA" w:eastAsia="uk-UA" w:bidi="ar-SA"/>
        </w:rPr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n</m:t>
                </m:r>
              </m:e>
            </m:bar>
          </m:e>
        </m:d>
      </m:oMath>
      <w:r>
        <w:rPr>
          <w:lang w:val="uk-UA" w:eastAsia="uk-UA" w:bidi="ar-SA"/>
        </w:rPr>
        <w:t xml:space="preserve"> - часовий ряд (послідовність значень деякого показника впорядкована по даті фіксування; передбачається, що фіксування значень виконується з однаковим інтервалом), </w:t>
      </w:r>
      <w:r>
        <w:rPr>
          <w:szCs w:val="28"/>
          <w:lang w:val="uk-UA" w:bidi="ar-SA"/>
        </w:rPr>
        <w:t xml:space="preserve">де </w:t>
      </w:r>
      <w:r>
        <w:rPr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bidi="ar-SA"/>
        </w:rPr>
        <w:t xml:space="preserve">-  елементи ряду, </w:t>
      </w:r>
      <w:r>
        <w:rPr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bidi="ar-SA"/>
        </w:rPr>
        <w:t>- кількість елементів ряду</w:t>
      </w:r>
      <w:r>
        <w:rPr>
          <w:lang w:val="uk-UA" w:eastAsia="uk-UA" w:bidi="ar-SA"/>
        </w:rPr>
        <w:t>;</w:t>
      </w:r>
    </w:p>
    <w:p>
      <w:pPr>
        <w:pStyle w:val="TextBody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ab/>
      </w:r>
      <w:r>
        <w:rPr>
          <w:b/>
          <w:i/>
          <w:szCs w:val="28"/>
          <w:lang w:val="uk-UA" w:eastAsia="uk-UA" w:bidi="ar-SA"/>
        </w:rPr>
        <w:t>Вихід</w:t>
      </w:r>
      <w:r>
        <w:rPr>
          <w:szCs w:val="28"/>
          <w:lang w:val="uk-UA" w:eastAsia="uk-UA" w:bidi="ar-SA"/>
        </w:rPr>
        <w:t xml:space="preserve">: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lang w:val="uk-UA" w:bidi="ar-SA"/>
        </w:rPr>
        <w:t xml:space="preserve"> </w:t>
      </w:r>
      <w:r>
        <w:rPr>
          <w:szCs w:val="28"/>
          <w:lang w:val="uk-UA" w:eastAsia="uk-UA" w:bidi="ar-SA"/>
        </w:rPr>
        <w:t xml:space="preserve">- функція прогнозування, що будується відштовхуючись від даних на вхід;  за аргументи має номер елементу ряду (може бути більшим і меншим за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eastAsia="uk-UA" w:bidi="ar-SA"/>
        </w:rPr>
        <w:t>), а за значення має t-ий елемент цього ряду.</w:t>
      </w:r>
    </w:p>
    <w:p>
      <w:pPr>
        <w:pStyle w:val="TextBody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bidi="ar-SA"/>
        </w:rPr>
        <w:t>Мають місце дані моніторингу первинної інвалідності в Україні за 24 роки (1992-2015). Для кожної адміністративної території, хвороби та типу населення дані представляють собою часовий ряд вигляду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n</m:t>
                </m:r>
              </m:e>
            </m:bar>
          </m:e>
        </m:d>
      </m:oMath>
      <w:r>
        <w:rPr>
          <w:sz w:val="28"/>
          <w:szCs w:val="28"/>
          <w:lang w:val="uk-UA" w:bidi="ar-SA"/>
        </w:rPr>
        <w:t>,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 w:val="28"/>
          <w:szCs w:val="28"/>
          <w:lang w:val="uk-UA" w:bidi="ar-SA"/>
        </w:rPr>
        <w:t xml:space="preserve">- значення первинної інвалідності на 10000 населення внаслідок хвороби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sz w:val="28"/>
          <w:szCs w:val="28"/>
          <w:lang w:val="uk-UA" w:bidi="ar-SA"/>
        </w:rPr>
        <w:t xml:space="preserve">, зафіксоване у t-му році на певний адміністративній території для однієї з верств населення;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- кількість років, упродовж яких проводиться моніторинг (у даному випадку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24</m:t>
        </m:r>
      </m:oMath>
      <w:r>
        <w:rPr>
          <w:sz w:val="28"/>
          <w:szCs w:val="28"/>
          <w:lang w:val="uk-UA" w:bidi="ar-SA"/>
        </w:rPr>
        <w:t>).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Ставиться задача прогнозування первинної інвалідності на наступний рік.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840" w:name="_Toc484769983"/>
      <w:bookmarkEnd w:id="840"/>
      <w:r>
        <w:rPr>
          <w:rFonts w:cs="Times New Roman"/>
          <w:lang w:val="uk-UA" w:bidi="ar-SA"/>
        </w:rPr>
        <w:t>ОГЛЯД МЕТОДІВ ПРОГНОЗУВАННЯ ЧАСОВИХ РЯДІВ</w:t>
      </w:r>
    </w:p>
    <w:p>
      <w:pPr>
        <w:pStyle w:val="Heading2"/>
        <w:numPr>
          <w:ilvl w:val="0"/>
          <w:numId w:val="0"/>
        </w:numPr>
        <w:spacing w:lineRule="auto" w:line="360"/>
        <w:ind w:left="792" w:hanging="0"/>
        <w:rPr>
          <w:rFonts w:cs="Times New Roman"/>
        </w:rPr>
      </w:pPr>
      <w:r>
        <w:rPr>
          <w:rFonts w:cs="Times New Roman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841" w:name="_Toc484769985"/>
      <w:r>
        <w:rPr>
          <w:b/>
          <w:lang w:val="uk-UA" w:eastAsia="uk-UA" w:bidi="ar-SA"/>
        </w:rPr>
        <w:t xml:space="preserve">Метод </w:t>
      </w:r>
      <w:r>
        <w:rPr>
          <w:b/>
          <w:bCs/>
          <w:iCs/>
          <w:lang w:val="uk-UA" w:eastAsia="uk-UA" w:bidi="ar-SA"/>
        </w:rPr>
        <w:t>ковзного середнього</w:t>
      </w:r>
      <w:r>
        <w:rPr>
          <w:b/>
          <w:iCs/>
          <w:lang w:val="uk-UA" w:eastAsia="uk-UA" w:bidi="ar-SA"/>
        </w:rPr>
        <w:t xml:space="preserve"> </w:t>
      </w:r>
      <w:r>
        <w:rPr>
          <w:b/>
          <w:color w:val="222222"/>
          <w:lang w:val="uk-UA" w:eastAsia="uk-UA" w:bidi="ar-SA"/>
        </w:rPr>
        <w:t>( moving average, MA)</w:t>
      </w:r>
      <w:bookmarkEnd w:id="841"/>
      <w:r>
        <w:rPr>
          <w:b/>
          <w:iCs/>
          <w:lang w:val="uk-UA" w:eastAsia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1603375</wp:posOffset>
            </wp:positionH>
            <wp:positionV relativeFrom="paragraph">
              <wp:posOffset>2045335</wp:posOffset>
            </wp:positionV>
            <wp:extent cx="2876550" cy="23050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305050"/>
                    </a:xfrm>
                    <a:prstGeom prst="rect">
                      <a:avLst/>
                    </a:prstGeom>
                    <a:ln w="635">
                      <a:solidFill>
                        <a:srgbClr val="C8CCD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222222"/>
          <w:sz w:val="28"/>
          <w:szCs w:val="28"/>
          <w:lang w:val="uk-UA" w:eastAsia="uk-UA" w:bidi="ar-SA"/>
        </w:rPr>
        <w:tab/>
      </w:r>
      <w:r>
        <w:rPr>
          <w:i/>
          <w:color w:val="222222"/>
          <w:sz w:val="28"/>
          <w:szCs w:val="28"/>
          <w:lang w:val="uk-UA" w:eastAsia="uk-UA" w:bidi="ar-SA"/>
        </w:rPr>
        <w:t xml:space="preserve">Ковзне середнє </w:t>
      </w:r>
      <w:r>
        <w:rPr>
          <w:color w:val="222222"/>
          <w:sz w:val="28"/>
          <w:szCs w:val="28"/>
          <w:lang w:val="uk-UA" w:eastAsia="uk-UA" w:bidi="ar-SA"/>
        </w:rPr>
        <w:t>- загальна назва для сімейства функцій, значення яких в кожній точці визначення дорівнюють середньому значенню початкової функції за попередній період.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циклів. Математично ковзне середнє є одним з видів згортки.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b w:val="false"/>
          <w:bCs w:val="false"/>
          <w:i w:val="false"/>
          <w:iCs w:val="false"/>
          <w:color w:val="222222"/>
          <w:sz w:val="28"/>
          <w:szCs w:val="28"/>
          <w:lang w:val="uk-UA" w:bidi="ar-SA"/>
        </w:rPr>
        <w:t>Рис.1.1</w:t>
      </w:r>
      <w:r>
        <w:rPr>
          <w:i/>
          <w:color w:val="222222"/>
          <w:sz w:val="28"/>
          <w:szCs w:val="28"/>
          <w:lang w:val="uk-UA" w:bidi="ar-SA"/>
        </w:rPr>
        <w:t>. Просте ковзне середнє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color w:val="222222"/>
          <w:sz w:val="28"/>
          <w:szCs w:val="28"/>
          <w:lang w:val="uk-UA" w:eastAsia="uk-UA" w:bidi="ar-SA"/>
        </w:rPr>
        <w:tab/>
        <w:t xml:space="preserve">Просте ковзне середнє, або арифметичне ковзне середнє </w:t>
      </w:r>
      <w:r>
        <w:rPr>
          <w:b/>
          <w:bCs/>
          <w:i/>
          <w:iCs/>
          <w:color w:val="222222"/>
          <w:sz w:val="28"/>
          <w:szCs w:val="28"/>
          <w:lang w:val="uk-UA" w:eastAsia="uk-UA" w:bidi="ar-SA"/>
        </w:rPr>
        <w:t>SMA</w:t>
      </w:r>
      <w:r>
        <w:rPr>
          <w:color w:val="222222"/>
          <w:sz w:val="28"/>
          <w:szCs w:val="28"/>
          <w:lang w:val="uk-UA" w:eastAsia="uk-UA" w:bidi="ar-SA"/>
        </w:rPr>
        <w:t xml:space="preserve"> чисельно дорівнює середньому арифметичному значень вихідної функції за встановлений період і обчислюється за формулою: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 w:val="28"/>
          <w:szCs w:val="28"/>
          <w:lang w:val="uk-UA" w:bidi="ar-SA"/>
        </w:rPr>
        <w:t xml:space="preserve"> – значення простого ковзного середнього в точці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 w:val="28"/>
          <w:szCs w:val="28"/>
          <w:lang w:val="uk-UA" w:bidi="ar-SA"/>
        </w:rPr>
        <w:t>,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– кількість елементів ряду для розрахунку </w:t>
      </w:r>
      <w:r>
        <w:rPr>
          <w:color w:val="222222"/>
          <w:sz w:val="28"/>
          <w:szCs w:val="28"/>
          <w:lang w:val="uk-UA" w:eastAsia="uk-UA" w:bidi="ar-SA"/>
        </w:rPr>
        <w:t>ковзного</w:t>
      </w:r>
      <w:r>
        <w:rPr>
          <w:sz w:val="28"/>
          <w:szCs w:val="28"/>
          <w:lang w:val="uk-UA" w:bidi="ar-SA"/>
        </w:rPr>
        <w:t xml:space="preserve"> середнього; чим більше число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, тим більш плавним виходить графік ковзного середнього.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На Рис.1.1 зображені початкорий часовий ряд</w:t>
      </w:r>
      <w:r>
        <w:rPr>
          <w:color w:val="222222"/>
          <w:sz w:val="28"/>
          <w:szCs w:val="28"/>
          <w:highlight w:val="white"/>
          <w:lang w:val="uk-UA" w:bidi="ar-SA"/>
        </w:rPr>
        <w:t xml:space="preserve"> і результати його згладжування ковзним середнім по чотирьом значенням (n = 4): зелена лінія - справжній стан, червона лінія - зсув графіка вправо.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color w:val="222222"/>
          <w:sz w:val="28"/>
          <w:szCs w:val="28"/>
          <w:lang w:val="uk-UA" w:eastAsia="uk-UA" w:bidi="ar-SA"/>
        </w:rPr>
        <w:tab/>
        <w:t xml:space="preserve">Експоненціально зважене ковзне середнє </w:t>
      </w:r>
      <w:r>
        <w:rPr>
          <w:b/>
          <w:bCs/>
          <w:i/>
          <w:iCs/>
          <w:color w:val="222222"/>
          <w:sz w:val="28"/>
          <w:szCs w:val="28"/>
          <w:lang w:val="uk-UA" w:eastAsia="uk-UA" w:bidi="ar-SA"/>
        </w:rPr>
        <w:t>EMA</w:t>
      </w:r>
      <w:r>
        <w:rPr>
          <w:color w:val="222222"/>
          <w:sz w:val="28"/>
          <w:szCs w:val="28"/>
          <w:lang w:val="uk-UA" w:eastAsia="uk-UA" w:bidi="ar-SA"/>
        </w:rPr>
        <w:t xml:space="preserve"> - різновид зваженої ковзної середньої, ваги якої зменшуються експоненціально і ніколи не дорівнюють нулю. Визначається наступною формулою: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α</m:t>
        </m:r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α</m:t>
            </m:r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hanging="0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bookmarkStart w:id="842" w:name="__DdeLink__3373_271773030"/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bookmarkEnd w:id="842"/>
      <w:r>
        <w:rPr>
          <w:szCs w:val="28"/>
          <w:lang w:val="uk-UA" w:eastAsia="uk-UA" w:bidi="ar-SA"/>
        </w:rPr>
        <w:t xml:space="preserve">- значення експоненціального </w:t>
      </w:r>
      <w:r>
        <w:rPr>
          <w:color w:val="222222"/>
          <w:szCs w:val="28"/>
          <w:lang w:val="uk-UA" w:eastAsia="uk-UA" w:bidi="ar-SA"/>
        </w:rPr>
        <w:t>ковзного</w:t>
      </w:r>
      <w:r>
        <w:rPr>
          <w:szCs w:val="28"/>
          <w:lang w:val="uk-UA" w:eastAsia="uk-UA" w:bidi="ar-SA"/>
        </w:rPr>
        <w:t xml:space="preserve"> середнього в точці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Cs w:val="28"/>
          <w:lang w:val="uk-UA" w:eastAsia="uk-UA" w:bidi="ar-SA"/>
        </w:rPr>
        <w:t xml:space="preserve">- значення експоненціального </w:t>
      </w:r>
      <w:r>
        <w:rPr>
          <w:color w:val="222222"/>
          <w:szCs w:val="28"/>
          <w:lang w:val="uk-UA" w:eastAsia="uk-UA" w:bidi="ar-SA"/>
        </w:rPr>
        <w:t>ковзного</w:t>
      </w:r>
      <w:r>
        <w:rPr>
          <w:szCs w:val="28"/>
          <w:lang w:val="uk-UA" w:eastAsia="uk-UA" w:bidi="ar-SA"/>
        </w:rPr>
        <w:t xml:space="preserve"> середнього в точці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- значення з ряду в момент часу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szCs w:val="28"/>
          <w:lang w:val="uk-UA" w:eastAsia="uk-UA" w:bidi="ar-SA"/>
        </w:rPr>
        <w:t xml:space="preserve"> - коефіцієнт що характеризує швидкість зменшення вагів, приймає значення від 0 і до 1, чим менше його значення тим більше вплив попередніх значень на поточну величину середнього.</w:t>
      </w:r>
    </w:p>
    <w:p>
      <w:pPr>
        <w:pStyle w:val="TextBody"/>
        <w:spacing w:lineRule="auto" w:line="360"/>
        <w:ind w:hanging="0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"/>
        <w:spacing w:lineRule="auto" w:line="360"/>
        <w:ind w:hanging="0"/>
        <w:jc w:val="both"/>
        <w:rPr/>
      </w:pPr>
      <w:r>
        <w:rPr>
          <w:szCs w:val="28"/>
          <w:lang w:val="uk-UA" w:eastAsia="uk-UA" w:bidi="ar-SA"/>
        </w:rPr>
        <w:tab/>
        <w:t xml:space="preserve">Для прогнозування метод ковзного середнього використовують анологчно до того, як згладжують ряд — беруть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eastAsia="uk-UA" w:bidi="ar-SA"/>
        </w:rPr>
        <w:t xml:space="preserve">відомих значень ряду, обчислюють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>і беруть одне з цих значень як оцінку наступного значення ряду.</w:t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843" w:name="_Toc484769986"/>
      <w:bookmarkEnd w:id="843"/>
      <w:r>
        <w:rPr>
          <w:b/>
          <w:lang w:val="uk-UA" w:eastAsia="uk-UA" w:bidi="ar-SA"/>
        </w:rPr>
        <w:t>Модель Бокса-Дженкінса (ARIMA)</w:t>
      </w:r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ARIMA (autoregressive integrated moving average) - інтегрована модель авторегресії та ковзного середнього - модель і методологія аналізу часових рядів. Є розширенням моделей ARMA для нестаціонарних часових рядів, які можна зробити стаціонарними взяттям різниць деякого порядку від вихідного часового ряду.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 </w:t>
      </w:r>
      <w:r>
        <w:rPr>
          <w:szCs w:val="28"/>
          <w:lang w:val="uk-UA" w:eastAsia="uk-UA" w:bidi="ar-SA"/>
        </w:rPr>
        <w:t>Модель ARIMA(p,d,q)</w:t>
      </w:r>
      <w:r>
        <w:rPr>
          <w:i/>
          <w:szCs w:val="28"/>
          <w:lang w:val="uk-UA" w:eastAsia="uk-UA" w:bidi="ar-SA"/>
        </w:rPr>
        <w:t xml:space="preserve"> </w:t>
      </w:r>
      <w:r>
        <w:rPr>
          <w:szCs w:val="28"/>
          <w:lang w:val="uk-UA" w:eastAsia="uk-UA" w:bidi="ar-SA"/>
        </w:rPr>
        <w:t xml:space="preserve">для нестаціонарного часового ряду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має вигляд:</w:t>
      </w:r>
    </w:p>
    <w:p>
      <w:pPr>
        <w:pStyle w:val="TextBody"/>
        <w:spacing w:lineRule="auto" w:line="360"/>
        <w:jc w:val="center"/>
        <w:rPr>
          <w:lang w:val="uk-UA" w:bidi="ar-SA"/>
        </w:rPr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p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j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q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ε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nary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</w:p>
    <w:p>
      <w:pPr>
        <w:pStyle w:val="TextBody"/>
        <w:spacing w:lineRule="auto" w:line="360"/>
        <w:jc w:val="both"/>
        <w:rPr/>
      </w:pPr>
      <w:r>
        <w:rPr>
          <w:szCs w:val="28"/>
          <w:lang w:val="uk-UA" w:eastAsia="uk-UA" w:bidi="ar-SA"/>
        </w:rPr>
        <w:t xml:space="preserve">де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– ряд похибок,</w:t>
      </w:r>
    </w:p>
    <w:p>
      <w:pPr>
        <w:pStyle w:val="TextBody"/>
        <w:spacing w:lineRule="auto" w:line="360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</m:oMath>
      <w:r>
        <w:rPr>
          <w:szCs w:val="28"/>
          <w:lang w:val="uk-UA" w:eastAsia="uk-UA" w:bidi="ar-SA"/>
        </w:rPr>
        <w:t xml:space="preserve"> – </w:t>
      </w:r>
      <w:r>
        <w:rPr>
          <w:szCs w:val="28"/>
          <w:lang w:val="uk-UA" w:eastAsia="uk-UA" w:bidi="ar-SA"/>
        </w:rPr>
        <w:t>параметри моделі,</w:t>
      </w:r>
    </w:p>
    <w:p>
      <w:pPr>
        <w:pStyle w:val="TextBody"/>
        <w:spacing w:lineRule="auto" w:line="360"/>
        <w:jc w:val="both"/>
        <w:rPr/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</m:oMath>
      <w:r>
        <w:rPr>
          <w:szCs w:val="28"/>
          <w:lang w:val="uk-UA" w:eastAsia="uk-UA" w:bidi="ar-SA"/>
        </w:rPr>
        <w:t xml:space="preserve"> – </w:t>
      </w:r>
      <w:r>
        <w:rPr>
          <w:szCs w:val="28"/>
          <w:lang w:val="uk-UA" w:eastAsia="uk-UA" w:bidi="ar-SA"/>
        </w:rPr>
        <w:t>оператор різниці часового ряду порядку d (послідовне взяття d раз різниць першого порядку - спочатку від часового ряду, потім від отриманих різниць першого порядку, потім від другого порядку і т.д).</w:t>
      </w:r>
    </w:p>
    <w:p>
      <w:pPr>
        <w:pStyle w:val="TextBody"/>
        <w:spacing w:lineRule="auto" w:line="360"/>
        <w:jc w:val="both"/>
        <w:rPr>
          <w:i/>
          <w:i/>
          <w:szCs w:val="28"/>
          <w:lang w:val="uk-UA" w:eastAsia="uk-UA" w:bidi="ar-SA"/>
        </w:rPr>
      </w:pPr>
      <w:r>
        <w:rPr>
          <w:i/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844" w:name="_Toc484769987"/>
      <w:bookmarkEnd w:id="844"/>
      <w:r>
        <w:rPr>
          <w:b/>
          <w:lang w:val="uk-UA" w:bidi="ar-SA"/>
        </w:rPr>
        <w:t>Метод аналізу сингулярного спектру (SSA)</w:t>
      </w:r>
    </w:p>
    <w:p>
      <w:pPr>
        <w:pStyle w:val="TextBody"/>
        <w:spacing w:lineRule="auto" w:line="360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284"/>
        <w:jc w:val="both"/>
        <w:rPr/>
      </w:pPr>
      <w:r>
        <w:rPr>
          <w:i/>
          <w:sz w:val="28"/>
          <w:szCs w:val="28"/>
          <w:lang w:val="uk-UA" w:bidi="ar-SA"/>
        </w:rPr>
        <w:t>SSA (Singular spectrum analysis )</w:t>
      </w:r>
      <w:r>
        <w:rPr>
          <w:sz w:val="28"/>
          <w:szCs w:val="28"/>
          <w:lang w:val="uk-UA" w:bidi="ar-SA"/>
        </w:rPr>
        <w:t xml:space="preserve"> - метод аналізу часових рядів,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компонент.</w:t>
      </w:r>
    </w:p>
    <w:p>
      <w:pPr>
        <w:pStyle w:val="TextBody"/>
        <w:spacing w:lineRule="auto" w:line="360"/>
        <w:ind w:firstLine="284"/>
        <w:jc w:val="both"/>
        <w:rPr/>
      </w:pPr>
      <w:r>
        <w:rPr>
          <w:szCs w:val="28"/>
          <w:lang w:val="uk-UA" w:eastAsia="uk-UA" w:bidi="ar-SA"/>
        </w:rPr>
        <w:t>Спосіб перетворення одновимірного ряду в багатовимірний є «згорткою» часового ряду в матрицю, що містить фрагменти часового ряду, отримані з деяким зрушенням. Загальний вигляд процедури нагадує «гусеницю», тому сам метод нерідко так і називають - «Гусениця»: довжина фрагмента називається довжиною «гусениці», а величина зсуву одного фрагмента щодо іншого кроком «гусениці».</w:t>
      </w:r>
    </w:p>
    <w:p>
      <w:pPr>
        <w:pStyle w:val="TextBody"/>
        <w:spacing w:lineRule="auto" w:line="360"/>
        <w:ind w:firstLine="284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SSA може бути використаний без попереднього завдання моделі ряду для аналізу довільних, в тому числі, нестаціонарних, рядів. Основна мета SSA - розкласти ряд в суму інтерпретованих компонент, таких як тренд, періодичні компоненти, шум. При цьому знання параметричної форми цих компонент не потрібно.</w:t>
      </w:r>
    </w:p>
    <w:p>
      <w:pPr>
        <w:pStyle w:val="TextBody"/>
        <w:spacing w:lineRule="auto" w:line="360"/>
        <w:ind w:firstLine="284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284"/>
        <w:jc w:val="both"/>
        <w:rPr>
          <w:lang w:val="uk-UA" w:bidi="ar-SA"/>
        </w:rPr>
      </w:pPr>
      <w:r>
        <w:rPr>
          <w:szCs w:val="28"/>
          <w:u w:val="single"/>
          <w:lang w:val="uk-UA" w:eastAsia="uk-UA" w:bidi="ar-SA"/>
        </w:rPr>
        <w:t>Базовий алгоритм SSA</w:t>
      </w:r>
    </w:p>
    <w:p>
      <w:pPr>
        <w:pStyle w:val="TextBody"/>
        <w:spacing w:lineRule="auto" w:line="360"/>
        <w:ind w:firstLine="284"/>
        <w:jc w:val="both"/>
        <w:rPr/>
      </w:pPr>
      <w:r>
        <w:rPr>
          <w:i/>
          <w:szCs w:val="28"/>
          <w:lang w:val="uk-UA" w:eastAsia="uk-UA" w:bidi="ar-SA"/>
        </w:rPr>
        <w:t>Крок 1.</w:t>
      </w:r>
      <w:r>
        <w:rPr>
          <w:szCs w:val="28"/>
          <w:lang w:val="uk-UA" w:eastAsia="uk-UA" w:bidi="ar-SA"/>
        </w:rPr>
        <w:t xml:space="preserve"> Будується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LxK</m:t>
        </m:r>
      </m:oMath>
      <w:r>
        <w:rPr>
          <w:szCs w:val="28"/>
          <w:lang w:val="uk-UA" w:eastAsia="uk-UA" w:bidi="ar-SA"/>
        </w:rPr>
        <w:t xml:space="preserve"> траєкторна матриця ряду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szCs w:val="28"/>
          <w:lang w:val="uk-UA" w:eastAsia="uk-UA" w:bidi="ar-SA"/>
        </w:rPr>
        <w:t>наступним чином:</w:t>
      </w:r>
    </w:p>
    <w:p>
      <w:pPr>
        <w:pStyle w:val="TextBody"/>
        <w:spacing w:lineRule="auto" w:line="360"/>
        <w:ind w:firstLine="284"/>
        <w:jc w:val="center"/>
        <w:rPr/>
      </w:pPr>
      <w:r>
        <w:rPr/>
        <w:drawing>
          <wp:inline distT="0" distB="0" distL="0" distR="0">
            <wp:extent cx="4537710" cy="1095375"/>
            <wp:effectExtent l="0" t="0" r="0" b="0"/>
            <wp:docPr id="2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eastAsia="uk-UA" w:bidi="ar-SA"/>
        </w:rPr>
        <w:t xml:space="preserve">де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sz w:val="28"/>
          <w:szCs w:val="28"/>
          <w:lang w:val="uk-UA" w:eastAsia="uk-UA" w:bidi="ar-SA"/>
        </w:rPr>
        <w:t xml:space="preserve"> - вектори вкладення довжини L.  Матриця Х є ганкелевою, тобто має однакові елементи на </w:t>
      </w:r>
      <w:bookmarkStart w:id="845" w:name="__DdeLink__1539_1332511082"/>
      <w:r>
        <w:rPr>
          <w:sz w:val="28"/>
          <w:szCs w:val="28"/>
          <w:lang w:val="uk-UA" w:eastAsia="uk-UA" w:bidi="ar-SA"/>
        </w:rPr>
        <w:t>антидіагонал</w:t>
      </w:r>
      <w:bookmarkEnd w:id="845"/>
      <w:r>
        <w:rPr>
          <w:sz w:val="28"/>
          <w:szCs w:val="28"/>
          <w:lang w:val="uk-UA" w:eastAsia="uk-UA" w:bidi="ar-SA"/>
        </w:rPr>
        <w:t xml:space="preserve">ях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j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const</m:t>
        </m:r>
        <m:r>
          <w:rPr>
            <w:rFonts w:ascii="Cambria Math" w:hAnsi="Cambria Math"/>
          </w:rPr>
          <m:t xml:space="preserve">.</m:t>
        </m:r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color w:val="00000A"/>
          <w:szCs w:val="28"/>
          <w:lang w:val="uk-UA" w:bidi="ar-SA"/>
        </w:rPr>
        <w:t>Крок 2.</w:t>
      </w:r>
      <w:r>
        <w:rPr>
          <w:color w:val="00000A"/>
          <w:szCs w:val="28"/>
          <w:lang w:val="uk-UA" w:bidi="ar-SA"/>
        </w:rPr>
        <w:t xml:space="preserve"> Виконується сингулярне розкладання (SVD) траєкторної матриці Х.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color w:val="00000A"/>
          <w:szCs w:val="28"/>
          <w:lang w:val="uk-UA" w:bidi="ar-SA"/>
        </w:rPr>
        <w:t xml:space="preserve">, позначимо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L</m:t>
            </m:r>
          </m:sub>
        </m:sSub>
      </m:oMath>
      <w:r>
        <w:rPr>
          <w:color w:val="00000A"/>
          <w:szCs w:val="28"/>
          <w:lang w:val="uk-UA" w:bidi="ar-SA"/>
        </w:rPr>
        <w:t xml:space="preserve"> власні числа S, взяті у незростаючому порядку і ортонормовану систему власних векторів матриці S.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rankX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max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:</m:t>
            </m:r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&gt;</m:t>
            </m:r>
            <m:r>
              <w:rPr>
                <w:rFonts w:ascii="Cambria Math" w:hAnsi="Cambria Math"/>
              </w:rPr>
              <m:t xml:space="preserve">0</m:t>
            </m:r>
          </m:e>
        </m:d>
      </m:oMath>
      <w:r>
        <w:rPr>
          <w:color w:val="00000A"/>
          <w:szCs w:val="28"/>
          <w:lang w:val="uk-UA" w:bidi="ar-SA"/>
        </w:rPr>
        <w:t xml:space="preserve"> та  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ad>
              <m:radPr>
                <m:degHide m:val="1"/>
              </m:radPr>
              <m:deg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rad>
          </m:den>
        </m:f>
      </m:oMath>
      <w:r>
        <w:rPr>
          <w:i/>
          <w:color w:val="00000A"/>
          <w:szCs w:val="28"/>
          <w:lang w:val="uk-UA" w:bidi="ar-SA"/>
        </w:rPr>
        <w:t xml:space="preserve">. </w:t>
      </w:r>
      <w:r>
        <w:rPr>
          <w:color w:val="00000A"/>
          <w:szCs w:val="28"/>
          <w:lang w:val="uk-UA" w:bidi="ar-SA"/>
        </w:rPr>
        <w:t xml:space="preserve">У цих позначеннях сингулярне розкладання траєкторної матриці Х може бути записано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.</m:t>
        </m:r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color w:val="00000A"/>
          <w:szCs w:val="28"/>
          <w:lang w:val="uk-UA" w:bidi="ar-SA"/>
        </w:rPr>
        <w:t>Крок 3.</w:t>
      </w:r>
      <w:r>
        <w:rPr>
          <w:color w:val="00000A"/>
          <w:szCs w:val="28"/>
          <w:lang w:val="uk-UA" w:bidi="ar-SA"/>
        </w:rPr>
        <w:t xml:space="preserve"> Множина всіх індексів {1,…,d} розбивається на m непересічних підмножин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color w:val="00000A"/>
          <w:szCs w:val="28"/>
          <w:lang w:val="uk-UA" w:bidi="ar-SA"/>
        </w:rPr>
        <w:t xml:space="preserve">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{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  <m:r>
          <w:rPr>
            <w:rFonts w:ascii="Cambria Math" w:hAnsi="Cambria Math"/>
          </w:rPr>
          <m:t xml:space="preserve">}</m:t>
        </m:r>
      </m:oMath>
      <w:r>
        <w:rPr>
          <w:color w:val="00000A"/>
          <w:szCs w:val="28"/>
          <w:lang w:val="uk-UA" w:bidi="ar-SA"/>
        </w:rPr>
        <w:t xml:space="preserve">. Тоді результуюча матриця Х, що відповідає групі I, записується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ip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lang w:val="uk-UA" w:bidi="ar-SA"/>
        </w:rPr>
        <w:t xml:space="preserve"> </w:t>
      </w:r>
      <w:r>
        <w:rPr>
          <w:color w:val="00000A"/>
          <w:szCs w:val="28"/>
          <w:lang w:val="uk-UA" w:bidi="ar-SA"/>
        </w:rPr>
        <w:t>Результуючі матриці обчислюються за групами</w:t>
      </w:r>
      <w:r>
        <w:rPr>
          <w:lang w:val="uk-UA" w:bidi="ar-SA"/>
        </w:rPr>
        <w:t xml:space="preserve"> </w:t>
      </w:r>
      <w:r>
        <w:rPr>
          <w:color w:val="00000A"/>
          <w:szCs w:val="28"/>
          <w:lang w:val="uk-UA" w:bidi="ar-SA"/>
        </w:rPr>
        <w:t xml:space="preserve">і згруповане SVD розкладання матриці X може бути записано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ℑ</m:t>
            </m:r>
          </m:sub>
        </m:sSub>
      </m:oMath>
      <w:r>
        <w:rPr>
          <w:color w:val="00000A"/>
          <w:szCs w:val="28"/>
          <w:lang w:val="uk-UA" w:bidi="ar-SA"/>
        </w:rPr>
        <w:t>.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color w:val="00000A"/>
          <w:szCs w:val="28"/>
          <w:lang w:val="uk-UA" w:bidi="ar-SA"/>
        </w:rPr>
        <w:t>Крок 4</w:t>
      </w:r>
      <w:r>
        <w:rPr>
          <w:color w:val="00000A"/>
          <w:szCs w:val="28"/>
          <w:lang w:val="uk-UA" w:bidi="ar-SA"/>
        </w:rPr>
        <w:t xml:space="preserve">. Кожна матриця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</m:oMath>
      <w:r>
        <w:rPr>
          <w:color w:val="00000A"/>
          <w:szCs w:val="28"/>
          <w:lang w:val="uk-UA" w:bidi="ar-SA"/>
        </w:rPr>
        <w:t xml:space="preserve"> згрупованого розкладання ганкелізуется (усереднюється по анти-діагоналям) і потім отримана ганкелева матриця трансформується в новий часовий ряд довжини N на основі взаємно-однозначної відповідності між ганкелевими матрицями і часовими рядами. Діагональне усереднення, застосоване до кожної результуючої матриці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Ik</m:t>
            </m:r>
          </m:sub>
        </m:sSub>
      </m:oMath>
      <w:r>
        <w:rPr>
          <w:color w:val="00000A"/>
          <w:szCs w:val="28"/>
          <w:lang w:val="uk-UA" w:bidi="ar-SA"/>
        </w:rPr>
        <w:t xml:space="preserve">, виробляє відновлені ряди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p>
          <m:e>
            <m:acc>
              <m:accPr>
                <m:chr m:val="~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e>
          <m:sup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</m:sup>
        </m:sSup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  <w:r>
        <w:rPr>
          <w:color w:val="00000A"/>
          <w:szCs w:val="28"/>
          <w:lang w:val="uk-UA" w:bidi="ar-SA"/>
        </w:rPr>
        <w:t>. Таким чином, вихідний ряд розкладається в суму m відновлених рядів: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m</m:t>
            </m:r>
          </m:sup>
          <m:e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nary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1,2,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N</m:t>
            </m:r>
          </m:e>
        </m:d>
      </m:oMath>
    </w:p>
    <w:p>
      <w:pPr>
        <w:pStyle w:val="TextBody"/>
        <w:spacing w:lineRule="auto" w:line="360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/>
      </w:pPr>
      <w:bookmarkStart w:id="846" w:name="_Toc484769988"/>
      <w:bookmarkEnd w:id="846"/>
      <w:r>
        <w:rPr>
          <w:b/>
          <w:lang w:val="uk-UA" w:eastAsia="uk-UA" w:bidi="ar-SA"/>
        </w:rPr>
        <w:t>Прогнозування на основі локальна апроксимація (LA)</w:t>
      </w:r>
    </w:p>
    <w:p>
      <w:pPr>
        <w:pStyle w:val="TextBody"/>
        <w:spacing w:lineRule="auto" w:line="360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Відповідно до теорії Такенса-Мане прийнятний опис фазового простору динамічної системи можна отримати, якщо взяти замість реальних змінних системи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 xml:space="preserve">-мірні вектори затримок із значень ряду в послідовні моменти часу. При виконанні умови </w:t>
      </w:r>
      <w:r>
        <w:rPr>
          <w:i/>
          <w:szCs w:val="28"/>
          <w:lang w:val="uk-UA" w:eastAsia="uk-UA" w:bidi="ar-SA"/>
        </w:rPr>
        <w:t>p ≥ 2d + 1</w:t>
      </w:r>
      <w:r>
        <w:rPr>
          <w:szCs w:val="28"/>
          <w:lang w:val="uk-UA" w:eastAsia="uk-UA" w:bidi="ar-SA"/>
        </w:rPr>
        <w:t xml:space="preserve">, де </w:t>
      </w:r>
      <w:r>
        <w:rPr>
          <w:i/>
          <w:szCs w:val="28"/>
          <w:lang w:val="uk-UA" w:eastAsia="uk-UA" w:bidi="ar-SA"/>
        </w:rPr>
        <w:t>d</w:t>
      </w:r>
      <w:r>
        <w:rPr>
          <w:szCs w:val="28"/>
          <w:lang w:val="uk-UA" w:eastAsia="uk-UA" w:bidi="ar-SA"/>
        </w:rPr>
        <w:t xml:space="preserve"> - розмірність вкладення, можливо реконструювати фазовий простір (простір станів) системи. За умови стаціонарності часового ряду на базі цієї реконструкції будується прогноз його подальшої динаміки.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Способи визначення величини p: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- Алгоритм Грассбергера-Прокаччі. Недолік методу: неефективний при роботі з короткими (до 104 точок) часовими рядами.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- Інші методи теж мають свої недоліки: складність реалізації, велика тривалість розрахунків, неоднозначність або сумнівність результатів.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У зв'язку з цим величина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 xml:space="preserve">, за винятком модельних прикладів, в яких вона достовірно відома, як правило, визначається емпірично. Головний критерій у цьому випадку - вибір такого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>, починаючи з якого припиняється якісна зміна прогнозу.</w:t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8"/>
          <w:u w:val="single"/>
          <w:lang w:val="uk-UA" w:eastAsia="uk-UA" w:bidi="ar-SA"/>
        </w:rPr>
        <w:t>Побудова прогнозу на один крок вперед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szCs w:val="28"/>
          <w:lang w:val="uk-UA" w:eastAsia="uk-UA" w:bidi="ar-SA"/>
        </w:rPr>
        <w:t>Крок 1.</w:t>
      </w:r>
      <w:r>
        <w:rPr>
          <w:szCs w:val="28"/>
          <w:lang w:val="uk-UA" w:eastAsia="uk-UA" w:bidi="ar-SA"/>
        </w:rPr>
        <w:t xml:space="preserve"> Перетворимо скалярний часовий ряд, що містить N значень, в матрицю затримок: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4879340" cy="1127760"/>
            <wp:effectExtent l="0" t="0" r="0" b="0"/>
            <wp:docPr id="3" name="Рисунок 2" descr="../Desktop/Снимок%20экрана%202017-06-08%20в%2017.2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../Desktop/Снимок%20экрана%202017-06-08%20в%2017.23.5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Розмірність матриці X визначається кількістю затримок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>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Після побудови матриці затримок обирається вид локального уявлення, тобто вид функції, що зв'язує таке значення ряду з попередніми: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r>
        <w:rPr>
          <w:i/>
          <w:iCs/>
          <w:szCs w:val="28"/>
          <w:lang w:val="uk-UA" w:eastAsia="uk-UA" w:bidi="ar-SA"/>
        </w:rPr>
        <w:t>a</w:t>
      </w:r>
      <w:r>
        <w:rPr>
          <w:szCs w:val="28"/>
          <w:lang w:val="uk-UA" w:eastAsia="uk-UA" w:bidi="ar-SA"/>
        </w:rPr>
        <w:t xml:space="preserve"> - вектор параметрів уявлення.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Найбільш поширений варіант - це лінійна апроксимація першого (LA1) порядку:</w:t>
      </w:r>
    </w:p>
    <w:p>
      <w:pPr>
        <w:pStyle w:val="TextBody"/>
        <w:spacing w:lineRule="auto" w:line="360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  <m:sup>
            <m:r>
              <w:rPr>
                <w:rFonts w:ascii="Cambria Math" w:hAnsi="Cambria Math"/>
              </w:rPr>
              <m:t xml:space="preserve">T</m:t>
            </m:r>
          </m:sup>
        </m:sSubSup>
        <m:r>
          <w:rPr>
            <w:rFonts w:ascii="Cambria Math" w:hAnsi="Cambria Math"/>
          </w:rPr>
          <m:t xml:space="preserve">a</m:t>
        </m:r>
      </m:oMath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8"/>
          <w:lang w:val="uk-UA" w:eastAsia="uk-UA" w:bidi="ar-SA"/>
        </w:rPr>
        <w:t>Крок 2.</w:t>
      </w:r>
      <w:r>
        <w:rPr>
          <w:lang w:val="uk-UA" w:bidi="ar-SA"/>
        </w:rPr>
        <w:t xml:space="preserve"> </w:t>
      </w:r>
      <w:r>
        <w:rPr>
          <w:szCs w:val="28"/>
          <w:lang w:val="uk-UA" w:eastAsia="uk-UA" w:bidi="ar-SA"/>
        </w:rPr>
        <w:t xml:space="preserve">Вибір найближчих сусідів - виділення локальної підобласті фазового простору. Будемо вважати сусідніми до стартового вектору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Cs w:val="28"/>
          <w:lang w:val="uk-UA" w:eastAsia="uk-UA" w:bidi="ar-SA"/>
        </w:rPr>
        <w:t xml:space="preserve"> вектори, що задовольняють умові: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3016885" cy="557530"/>
            <wp:effectExtent l="0" t="0" r="0" b="0"/>
            <wp:docPr id="4" name="Рисунок 3" descr="../Desktop/Снимок%20экрана%202017-06-08%20в%2017.3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../Desktop/Снимок%20экрана%202017-06-08%20в%2017.34.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r>
        <w:rPr>
          <w:color w:val="FFFFFF" w:themeColor="background1"/>
          <w:szCs w:val="28"/>
          <w:lang w:val="uk-UA" w:eastAsia="uk-UA" w:bidi="ar-SA"/>
        </w:rPr>
        <w:t xml:space="preserve"> </w:t>
      </w:r>
      <w:r>
        <w:drawing>
          <wp:anchor behindDoc="0" distT="0" distB="0" distL="114300" distR="122555" simplePos="0" locked="0" layoutInCell="1" allowOverlap="1" relativeHeight="59">
            <wp:simplePos x="0" y="0"/>
            <wp:positionH relativeFrom="column">
              <wp:posOffset>528320</wp:posOffset>
            </wp:positionH>
            <wp:positionV relativeFrom="paragraph">
              <wp:posOffset>1905</wp:posOffset>
            </wp:positionV>
            <wp:extent cx="3700145" cy="209550"/>
            <wp:effectExtent l="0" t="0" r="0" b="0"/>
            <wp:wrapNone/>
            <wp:docPr id="5" name="Рисунок 5" descr="../Desktop/Снимок%20экрана%202017-06-08%20в%2017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../Desktop/Снимок%20экрана%202017-06-08%20в%2017.35.1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 w:themeColor="background1"/>
          <w:szCs w:val="28"/>
          <w:lang w:val="uk-UA" w:eastAsia="uk-UA" w:bidi="ar-SA"/>
        </w:rPr>
        <w:t>_</w:t>
      </w:r>
      <w:r>
        <w:rPr>
          <w:color w:val="FFFFFF" w:themeColor="background1"/>
          <w:szCs w:val="28"/>
          <w:lang w:val="uk-UA" w:eastAsia="uk-UA" w:bidi="ar-SA"/>
        </w:rPr>
        <w:t>_________________________________________</w:t>
      </w:r>
      <w:r>
        <w:rPr>
          <w:color w:val="000000" w:themeColor="text1"/>
          <w:szCs w:val="28"/>
          <w:lang w:val="uk-UA" w:eastAsia="uk-UA" w:bidi="ar-SA"/>
        </w:rPr>
        <w:t>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>Норма зазвичай береться евклідова, хоча можливе використання й інших норм. Вибір сусідів автоматично визначає локальну підобласть, в якій параметри уявлення покладаються незмінними.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color w:val="000000" w:themeColor="text1"/>
          <w:szCs w:val="28"/>
          <w:lang w:val="uk-UA" w:eastAsia="uk-UA" w:bidi="ar-SA"/>
        </w:rPr>
        <w:t>Крок 3</w:t>
      </w:r>
      <w:r>
        <w:rPr>
          <w:color w:val="000000" w:themeColor="text1"/>
          <w:szCs w:val="28"/>
          <w:lang w:val="uk-UA" w:eastAsia="uk-UA" w:bidi="ar-SA"/>
        </w:rPr>
        <w:t>.</w:t>
      </w:r>
      <w:r>
        <w:rPr>
          <w:lang w:val="uk-UA" w:bidi="ar-SA"/>
        </w:rPr>
        <w:t xml:space="preserve"> </w:t>
      </w:r>
      <w:r>
        <w:rPr>
          <w:color w:val="000000" w:themeColor="text1"/>
          <w:szCs w:val="28"/>
          <w:lang w:val="uk-UA" w:eastAsia="uk-UA" w:bidi="ar-SA"/>
        </w:rPr>
        <w:t>Оцінка параметрів моделі і побудова прогнозу на один крок вперед.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>Вибором типу лінійної апроксимації і розмірності реконструкції p встановлюється кількість невідомих параметрів, які потрібно оцінити. При цьому коло використовуваних даних обмежується набором сусідів стартового вектора.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 xml:space="preserve">Параметри моделі (вектор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color w:val="000000" w:themeColor="text1"/>
          <w:szCs w:val="28"/>
          <w:lang w:val="uk-UA" w:eastAsia="uk-UA" w:bidi="ar-SA"/>
        </w:rPr>
        <w:t xml:space="preserve">) оцінюються методом найменших квадратів (МНК). Це найпоширеніший і найбільш ефективний метод. Оцінка за МНК для вектора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color w:val="000000" w:themeColor="text1"/>
          <w:szCs w:val="28"/>
          <w:lang w:val="uk-UA" w:eastAsia="uk-UA" w:bidi="ar-SA"/>
        </w:rPr>
        <w:t xml:space="preserve">, позначимо її як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acc>
          <m:accPr>
            <m:chr m:val="^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color w:val="000000" w:themeColor="text1"/>
          <w:szCs w:val="28"/>
          <w:lang w:val="uk-UA" w:eastAsia="uk-UA" w:bidi="ar-SA"/>
        </w:rPr>
        <w:t>знаходиться з умови: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2810510" cy="541020"/>
            <wp:effectExtent l="0" t="0" r="0" b="0"/>
            <wp:docPr id="6" name="Рисунок 6" descr="../Desktop/Снимок%20экрана%202017-06-08%20в%2017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../Desktop/Снимок%20экрана%202017-06-08%20в%2017.41.3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/>
      </w:pPr>
      <w:r>
        <w:rPr>
          <w:szCs w:val="28"/>
          <w:lang w:val="uk-UA" w:eastAsia="uk-UA" w:bidi="ar-SA"/>
        </w:rPr>
        <w:t>Однак в більшості випадків застосування МНК в чистому вигляді неможливо через вирожденість матриці факторів, що є наслідком взаємної близькості сусідів. Тому зазвичай застосовується так зване сингулярне розкладання (SVD - Singular Value Decomposition). При цьому не завжди враховується, що оцінки, що даються цим методом, в загальному випадку зміщені, сильно залежать від машинної точності і вибору мінімального значущого сингулярного числа. Отже, при використанні SVD важливо завжди контролювати стійкість отриманих результатів.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eastAsia="uk-UA" w:bidi="ar-SA"/>
        </w:rPr>
        <w:t>Оцінивши значення параметрів апроксимації, неважко побудувати прогноз наступного значення ряду (стартовий вектор, позначимо індексом L):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L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acc>
          </m:e>
        </m:d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eastAsia="uk-UA" w:bidi="ar-SA"/>
        </w:rPr>
        <w:t>Таким чином, пройшовши три описаних кроку алгоритму LA, можна побудувати прогноз одного нового значення ряду.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Heading2"/>
        <w:numPr>
          <w:ilvl w:val="2"/>
          <w:numId w:val="2"/>
        </w:numPr>
        <w:spacing w:lineRule="auto" w:line="360"/>
        <w:rPr>
          <w:lang w:val="uk-UA" w:bidi="ar-SA"/>
        </w:rPr>
      </w:pPr>
      <w:bookmarkStart w:id="847" w:name="__DdeLink__1709_1332511082"/>
      <w:bookmarkStart w:id="848" w:name="_Toc484769989"/>
      <w:bookmarkEnd w:id="847"/>
      <w:bookmarkEnd w:id="848"/>
      <w:r>
        <w:rPr>
          <w:sz w:val="28"/>
          <w:szCs w:val="28"/>
          <w:lang w:val="uk-UA" w:eastAsia="uk-UA" w:bidi="ar-SA"/>
        </w:rPr>
        <w:t>Нейромережеве прогнозування часових рядів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</w:rPr>
      </w:pPr>
      <w:r>
        <w:rPr>
          <w:sz w:val="28"/>
          <w:szCs w:val="28"/>
          <w:lang w:val="uk-UA" w:eastAsia="uk-UA" w:bidi="ar-SA"/>
        </w:rPr>
        <w:t>Штучна нейронна мережа — математична модель, а також її програмне або апаратне втілення, побудована за принципом організації та функціонування біологічних нейронних мереж — мереж нервових клітин живого організму.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Перцептрон, або персептрон — математична або комп'ютерна модель сприйняття інформації мозком, запропонована Френком Розенблатом в 1957 році і вперше реалізована у вигляді електронної машини «Марк-1» в 1960 році. Перцептрон складається з трьох типів елементів, а саме: сигнали, що надходять від датчиків передаються асоціативним елементів, а потім елементам, що реагують. Таким чином, перцептрон дозволяє створити набір «асоціацій» між вхідними стимулами і необхідною реакцією на виході. У біологічному плані це відповідає перетворенню, наприклад, зорової інформації в фізіологічну відповідь від рухових нейронів.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Модель нейрону в штучній нейронній мережі має такий вигляд: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2419350"/>
            <wp:effectExtent l="0" t="0" r="0" b="0"/>
            <wp:wrapTopAndBottom/>
            <wp:docPr id="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ис.1.5. </w:t>
      </w:r>
      <w:r>
        <w:rPr>
          <w:sz w:val="28"/>
          <w:szCs w:val="28"/>
          <w:lang w:val="uk-UA" w:eastAsia="uk-UA" w:bidi="ar-SA"/>
        </w:rPr>
        <w:t>Модель нейрону в штучній нейронній мережі.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де</w:t>
      </w:r>
      <w:r>
        <w:rPr>
          <w:sz w:val="28"/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х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 w:bidi="ar-SA"/>
        </w:rPr>
        <w:t>—</w:t>
      </w:r>
      <w:r>
        <w:rPr>
          <w:sz w:val="28"/>
          <w:szCs w:val="28"/>
        </w:rPr>
        <w:t xml:space="preserve"> значення передані нейрону на вхід,</w:t>
      </w:r>
      <w:r>
        <w:rPr>
          <w:sz w:val="28"/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 w:bidi="ar-SA"/>
        </w:rPr>
        <w:t xml:space="preserve">— </w:t>
      </w:r>
      <w:r>
        <w:rPr>
          <w:sz w:val="28"/>
          <w:szCs w:val="28"/>
        </w:rPr>
        <w:t xml:space="preserve">ваги для відповідних значень,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∗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</m:oMath>
      <w:r>
        <w:rPr>
          <w:sz w:val="28"/>
          <w:szCs w:val="28"/>
        </w:rPr>
        <w:t xml:space="preserve">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sz w:val="28"/>
          <w:szCs w:val="28"/>
        </w:rPr>
        <w:t xml:space="preserve">(bias) </w:t>
      </w:r>
      <w:r>
        <w:rPr>
          <w:sz w:val="28"/>
          <w:szCs w:val="28"/>
          <w:lang w:val="uk-UA" w:eastAsia="uk-UA" w:bidi="ar-SA"/>
        </w:rPr>
        <w:t>— зсув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</m:oMath>
      <w:r>
        <w:rPr>
          <w:sz w:val="28"/>
          <w:szCs w:val="28"/>
          <w:lang w:val="uk-UA" w:eastAsia="uk-UA" w:bidi="ar-SA"/>
        </w:rPr>
        <w:t>— функція активації. За функцію активації найчастіше беруть сигмоїду: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s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+</m:t>
            </m:r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s</m:t>
                </m:r>
              </m:sup>
            </m:sSup>
          </m:den>
        </m:f>
      </m:oMath>
      <w:r>
        <w:rPr>
          <w:sz w:val="28"/>
          <w:szCs w:val="28"/>
          <w:lang w:val="uk-UA" w:eastAsia="uk-UA" w:bidi="ar-SA"/>
        </w:rPr>
        <w:t>.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</w:rPr>
      </w:pPr>
      <w:r>
        <w:rPr>
          <w:sz w:val="28"/>
          <w:szCs w:val="28"/>
          <w:lang w:val="uk-UA" w:eastAsia="uk-UA" w:bidi="ar-SA"/>
        </w:rPr>
        <w:t>Щоб перцептрон працював як апроксиматор, треба мінімізувати (оптимізувати) функцію помилок відносно вагів нейронів. Функція помилок визначається так: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∈</m:t>
            </m:r>
            <m:r>
              <w:rPr>
                <w:rFonts w:ascii="Cambria Math" w:hAnsi="Cambria Math"/>
              </w:rPr>
              <m:t xml:space="preserve">outputs</m:t>
            </m:r>
          </m:sub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</m:oMath>
      <w:r>
        <w:rPr>
          <w:sz w:val="28"/>
          <w:szCs w:val="28"/>
          <w:lang w:val="uk-UA" w:eastAsia="uk-UA" w:bidi="ar-SA"/>
        </w:rPr>
        <w:t>,</w:t>
      </w:r>
    </w:p>
    <w:p>
      <w:pPr>
        <w:pStyle w:val="TextBody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  <w:lang w:val="uk-UA" w:eastAsia="uk-UA" w:bidi="ar-SA"/>
        </w:rPr>
        <w:t xml:space="preserve">де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output</m:t>
        </m:r>
      </m:oMath>
      <w:r>
        <w:rPr>
          <w:sz w:val="28"/>
          <w:szCs w:val="28"/>
          <w:lang w:val="uk-UA" w:eastAsia="uk-UA" w:bidi="ar-SA"/>
        </w:rPr>
        <w:t xml:space="preserve">— множина номерів вихідних вузлів перцептрона,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 w:bidi="ar-SA"/>
        </w:rPr>
        <w:t xml:space="preserve">— значення </w:t>
      </w:r>
      <w:bookmarkStart w:id="849" w:name="__DdeLink__5393_503570584"/>
      <w:r>
        <w:rPr>
          <w:sz w:val="28"/>
          <w:szCs w:val="28"/>
          <w:lang w:val="uk-UA" w:eastAsia="uk-UA" w:bidi="ar-SA"/>
        </w:rPr>
        <w:t>i-го</w:t>
      </w:r>
      <w:bookmarkEnd w:id="849"/>
      <w:r>
        <w:rPr>
          <w:sz w:val="28"/>
          <w:szCs w:val="28"/>
          <w:lang w:val="uk-UA" w:eastAsia="uk-UA" w:bidi="ar-SA"/>
        </w:rPr>
        <w:t xml:space="preserve"> виходу,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 w:bidi="ar-SA"/>
        </w:rPr>
        <w:t>— значення, яке очікується отримати на i-му виході.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  <w:t>Для оптимізації функції помилок відносно вагів визначають градієтни вагів для функції помилок і використовують їх в одному з градієнтних методів, найчастіше використовують метод градієнтного спуску. Градієнт вага між i-им та j-им нейронами визначаються так: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∇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  <w:t>де (якщо функція активації є сигмоїдою)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і</m:t>
        </m:r>
      </m:oMath>
      <w:r>
        <w:rPr>
          <w:sz w:val="28"/>
          <w:szCs w:val="28"/>
          <w:lang w:val="uk-UA" w:eastAsia="uk-UA" w:bidi="ar-SA"/>
        </w:rPr>
        <w:t xml:space="preserve">, </w:t>
      </w:r>
      <w:r>
        <w:rPr>
          <w:sz w:val="28"/>
          <w:szCs w:val="28"/>
          <w:lang w:val="uk-UA" w:eastAsia="uk-UA" w:bidi="ar-SA"/>
        </w:rPr>
        <w:t>якщо j-й вузол є вихідним, і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o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o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sz w:val="28"/>
          <w:szCs w:val="28"/>
          <w:lang w:val="uk-UA" w:eastAsia="uk-UA" w:bidi="ar-SA"/>
        </w:rPr>
        <w:t xml:space="preserve"> </w:t>
      </w:r>
      <w:r>
        <w:rPr>
          <w:sz w:val="28"/>
          <w:szCs w:val="28"/>
          <w:lang w:val="uk-UA" w:eastAsia="uk-UA" w:bidi="ar-SA"/>
        </w:rPr>
        <w:t>у інших випадках.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/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  <w:t>Щоб застосувати перцептрон для прогнозування часового ряду</w:t>
      </w:r>
      <w:r>
        <w:rPr>
          <w:sz w:val="28"/>
          <w:szCs w:val="28"/>
          <w:lang w:val="uk-UA" w:eastAsia="uk-UA" w:bidi="ar-SA"/>
        </w:rPr>
        <w:t xml:space="preserve"> </w:t>
      </w:r>
      <w:r>
        <w:rPr>
          <w:sz w:val="28"/>
          <w:szCs w:val="28"/>
          <w:lang w:val="uk-UA" w:eastAsia="uk-UA" w:bidi="ar-SA"/>
        </w:rPr>
        <w:t>н</w:t>
      </w:r>
      <w:r>
        <w:rPr>
          <w:sz w:val="28"/>
          <w:szCs w:val="28"/>
          <w:lang w:val="uk-UA" w:eastAsia="uk-UA" w:bidi="ar-SA"/>
        </w:rPr>
        <w:t xml:space="preserve">а вхід перцептрона подається N попередніх значень часового ряду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,</m:t>
        </m:r>
      </m:oMath>
      <w:r>
        <w:rPr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eastAsia="uk-UA" w:bidi="ar-SA"/>
        </w:rPr>
        <w:t xml:space="preserve">і, можливо, деякі допоміжні значення, а на виході отримується оцінка наступного значення часового ряду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х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sz w:val="28"/>
          <w:szCs w:val="28"/>
          <w:lang w:val="uk-UA" w:eastAsia="uk-UA" w:bidi="ar-SA"/>
        </w:rPr>
        <w:t xml:space="preserve">. 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2"/>
        <w:numPr>
          <w:ilvl w:val="0"/>
          <w:numId w:val="0"/>
        </w:numPr>
        <w:spacing w:lineRule="auto" w:line="360"/>
        <w:ind w:left="1224" w:hanging="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eastAsia="uk-UA" w:bidi="ar-SA"/>
        </w:rPr>
        <w:t>3.2.1. Вибір методу для прогнозування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Вибрано використовувати для прогнозування нейронну мережу. Такий вибір був зроблений в силу того, що при використанні нейронної мережі не треба виділяти підмоделі (тренд, циклічність і т.д.), і також через те, що нейронна мережа є універсальним апроксиматором — у теорії, використовуючи нейронну мережу вдалої архітектури або мережу з дуже великою кількістю прихованих нейронів, можна відновити функцію будь-якої складності.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Поставлено задачу прогнозування рядів регресійним методом. Регресія і апроксимація відрізняються тим, що регресія — це є апроксимація (наближення), вхідними даними для якої є значення деякої випадкової величини. Оскільки для прогнозування буде використовуватися апроксиматор на вхід якого подаються дані часового ряду (випадкова величина), можна вважати, що використовується регресійний метод.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>Для поліпшення моделі можуть використовуватися допоміжні показники. Це стосується не тільки нейромережевих методів, а усіх методів, які здатні приймати на вхід змінну кількість параметрів і використовувати їх для покращення апроксимації. Допоміжними показниками можуть бути перетворені початкові показники (квадрати, тригонометричні перетворення та інші).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Є особливий вид перетворення числової послідовності — згортка послідовності. Згортка одновимірної числової послідовності це таке її перетворення в результаті якого отримується скалярне число. Згортка багатовимірної числової послідовності це таке її перетворення в результаті якого отримується вектор тієї ж розмірності, що і послідовність.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 xml:space="preserve">Одне з таких перетворень є гамма-згортка, яке ще називається “Гамма-пам’ять”. В основі  гамма-згортки лежить така функція відгуку (утворююче ядро):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1</m:t>
        </m:r>
      </m:oMath>
      <w:r>
        <w:rPr>
          <w:sz w:val="28"/>
          <w:szCs w:val="28"/>
          <w:lang w:val="uk-UA" w:bidi="ar-SA"/>
        </w:rPr>
        <w:t xml:space="preserve">, 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∈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>
          <w:sz w:val="28"/>
          <w:szCs w:val="28"/>
          <w:lang w:val="uk-UA" w:bidi="ar-SA"/>
        </w:rPr>
        <w:t xml:space="preserve">. Обмеження  гарантують, що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sz w:val="28"/>
          <w:szCs w:val="28"/>
          <w:lang w:val="uk-UA" w:bidi="ar-SA"/>
        </w:rPr>
        <w:t>експоненційно прямує до нуля при зростанні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Значення згортки підраховується так: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  <m:e>
            <m:r>
              <w:rPr>
                <w:rFonts w:ascii="Cambria Math" w:hAnsi="Cambria Math"/>
              </w:rPr>
              <m:t xml:space="preserve">g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x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</m:e>
        </m:nary>
      </m:oMath>
      <w:r>
        <w:rPr>
          <w:sz w:val="28"/>
          <w:szCs w:val="28"/>
          <w:lang w:val="uk-UA" w:bidi="ar-SA"/>
        </w:rPr>
        <w:t>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Значення гамма-згортки буде використовуватися, як один з входів перцептрона , а параметр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буде налаштовуватися у логічному блоці “гамма-юніт”.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Для налаштування параметра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потрібно застосувати градієнтний метод, тобто треба аналітично вирахувати похідну функції помилок відносно параметра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 xml:space="preserve">і застосувати в градієнтному методі оптимізації (навчання гамма-юніта). Градієнт параметра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такий: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rFonts w:ascii="Times New Roman" w:hAnsi="Times New Roman"/>
          <w:sz w:val="28"/>
          <w:szCs w:val="28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∇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  <m:e>
                <m:r>
                  <w:rPr>
                    <w:rFonts w:ascii="Cambria Math" w:hAnsi="Cambria Math"/>
                  </w:rPr>
                  <m:t xml:space="preserve">g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'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μ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x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</m:e>
            </m:nary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error</m:t>
        </m:r>
      </m:oMath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error</m:t>
        </m:r>
      </m:oMath>
      <w:r>
        <w:rPr>
          <w:sz w:val="28"/>
          <w:szCs w:val="28"/>
          <w:lang w:val="uk-UA" w:bidi="ar-SA"/>
        </w:rPr>
        <w:t xml:space="preserve">- значення помилки для вхідного значення перцептрона отримане на одній з навчальних ітерацій, 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sz w:val="28"/>
          <w:szCs w:val="28"/>
          <w:lang w:val="uk-UA" w:bidi="ar-SA"/>
        </w:rPr>
        <w:t>визначається так: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b w:val="false"/>
          <w:b w:val="false"/>
          <w:i w:val="false"/>
          <w:i w:val="false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 xml:space="preserve">, коли 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 xml:space="preserve">; 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kμ</m:t>
            </m:r>
          </m:e>
        </m:d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b w:val="false"/>
          <w:i w:val="false"/>
          <w:sz w:val="28"/>
          <w:szCs w:val="28"/>
          <w:lang w:val="uk-UA" w:bidi="ar-SA"/>
        </w:rPr>
        <w:t>, коли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Гамма-згортка має таку назву з того, що функція відгуку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sz w:val="28"/>
          <w:szCs w:val="28"/>
          <w:lang w:val="uk-UA" w:bidi="ar-SA"/>
        </w:rPr>
        <w:t>є дискретним варіантом підінтегрального виразу гамма-функції.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850" w:name="_Toc484769990"/>
      <w:bookmarkEnd w:id="850"/>
      <w:r>
        <w:rPr>
          <w:lang w:val="uk-UA" w:bidi="ar-SA"/>
        </w:rPr>
        <w:t>ПРОГРАМНЕ ЗАБЕЗПЕЧЕННЯ ПРОГНОЗУВАННЯ ЧАСОВИХ РЯДІВ</w:t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bookmarkStart w:id="851" w:name="_Toc484769991"/>
      <w:bookmarkEnd w:id="851"/>
      <w:r>
        <w:rPr>
          <w:rFonts w:cs="Times New Roman"/>
          <w:i/>
          <w:lang w:val="uk-UA" w:bidi="ar-SA"/>
        </w:rPr>
        <w:t>Функціональні можливості та структура програми</w:t>
      </w:r>
    </w:p>
    <w:p>
      <w:pPr>
        <w:pStyle w:val="Normal"/>
        <w:spacing w:lineRule="auto" w:line="360"/>
        <w:ind w:firstLine="72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</w:t>
      </w:r>
    </w:p>
    <w:p>
      <w:pPr>
        <w:pStyle w:val="Normal"/>
        <w:spacing w:lineRule="auto" w:line="360"/>
        <w:ind w:firstLine="426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>У програмі реалізовано такі функціональні можливості: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Завантажувати файл з данними часового ряду на сервер. Можна завантажувати файл будь-якого формату, але за замовченняв в діалозі вибору файлу встановлений фільтр для *.csv і *.txt файлів. Для уточнення структури файлу користувач повинен налаштувати параметри «Заголовок» (Header), що вказує має таблиця у файлі назви стовбців чи ні, «Розділовий знак» (Separator), що вказує який розділовий знак використовується у файлі;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Задавати параметри навчання моделі такі як: 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розмір навчальної вибірки;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шарів прихованих вузлів;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візлів у кожному прихованому шарі окремо і разом (одним числом для всіх);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гамма-юнітів;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останніх елементів, що може бачити перцептрон;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параметри зупинки алгоритиу навчання;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елементів у навчальній ітерації;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яким чином (випадковим чи ні) обираються елементи для навчання.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Отримувати графіки прогнозів і початкових часових рядів та порівнювати їх;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Оцінювати якість прогнозу за графіками і за показниками якості RMSE і MRE.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Зберігати отриману модель у файл.</w:t>
      </w:r>
    </w:p>
    <w:p>
      <w:pPr>
        <w:pStyle w:val="Normal"/>
        <w:numPr>
          <w:ilvl w:val="0"/>
          <w:numId w:val="12"/>
        </w:numPr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>Завантажувати модель з файлу.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Програма складається з двох основних блоків: бібліотеки, що реалізує програмне забезпечення прогнозування часових рядів, користувацького інтерфейсу, що надає змогу скористатися можливостями бібліотеки без написання додаткових програм.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Бібліотека написана мовою </w:t>
      </w:r>
      <w:r>
        <w:rPr>
          <w:b/>
          <w:bCs/>
          <w:color w:val="000000"/>
          <w:sz w:val="28"/>
          <w:szCs w:val="28"/>
          <w:lang w:val="uk-UA" w:bidi="ar-SA"/>
        </w:rPr>
        <w:t>С++</w:t>
      </w:r>
      <w:r>
        <w:rPr>
          <w:color w:val="000000"/>
          <w:sz w:val="28"/>
          <w:szCs w:val="28"/>
          <w:lang w:val="uk-UA" w:bidi="ar-SA"/>
        </w:rPr>
        <w:t xml:space="preserve"> і розділяється на дві логічні частини: незалежну від середовища, в якому буде виконуватися програма, і залежну. Такий спосіб розділення логіки надає змогу легко від’єднати незалежну частину бібліотеки і скористатися нею деінде. 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72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 xml:space="preserve">Інтерфейс користувача створений на мові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з використанням програмного пакету </w:t>
      </w:r>
      <w:bookmarkStart w:id="852" w:name="__DdeLink__1753_1641252062"/>
      <w:r>
        <w:rPr>
          <w:b/>
          <w:bCs/>
          <w:color w:val="000000"/>
          <w:sz w:val="28"/>
          <w:szCs w:val="28"/>
          <w:lang w:val="uk-UA" w:bidi="ar-SA"/>
        </w:rPr>
        <w:t>Shiny</w:t>
      </w:r>
      <w:bookmarkEnd w:id="852"/>
      <w:r>
        <w:rPr>
          <w:color w:val="000000"/>
          <w:sz w:val="28"/>
          <w:szCs w:val="28"/>
          <w:lang w:val="uk-UA" w:bidi="ar-SA"/>
        </w:rPr>
        <w:t>. Таке поєднання визначає структуру частини програми відповідальної за інтерфейс. Є два логічних блоки, що відповідають за інтерфейс користувача: UI і server. Інтерфейс користувача в даному випадку — клієнт-серверна програма. UI відповідає за розміщення елементів інтерфейсу на екрані, а  server за обробку даних.</w:t>
      </w:r>
    </w:p>
    <w:p>
      <w:pPr>
        <w:pStyle w:val="Normal"/>
        <w:spacing w:lineRule="auto" w:line="360"/>
        <w:ind w:firstLine="72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720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Запустити сервер можливо лише на тій машині, на котрій встановлено інтерпритатор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і пакет </w:t>
      </w:r>
      <w:r>
        <w:rPr>
          <w:b/>
          <w:bCs/>
          <w:color w:val="000000"/>
          <w:sz w:val="28"/>
          <w:szCs w:val="28"/>
          <w:lang w:val="uk-UA" w:bidi="ar-SA"/>
        </w:rPr>
        <w:t>Shiny</w:t>
      </w:r>
      <w:r>
        <w:rPr>
          <w:color w:val="000000"/>
          <w:sz w:val="28"/>
          <w:szCs w:val="28"/>
          <w:lang w:val="uk-UA" w:bidi="ar-SA"/>
        </w:rPr>
        <w:t>. Але вже працюючий сервер надє змогу кліентам віконувати програму на інших машинах через сторінку браузера.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r>
        <w:rPr>
          <w:rFonts w:cs="Times New Roman"/>
          <w:i/>
          <w:lang w:val="uk-UA" w:bidi="ar-SA"/>
        </w:rPr>
        <w:t>Організація обчислювального процесу</w:t>
      </w:r>
    </w:p>
    <w:p>
      <w:pPr>
        <w:pStyle w:val="Normal"/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ab/>
        <w:t>Є такі незалежні від середовища виконання програмні модулі: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iCs/>
          <w:color w:val="000000"/>
          <w:sz w:val="28"/>
          <w:szCs w:val="28"/>
          <w:lang w:val="uk-UA" w:bidi="ar-SA"/>
        </w:rPr>
        <w:t>Matrix</w:t>
      </w:r>
      <w:r>
        <w:rPr>
          <w:color w:val="000000"/>
          <w:sz w:val="28"/>
          <w:szCs w:val="28"/>
          <w:lang w:val="uk-UA" w:bidi="ar-SA"/>
        </w:rPr>
        <w:t xml:space="preserve"> задає і реалізує інтерфейс і алгебраїчні операції для матриці дійсних чисел;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Serialization</w:t>
      </w:r>
      <w:r>
        <w:rPr>
          <w:color w:val="000000"/>
          <w:sz w:val="28"/>
          <w:szCs w:val="28"/>
          <w:lang w:val="uk-UA" w:bidi="ar-SA"/>
        </w:rPr>
        <w:t xml:space="preserve"> описує і визначає функції для сериалізації і десериализації (кодування і розкодування у буфер) важливих для бібліотеки структур даних;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VectorAlgebra</w:t>
      </w:r>
      <w:r>
        <w:rPr>
          <w:color w:val="000000"/>
          <w:sz w:val="28"/>
          <w:szCs w:val="28"/>
          <w:lang w:val="uk-UA" w:bidi="ar-SA"/>
        </w:rPr>
        <w:t xml:space="preserve"> описує і визначає функції алгебри векторів;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 xml:space="preserve">Perceptron </w:t>
      </w:r>
      <w:r>
        <w:rPr>
          <w:color w:val="000000"/>
          <w:sz w:val="28"/>
          <w:szCs w:val="28"/>
          <w:lang w:val="uk-UA" w:bidi="ar-SA"/>
        </w:rPr>
        <w:t>відповідає за реалізацію багатошарового перцептрону. Надає можливість навчити його будь-якою кількістю паттернів завдяки функції back_prop. Також можна контролювали процес навчання завдяки функціям forward_prop, put_errors і flush, перша з яких відповідає за ForwardPropagation і запам’ятовує у буфері виходи кожного зі слоїв, друга за BackPropagation і накопичує градієнт у буфері, а третя використовує цей градієнт для зміни вагів і очищує буфер. Використовувати ці функції при наявності масиву патернів треба так: (викликати forward_prop, передати помилку у put_errors) повторити для кожного патерну, викликати flush. Розділення способів навчання на більш простий і більш складний (1 і 3 функції) потрібне для того, щоб користувач об’єкта класу Perceptron мав змогу отримати помилки для першого слою перцептрону від функції put_errors, тобто, якщо дані для навчання перцептрону не є правильними (початковими, незмінними), користувач, базуючись на отриманих помилках, має змогу змінити дані для навчання перцептрону. Для цієї можливості і був створений клас Perceptron, а не використана вже готова програма чи бібліотека, бо такої можливасті при навчанні нейронних мереж зазвичай не надають.</w:t>
        <w:br/>
        <w:t>При закінченні навчання перцептрону користувачу об’єкта класу Perceptron рекомендується викликати функцію release_buffer, що вивільняє усі ресурси, які були потрібні при навчанні перцептрону, але при використанні вже не є  потрібними.  Об’єкт класу Perceptron можна перевести у бінарний вигляд та зберігати у файлах чи бінарних змінних (сериалізувати); це надає змогу користувачеві відтворювати вже навчений перцептрон без витрачання часу на навчання. Cериализацию реалізують функції write_to_stream і from_stream;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GammaUnit</w:t>
      </w:r>
      <w:r>
        <w:rPr>
          <w:color w:val="000000"/>
          <w:sz w:val="28"/>
          <w:szCs w:val="28"/>
          <w:lang w:val="uk-UA" w:bidi="ar-SA"/>
        </w:rPr>
        <w:t xml:space="preserve"> (гамма-юніт) прихована від користувача частина програми, але дуже важлива. Відповідає за згортку ряду, реалізує принцип гамма-пам’яті. Має змогу змінювати ваги гамма-пам’яті відповідно до величини помилки, що йому передалась. Цей логічний блок навчаеться у зв’язці з перцептроном: перцептрону передають данні на вхід, серед яких є значення згортки ряду від конкретного</w:t>
      </w:r>
      <w:r>
        <w:rPr>
          <w:b/>
          <w:bCs/>
          <w:color w:val="000000"/>
          <w:sz w:val="28"/>
          <w:szCs w:val="28"/>
          <w:lang w:val="uk-UA" w:bidi="ar-SA"/>
        </w:rPr>
        <w:t xml:space="preserve"> </w:t>
      </w:r>
      <w:r>
        <w:rPr>
          <w:color w:val="000000"/>
          <w:sz w:val="28"/>
          <w:szCs w:val="28"/>
          <w:lang w:val="uk-UA" w:bidi="ar-SA"/>
        </w:rPr>
        <w:t>гамма-юніту; перцептрон повертає значення помилок вхідних даних; гамма-юніту змінює значення свого вагу або накопичує гражіент — залежить від кітькості патернів;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i/>
          <w:color w:val="000000"/>
          <w:sz w:val="28"/>
          <w:szCs w:val="28"/>
          <w:lang w:val="uk-UA" w:bidi="ar-SA"/>
        </w:rPr>
        <w:t>GammaNN</w:t>
      </w:r>
      <w:r>
        <w:rPr>
          <w:color w:val="000000"/>
          <w:sz w:val="28"/>
          <w:szCs w:val="28"/>
          <w:lang w:val="uk-UA" w:bidi="ar-SA"/>
        </w:rPr>
        <w:t xml:space="preserve"> обгортає Perceptron для використання з часовими рядами, надає і реалізує інтерфейс для навчання перцептрону та гамма-юнітів, можливість контролювати кількість  гамма-юнітів (units) і кількість вільних входів (trace_size), що бачать останні значення часового ряду. Має функцію learn для навчання, куди передаються номери елементів часового ряду, що є патернами для навчання. </w:t>
      </w:r>
      <w:bookmarkStart w:id="853" w:name="__DdeLink__786_1918407843"/>
      <w:r>
        <w:rPr>
          <w:color w:val="000000"/>
          <w:sz w:val="28"/>
          <w:szCs w:val="28"/>
          <w:lang w:val="uk-UA" w:bidi="ar-SA"/>
        </w:rPr>
        <w:t>Має оператор [], для отримання об’єкту часового ряду жа його номером.</w:t>
      </w:r>
      <w:bookmarkEnd w:id="853"/>
      <w:r>
        <w:rPr>
          <w:color w:val="000000"/>
          <w:sz w:val="28"/>
          <w:szCs w:val="28"/>
          <w:lang w:val="uk-UA" w:bidi="ar-SA"/>
        </w:rPr>
        <w:t xml:space="preserve"> Оптимізує використання [] таким чином, що запам’ятовує усі елементи ряду (елементи початкового ряду також), що були колись отримані. Ця оптимізація є вдалою, бо для визначення наступних значень часового ряду треба звертатися до попередніх, котрі треба було б теж обчислювати, якщо б їх не запам’ятали, і так доки не дійдемо до елементів початкового ряду. Як і  Perceptron, GammaNN можна сериалізувати таким самим чином: функції write_to_stream і from_stream;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Тестування підпрограм (UnitTests). Для тестування Percepton використовувалися навчальні дані задачі XOR та інші. Для тестування GammaNN використовувалися навчальні дані: послідовність числа 1, послідовність нулів та одиниць, двомірна послідовність нулів та одиниць, зростаюча послідовності чисел за кроком 1.</w:t>
      </w:r>
    </w:p>
    <w:p>
      <w:pPr>
        <w:pStyle w:val="Normal"/>
        <w:spacing w:lineRule="auto" w:line="360"/>
        <w:jc w:val="both"/>
        <w:rPr>
          <w:color w:val="000000"/>
          <w:lang w:val="uk-UA" w:bidi="ar-SA"/>
        </w:rPr>
      </w:pPr>
      <w:r>
        <w:rPr>
          <w:color w:val="000000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ab/>
        <w:t xml:space="preserve">Залежність бібліотеки від середовища зумовлена тим, що було задумано створити бібліотеку для мови програмування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на якій був написаний інтерфейс.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ab/>
        <w:t xml:space="preserve">Є такі функції, що експортуються у середовище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>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learn</w:t>
      </w:r>
      <w:r>
        <w:rPr>
          <w:sz w:val="28"/>
          <w:szCs w:val="28"/>
          <w:lang w:val="uk-UA" w:bidi="ar-SA"/>
        </w:rPr>
        <w:t xml:space="preserve"> приймає на вхід початковій часовий ряд і параметри на для навчання GammaNN; віддає NNptr - вказівник на об’єкт класу GammaNN. З середовища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неможливо звертатися до членів об’єкту  GammaNN, тому для нього цей вказівник виконує роль дескриптора, який потрібно передавати в експортованій бібліотекою інтерфейс користування.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get_series</w:t>
      </w:r>
      <w:r>
        <w:rPr>
          <w:sz w:val="28"/>
          <w:szCs w:val="28"/>
          <w:lang w:val="uk-UA" w:bidi="ar-SA"/>
        </w:rPr>
        <w:t xml:space="preserve"> приймає NNptr і номери обєектів часового ряду; віддає масив елементів часового ряді, номери яких прийшли на вхід.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get_series_length</w:t>
      </w:r>
      <w:r>
        <w:rPr>
          <w:sz w:val="28"/>
          <w:szCs w:val="28"/>
          <w:lang w:val="uk-UA" w:bidi="ar-SA"/>
        </w:rPr>
        <w:t xml:space="preserve"> приймає NNptr; віддає кількість елементів ряду, що вже визначені в об’єкті  GammaNN.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to_GammaNN</w:t>
      </w:r>
      <w:r>
        <w:rPr>
          <w:sz w:val="28"/>
          <w:szCs w:val="28"/>
          <w:lang w:val="uk-UA" w:bidi="ar-SA"/>
        </w:rPr>
        <w:t xml:space="preserve"> приймає строку (сериалізований GammaNN об’єкт); віддає NNptr.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to_str</w:t>
      </w:r>
      <w:r>
        <w:rPr>
          <w:sz w:val="28"/>
          <w:szCs w:val="28"/>
          <w:lang w:val="uk-UA" w:bidi="ar-SA"/>
        </w:rPr>
        <w:t xml:space="preserve"> обернено до to_GammaNN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create_from_file</w:t>
      </w:r>
      <w:r>
        <w:rPr>
          <w:sz w:val="28"/>
          <w:szCs w:val="28"/>
          <w:lang w:val="uk-UA" w:bidi="ar-SA"/>
        </w:rPr>
        <w:t xml:space="preserve"> приймає путь до файлу, де сериалізований  GammaNN об’єкт; віддає NNptr.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write_to_file</w:t>
      </w:r>
      <w:r>
        <w:rPr>
          <w:sz w:val="28"/>
          <w:szCs w:val="28"/>
          <w:lang w:val="uk-UA" w:bidi="ar-SA"/>
        </w:rPr>
        <w:t xml:space="preserve"> приймає NNptr, путь до файлу, куди сериалізувати GammaNN об’єкт.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bookmarkStart w:id="854" w:name="_Toc484769992"/>
      <w:bookmarkEnd w:id="854"/>
      <w:r>
        <w:rPr>
          <w:rFonts w:cs="Times New Roman"/>
          <w:i/>
          <w:lang w:val="uk-UA" w:bidi="ar-SA"/>
        </w:rPr>
        <w:t>Інструкція користувача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Алгоритм створений на мові </w:t>
      </w:r>
      <w:r>
        <w:rPr>
          <w:b/>
          <w:bCs/>
          <w:sz w:val="28"/>
          <w:szCs w:val="28"/>
          <w:lang w:val="uk-UA" w:bidi="ar-SA"/>
        </w:rPr>
        <w:t>С++</w:t>
      </w:r>
      <w:r>
        <w:rPr>
          <w:sz w:val="28"/>
          <w:szCs w:val="28"/>
          <w:lang w:val="uk-UA" w:bidi="ar-SA"/>
        </w:rPr>
        <w:t xml:space="preserve">, інтерфейс користувача створений на мові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з використанням програмного пакету </w:t>
      </w:r>
      <w:r>
        <w:rPr>
          <w:b/>
          <w:bCs/>
          <w:sz w:val="28"/>
          <w:szCs w:val="28"/>
          <w:lang w:val="uk-UA" w:bidi="ar-SA"/>
        </w:rPr>
        <w:t>Shiny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Опис інтерфейсу програми:</w:t>
      </w:r>
    </w:p>
    <w:p>
      <w:pPr>
        <w:pStyle w:val="Normal"/>
        <w:spacing w:lineRule="auto" w:line="360"/>
        <w:ind w:firstLine="426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Для запуску програми необхідно встановити на комп’ютер інтерпритатор мови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та середовище розробки </w:t>
      </w:r>
      <w:r>
        <w:rPr>
          <w:b/>
          <w:bCs/>
          <w:sz w:val="28"/>
          <w:szCs w:val="28"/>
          <w:lang w:val="uk-UA" w:bidi="ar-SA"/>
        </w:rPr>
        <w:t>RStudio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bidi="ar-SA"/>
        </w:rPr>
        <w:t xml:space="preserve">Щоб почати роботу з програмою, необхідно запустити файл </w:t>
      </w:r>
      <w:r>
        <w:rPr>
          <w:b/>
          <w:i/>
          <w:sz w:val="28"/>
          <w:szCs w:val="28"/>
          <w:lang w:val="uk-UA" w:bidi="ar-SA"/>
        </w:rPr>
        <w:t>UI.Rproj</w:t>
      </w:r>
      <w:r>
        <w:rPr>
          <w:sz w:val="28"/>
          <w:szCs w:val="28"/>
          <w:lang w:val="uk-UA" w:bidi="ar-SA"/>
        </w:rPr>
        <w:t xml:space="preserve"> і з’явиться головне вікно програми (Рис.3.1.)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Ви бачите інтерфейс: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598160" cy="3704590"/>
            <wp:effectExtent l="0" t="0" r="0" b="0"/>
            <wp:docPr id="8" name="Рисунок 13" descr="Без%20названия/Screenshot%20from%202017-06-09%2005-1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Без%20названия/Screenshot%20from%202017-06-09%2005-11-0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Рис.3.1.</w:t>
      </w:r>
      <w:r>
        <w:rPr>
          <w:i/>
          <w:sz w:val="28"/>
          <w:szCs w:val="28"/>
          <w:lang w:val="uk-UA" w:bidi="ar-SA"/>
        </w:rPr>
        <w:t xml:space="preserve"> Головна сторінка програми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Бачимо три вкладки: </w:t>
      </w:r>
      <w:r>
        <w:rPr>
          <w:i/>
          <w:sz w:val="28"/>
          <w:szCs w:val="28"/>
          <w:lang w:val="uk-UA" w:bidi="ar-SA"/>
        </w:rPr>
        <w:t xml:space="preserve">Learning, Model Serialization </w:t>
      </w:r>
      <w:r>
        <w:rPr>
          <w:sz w:val="28"/>
          <w:szCs w:val="28"/>
          <w:lang w:val="uk-UA" w:bidi="ar-SA"/>
        </w:rPr>
        <w:t>та</w:t>
      </w:r>
      <w:r>
        <w:rPr>
          <w:i/>
          <w:sz w:val="28"/>
          <w:szCs w:val="28"/>
          <w:lang w:val="uk-UA" w:bidi="ar-SA"/>
        </w:rPr>
        <w:t xml:space="preserve"> Prediction.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У вкладці </w:t>
      </w:r>
      <w:r>
        <w:rPr>
          <w:b/>
          <w:i/>
          <w:sz w:val="28"/>
          <w:szCs w:val="28"/>
          <w:lang w:val="uk-UA" w:bidi="ar-SA"/>
        </w:rPr>
        <w:t>Learning</w:t>
      </w:r>
      <w:r>
        <w:rPr>
          <w:b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>необхідно вибрати текстовий або *.</w:t>
      </w:r>
      <w:r>
        <w:rPr>
          <w:i/>
          <w:sz w:val="28"/>
          <w:szCs w:val="28"/>
          <w:lang w:val="uk-UA" w:bidi="ar-SA"/>
        </w:rPr>
        <w:t>csv</w:t>
      </w:r>
      <w:r>
        <w:rPr>
          <w:sz w:val="28"/>
          <w:szCs w:val="28"/>
          <w:lang w:val="uk-UA" w:bidi="ar-SA"/>
        </w:rPr>
        <w:t xml:space="preserve"> файл з даними часового ряду.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Галочка </w:t>
      </w:r>
      <w:r>
        <w:rPr>
          <w:b/>
          <w:i/>
          <w:sz w:val="28"/>
          <w:szCs w:val="28"/>
          <w:lang w:val="uk-UA" w:bidi="ar-SA"/>
        </w:rPr>
        <w:t>Header</w:t>
      </w:r>
      <w:r>
        <w:rPr>
          <w:sz w:val="28"/>
          <w:szCs w:val="28"/>
          <w:lang w:val="uk-UA" w:bidi="ar-SA"/>
        </w:rPr>
        <w:t xml:space="preserve"> ставиться тоді, коли у файлі є назви стовпців. 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Separator</w:t>
      </w:r>
      <w:r>
        <w:rPr>
          <w:sz w:val="28"/>
          <w:szCs w:val="28"/>
          <w:lang w:val="uk-UA" w:bidi="ar-SA"/>
        </w:rPr>
        <w:t xml:space="preserve"> відповідає за те, який символ сприймається як розділовий знак: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Space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пробіл,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Comma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– кома,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Semicolon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крапка з комою.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Щоб обрати файл, треба натиснути кнопку </w:t>
      </w:r>
      <w:r>
        <w:rPr>
          <w:b/>
          <w:i/>
          <w:sz w:val="28"/>
          <w:szCs w:val="28"/>
          <w:lang w:val="uk-UA" w:bidi="ar-SA"/>
        </w:rPr>
        <w:t>Browse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. Відкриється діалогове вікно</w:t>
      </w:r>
      <w:r>
        <w:rPr>
          <w:sz w:val="28"/>
          <w:szCs w:val="28"/>
          <w:lang w:val="uk-UA" w:bidi="ar-SA"/>
        </w:rPr>
        <w:t xml:space="preserve"> для вибору файлу. Треба обрати файл: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142865" cy="3974465"/>
            <wp:effectExtent l="0" t="0" r="0" b="0"/>
            <wp:docPr id="9" name="Рисунок 14" descr="Без%20названия/Screenshot%20from%202017-06-09%2005-1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Без%20названия/Screenshot%20from%202017-06-09%2005-12-2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Рис.4.</w:t>
      </w:r>
      <w:r>
        <w:rPr>
          <w:i/>
          <w:sz w:val="28"/>
          <w:szCs w:val="28"/>
          <w:lang w:val="uk-UA" w:bidi="ar-SA"/>
        </w:rPr>
        <w:t xml:space="preserve"> Обираємо файл з часовим рядом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Після відкриття файлу стає доступним інтерфейс для навчання моделі.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489575" cy="4108450"/>
            <wp:effectExtent l="0" t="0" r="0" b="0"/>
            <wp:docPr id="10" name="Рисунок 15" descr="Без%20названия/Screenshot%20from%202017-06-09%2005-1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 descr="Без%20названия/Screenshot%20from%202017-06-09%2005-13-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Рис.5.</w:t>
      </w:r>
      <w:r>
        <w:rPr>
          <w:i/>
          <w:sz w:val="28"/>
          <w:szCs w:val="28"/>
          <w:lang w:val="uk-UA" w:bidi="ar-SA"/>
        </w:rPr>
        <w:t xml:space="preserve"> Інтерфейс навчання моделі(1)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234305" cy="3972560"/>
            <wp:effectExtent l="0" t="0" r="0" b="0"/>
            <wp:docPr id="11" name="Рисунок 17" descr="Без%20названия/Screenshot%20from%202017-06-09%2005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Без%20названия/Screenshot%20from%202017-06-09%2005-14-3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178" t="7066" r="13446" b="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Рис.6.</w:t>
      </w:r>
      <w:r>
        <w:rPr>
          <w:i/>
          <w:sz w:val="28"/>
          <w:szCs w:val="28"/>
          <w:lang w:val="uk-UA" w:bidi="ar-SA"/>
        </w:rPr>
        <w:t xml:space="preserve"> Інтерфейс навчання моделі(2)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603240" cy="4056380"/>
            <wp:effectExtent l="0" t="0" r="0" b="0"/>
            <wp:docPr id="12" name="Рисунок 18" descr="Без%20названия/Screenshot%20from%202017-06-09%2005-1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8" descr="Без%20названия/Screenshot%20from%202017-06-09%2005-14-5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251" t="10497" r="1328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Рис.7.</w:t>
      </w:r>
      <w:r>
        <w:rPr>
          <w:i/>
          <w:sz w:val="28"/>
          <w:szCs w:val="28"/>
          <w:lang w:val="uk-UA" w:bidi="ar-SA"/>
        </w:rPr>
        <w:t xml:space="preserve"> Інтерфейс навчання моделі(3)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Training data</w:t>
      </w:r>
      <w:r>
        <w:rPr>
          <w:sz w:val="28"/>
          <w:szCs w:val="28"/>
          <w:lang w:val="uk-UA" w:bidi="ar-SA"/>
        </w:rPr>
        <w:t xml:space="preserve">  – встановлює кількість даних, які будуть використовуватись у моделі навчання (від 50% до 80% усіх даних);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Rectangle hide nodes block</w:t>
      </w:r>
      <w:r>
        <w:rPr>
          <w:sz w:val="28"/>
          <w:szCs w:val="28"/>
          <w:lang w:val="uk-UA" w:bidi="ar-SA"/>
        </w:rPr>
        <w:t xml:space="preserve">  – задання прямокутного масиву прихованих вузлів. Якщо прибрати галочку, то у </w:t>
      </w:r>
      <w:r>
        <w:rPr>
          <w:b/>
          <w:i/>
          <w:sz w:val="28"/>
          <w:szCs w:val="28"/>
          <w:lang w:val="uk-UA" w:bidi="ar-SA"/>
        </w:rPr>
        <w:t>Hidden layers</w:t>
      </w:r>
      <w:r>
        <w:rPr>
          <w:sz w:val="28"/>
          <w:szCs w:val="28"/>
          <w:lang w:val="uk-UA" w:bidi="ar-SA"/>
        </w:rPr>
        <w:t xml:space="preserve"> записується через кому кількість прихованих вузлів у відповідному шарі (кількість чисел = кількість прихованих вузлів).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0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543175" cy="1019175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Рис.8.</w:t>
      </w:r>
      <w:r>
        <w:rPr>
          <w:i/>
          <w:sz w:val="28"/>
          <w:szCs w:val="28"/>
          <w:lang w:val="uk-UA" w:bidi="ar-SA"/>
        </w:rPr>
        <w:t xml:space="preserve"> Hidden layers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Hidden layers number</w:t>
      </w:r>
      <w:r>
        <w:rPr>
          <w:sz w:val="28"/>
          <w:szCs w:val="28"/>
          <w:lang w:val="uk-UA" w:bidi="ar-SA"/>
        </w:rPr>
        <w:t xml:space="preserve"> – кількість прихованих шарів;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Hidden layers width</w:t>
      </w:r>
      <w:r>
        <w:rPr>
          <w:sz w:val="28"/>
          <w:szCs w:val="28"/>
          <w:lang w:val="uk-UA" w:bidi="ar-SA"/>
        </w:rPr>
        <w:t xml:space="preserve"> – ширина прихованого шару;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Gamma units number</w:t>
      </w:r>
      <w:r>
        <w:rPr>
          <w:sz w:val="28"/>
          <w:szCs w:val="28"/>
          <w:lang w:val="uk-UA" w:bidi="ar-SA"/>
        </w:rPr>
        <w:t xml:space="preserve"> – кількість гамма-блоків;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Trace size</w:t>
      </w:r>
      <w:r>
        <w:rPr>
          <w:sz w:val="28"/>
          <w:szCs w:val="28"/>
          <w:lang w:val="uk-UA" w:bidi="ar-SA"/>
        </w:rPr>
        <w:t xml:space="preserve"> – кількість останніх видимих елементів ряду;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Eps</w:t>
      </w:r>
      <w:r>
        <w:rPr>
          <w:sz w:val="28"/>
          <w:szCs w:val="28"/>
          <w:lang w:val="uk-UA" w:bidi="ar-SA"/>
        </w:rPr>
        <w:t xml:space="preserve"> – параметр зупинки алгоритму </w:t>
      </w:r>
      <w:bookmarkStart w:id="855" w:name="__DdeLink__1841_1641252062"/>
      <w:r>
        <w:rPr>
          <w:sz w:val="28"/>
          <w:szCs w:val="28"/>
          <w:lang w:val="uk-UA" w:bidi="ar-SA"/>
        </w:rPr>
        <w:t>навчання</w:t>
      </w:r>
      <w:bookmarkEnd w:id="855"/>
      <w:r>
        <w:rPr>
          <w:sz w:val="28"/>
          <w:szCs w:val="28"/>
          <w:lang w:val="uk-UA" w:bidi="ar-SA"/>
        </w:rPr>
        <w:t>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Batch size</w:t>
      </w:r>
      <w:r>
        <w:rPr>
          <w:sz w:val="28"/>
          <w:szCs w:val="28"/>
          <w:lang w:val="uk-UA" w:bidi="ar-SA"/>
        </w:rPr>
        <w:t xml:space="preserve"> –  кількість елементів у навчальній ітерації;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Random patterns</w:t>
      </w:r>
      <w:r>
        <w:rPr>
          <w:sz w:val="28"/>
          <w:szCs w:val="28"/>
          <w:lang w:val="uk-UA" w:bidi="ar-SA"/>
        </w:rPr>
        <w:t xml:space="preserve"> – випадковим чином обираються елементи для навчання;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Max epoch</w:t>
      </w:r>
      <w:r>
        <w:rPr>
          <w:sz w:val="28"/>
          <w:szCs w:val="28"/>
          <w:lang w:val="uk-UA" w:bidi="ar-SA"/>
        </w:rPr>
        <w:t xml:space="preserve"> – максимальна кількість епох;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+</w:t>
      </w:r>
      <w:r>
        <w:rPr>
          <w:sz w:val="28"/>
          <w:szCs w:val="28"/>
          <w:lang w:val="uk-UA" w:bidi="ar-SA"/>
        </w:rPr>
        <w:t xml:space="preserve"> – додаткова кількість епох.</w:t>
      </w:r>
    </w:p>
    <w:p>
      <w:pPr>
        <w:pStyle w:val="Normal"/>
        <w:spacing w:lineRule="auto" w:line="360"/>
        <w:ind w:firstLine="426"/>
        <w:jc w:val="both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Для запуску навчання моделі натиснути </w:t>
      </w:r>
      <w:r>
        <w:rPr>
          <w:b/>
          <w:i/>
          <w:sz w:val="28"/>
          <w:szCs w:val="28"/>
          <w:lang w:val="uk-UA" w:bidi="ar-SA"/>
        </w:rPr>
        <w:t>Learn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939155" cy="4445000"/>
            <wp:effectExtent l="0" t="0" r="0" b="0"/>
            <wp:docPr id="14" name="Рисунок 20" descr="Без%20названия/Screenshot%20from%202017-06-09%2005-1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Без%20названия/Screenshot%20from%202017-06-09%2005-19-1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Рис.9.</w:t>
      </w:r>
      <w:r>
        <w:rPr>
          <w:i/>
          <w:sz w:val="28"/>
          <w:szCs w:val="28"/>
          <w:lang w:val="uk-UA" w:bidi="ar-SA"/>
        </w:rPr>
        <w:t xml:space="preserve"> Приклад результат навчання моделі</w:t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У вкладці </w:t>
      </w:r>
      <w:r>
        <w:rPr>
          <w:b/>
          <w:i/>
          <w:sz w:val="28"/>
          <w:szCs w:val="28"/>
          <w:lang w:val="uk-UA" w:bidi="ar-SA"/>
        </w:rPr>
        <w:t xml:space="preserve">Model Serialization </w:t>
      </w:r>
      <w:r>
        <w:rPr>
          <w:sz w:val="28"/>
          <w:szCs w:val="28"/>
          <w:lang w:val="uk-UA" w:bidi="ar-SA"/>
        </w:rPr>
        <w:t>можна обрати або зберегти файл з моделлю.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2048510" cy="1957705"/>
            <wp:effectExtent l="0" t="0" r="0" b="0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 xml:space="preserve">     </w:t>
      </w:r>
      <w:r>
        <w:rPr>
          <w:b/>
          <w:i/>
          <w:sz w:val="28"/>
          <w:szCs w:val="28"/>
          <w:lang w:val="uk-UA" w:bidi="ar-SA"/>
        </w:rPr>
        <w:t>Рис.10.</w:t>
      </w:r>
      <w:r>
        <w:rPr>
          <w:i/>
          <w:sz w:val="28"/>
          <w:szCs w:val="28"/>
          <w:lang w:val="uk-UA" w:bidi="ar-SA"/>
        </w:rPr>
        <w:t xml:space="preserve"> Вкладка Model Serialization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 w:val="28"/>
          <w:szCs w:val="28"/>
          <w:lang w:val="uk-UA" w:bidi="ar-SA"/>
        </w:rPr>
        <w:t>У вкладці</w:t>
      </w:r>
      <w:r>
        <w:rPr>
          <w:i/>
          <w:sz w:val="28"/>
          <w:szCs w:val="28"/>
          <w:lang w:val="uk-UA" w:bidi="ar-SA"/>
        </w:rPr>
        <w:t xml:space="preserve"> </w:t>
      </w:r>
      <w:r>
        <w:rPr>
          <w:b/>
          <w:i/>
          <w:sz w:val="28"/>
          <w:szCs w:val="28"/>
          <w:lang w:val="uk-UA" w:bidi="ar-SA"/>
        </w:rPr>
        <w:t xml:space="preserve">Prediction </w:t>
      </w:r>
      <w:r>
        <w:rPr>
          <w:sz w:val="28"/>
          <w:szCs w:val="28"/>
          <w:lang w:val="uk-UA" w:bidi="ar-SA"/>
        </w:rPr>
        <w:t>з’явився результат роботи програми: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2178050" cy="3971290"/>
            <wp:effectExtent l="0" t="0" r="0" b="0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Рис.11.</w:t>
      </w:r>
      <w:r>
        <w:rPr>
          <w:i/>
          <w:sz w:val="28"/>
          <w:szCs w:val="28"/>
          <w:lang w:val="uk-UA" w:bidi="ar-SA"/>
        </w:rPr>
        <w:t xml:space="preserve"> Вкладка Prediction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Range</w:t>
      </w:r>
      <w:r>
        <w:rPr>
          <w:sz w:val="28"/>
          <w:szCs w:val="28"/>
          <w:lang w:val="uk-UA" w:bidi="ar-SA"/>
        </w:rPr>
        <w:t xml:space="preserve"> –</w:t>
      </w:r>
      <w:r>
        <w:rPr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>проміжок на якому брати номери елементів з ряду;</w:t>
      </w:r>
    </w:p>
    <w:p>
      <w:pPr>
        <w:pStyle w:val="Normal"/>
        <w:spacing w:lineRule="auto" w:line="360"/>
        <w:ind w:firstLine="426"/>
        <w:rPr/>
      </w:pPr>
      <w:r>
        <w:rPr>
          <w:b/>
          <w:i/>
          <w:sz w:val="28"/>
          <w:szCs w:val="28"/>
          <w:lang w:val="uk-UA" w:bidi="ar-SA"/>
        </w:rPr>
        <w:t>Mean relative error (MRE)</w:t>
      </w:r>
      <w:r>
        <w:rPr>
          <w:sz w:val="28"/>
          <w:szCs w:val="28"/>
          <w:lang w:val="uk-UA" w:bidi="ar-SA"/>
        </w:rPr>
        <w:t xml:space="preserve"> – середня відносна помилка;</w:t>
      </w:r>
    </w:p>
    <w:p>
      <w:pPr>
        <w:pStyle w:val="Normal"/>
        <w:spacing w:lineRule="auto" w:line="360"/>
        <w:ind w:firstLine="426"/>
        <w:rPr/>
      </w:pPr>
      <w:r>
        <w:rPr>
          <w:b/>
          <w:i/>
          <w:sz w:val="28"/>
          <w:szCs w:val="28"/>
          <w:lang w:val="uk-UA" w:bidi="ar-SA"/>
        </w:rPr>
        <w:t>RMSE</w:t>
      </w:r>
      <w:r>
        <w:rPr>
          <w:sz w:val="28"/>
          <w:szCs w:val="28"/>
          <w:lang w:val="uk-UA" w:bidi="ar-SA"/>
        </w:rPr>
        <w:t xml:space="preserve"> – </w:t>
      </w:r>
      <w:r>
        <w:rPr>
          <w:i/>
          <w:sz w:val="28"/>
          <w:szCs w:val="28"/>
          <w:lang w:val="uk-UA" w:bidi="ar-SA"/>
        </w:rPr>
        <w:t xml:space="preserve">root mean squared error </w:t>
      </w:r>
      <w:r>
        <w:rPr>
          <w:sz w:val="28"/>
          <w:szCs w:val="28"/>
          <w:lang w:val="uk-UA" w:bidi="ar-SA"/>
        </w:rPr>
        <w:t>– корінь середньоквадратичної помилки.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MRE і RMSE обчислюються для усіх прогнозів, що є на проміжку Range, одразу, тому, якщо треба дізнатися значення цих показників для першого прогнозування, необхідно встановити параметр Range так, щоб останній номер у Range відповідав першому прогнозуванню.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 w:val="28"/>
          <w:szCs w:val="28"/>
          <w:lang w:val="uk-UA" w:eastAsia="ru-RU" w:bidi="ar-SA"/>
        </w:rPr>
        <w:t>Інтерфейс, що має підпис «</w:t>
      </w:r>
      <w:r>
        <w:rPr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 w:eastAsia="ru-RU" w:bidi="ar-SA"/>
        </w:rPr>
        <w:t>Choose CSV File to set src data</w:t>
      </w:r>
      <w:r>
        <w:rPr>
          <w:sz w:val="28"/>
          <w:szCs w:val="28"/>
          <w:lang w:val="uk-UA" w:eastAsia="ru-RU" w:bidi="ar-SA"/>
        </w:rPr>
        <w:t>»,  для обрання файлу є аналогічним до того, що надає змогу виборати файл для навчання. Файл вибраний за допомогою цього інтерфейсу буде використовуватися для порівняння прогнозу із рядом що знаходиться у файлі (буде сприйматися як початковий). Розмірність ряду має бути така сама, що і в моделі, яка завантажена</w:t>
      </w:r>
      <w:r>
        <w:rPr>
          <w:sz w:val="28"/>
          <w:szCs w:val="28"/>
          <w:lang w:val="uk-UA" w:bidi="ar-SA"/>
        </w:rPr>
        <w:t>. Ця фукціональна можливість вікористовується для моделей завантажених з файлу.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856" w:name="_Toc484769993"/>
      <w:bookmarkEnd w:id="856"/>
      <w:r>
        <w:rPr>
          <w:lang w:val="uk-UA" w:bidi="ar-SA"/>
        </w:rPr>
        <w:t>РЕЗУЛЬТАТИ ОБЧИСЛЮВАЛЬНИХ ЕКСПЕРИМЕНТІВ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Були проведені обчислювальні експерименти з використанням таких даних: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Програма випробувана на даних первинної інвалідності в Україні; даних сили вітру; даних щоденної кількості проданого товару.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Первинна  інвалідність в Україні.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З них взято дані про цереброваскулярні хвороби Вінницької, Закарпатської, Рівненської та Тернопільської областей.</w:t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DAYSALES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 xml:space="preserve">–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масив даних щоденної кількості проданого товару.</w:t>
        <w:br/>
        <w:t>Взято 196-ту та 285-ту торгову точку.</w:t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Дані сили вітру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 xml:space="preserve">–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масиви даних середнього значення сили вітру за день. Дані зібрані з декількох датчиків в одному районів. Взято дані окремо з датчику WP1; разом з датчиків WP1,WP4,WP6,WP7.</w:t>
      </w:r>
    </w:p>
    <w:p>
      <w:pPr>
        <w:pStyle w:val="ListParagraph"/>
        <w:spacing w:lineRule="auto" w:line="360"/>
        <w:ind w:left="349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Будемо вважати, що прогноз на один крок вперед задовільний, якщо :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RMSE ( </w:t>
      </w: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root mean squared error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– корінь середньоквадратичної помилки) ≤ 0,1</w:t>
      </w:r>
    </w:p>
    <w:p>
      <w:pPr>
        <w:pStyle w:val="ListParagraph"/>
        <w:spacing w:lineRule="auto" w:line="360"/>
        <w:ind w:left="1146" w:hanging="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або 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MRE (</w:t>
      </w: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mean relative error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середня відносна помилка) ≤ 10%.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Будемо вважати, що загальний прогноз характеру ряду задовільний, якщо динаміка прогнозованого ряду схожа з динамікою початкового ряду.</w:t>
      </w:r>
    </w:p>
    <w:p>
      <w:pPr>
        <w:pStyle w:val="Normal"/>
        <w:spacing w:lineRule="auto" w:line="360"/>
        <w:ind w:left="786"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Normal"/>
        <w:spacing w:lineRule="auto" w:line="360"/>
        <w:ind w:left="284" w:firstLine="283"/>
        <w:rPr/>
      </w:pPr>
      <w:r>
        <w:rPr>
          <w:i/>
          <w:sz w:val="28"/>
          <w:szCs w:val="28"/>
          <w:lang w:val="uk-UA" w:bidi="ar-SA"/>
        </w:rPr>
        <w:t>Прогнозування первинної інвалідності за цереброваскулярними хворобами (на 10 тисяч населення):</w:t>
      </w:r>
    </w:p>
    <w:p>
      <w:pPr>
        <w:pStyle w:val="Normal"/>
        <w:spacing w:lineRule="auto" w:line="360"/>
        <w:ind w:left="284" w:firstLine="567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Мають місце дані моніторингу первинної інвалідності в Україні за 24 роки (1992-2015).</w:t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601970" cy="3240405"/>
            <wp:effectExtent l="0" t="0" r="0" b="0"/>
            <wp:docPr id="17" name="Рисунок 9" descr="Screenshot%20from%202017-06-09%2008-1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9" descr="Screenshot%20from%202017-06-09%2008-10-5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4676" r="0" b="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Рис.12.</w:t>
      </w:r>
      <w:r>
        <w:rPr>
          <w:i/>
          <w:sz w:val="28"/>
          <w:szCs w:val="28"/>
          <w:lang w:val="uk-UA" w:bidi="ar-SA"/>
        </w:rPr>
        <w:t xml:space="preserve"> Прогнозування “ первинна інвалідність Вінницької області”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831840" cy="3279140"/>
            <wp:effectExtent l="0" t="0" r="0" b="0"/>
            <wp:docPr id="18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14891" r="0" b="10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 xml:space="preserve">Рис.13. </w:t>
      </w:r>
      <w:r>
        <w:rPr>
          <w:i/>
          <w:sz w:val="28"/>
          <w:szCs w:val="28"/>
          <w:lang w:val="uk-UA" w:bidi="ar-SA"/>
        </w:rPr>
        <w:t>Прогнозування для першого елементу “ первинна інвалідність Вінницької області”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має 4 гамма-юніти.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Як бачимо, для першого прогнозування RMSE = 0,038; RME=13,93% і динаміка прогнозованого ряду схожа з динамікою початкового ряду, отже загальний прогноз характеру ряду і прогноз на один крок вперед задовільні.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Надалі ми не будемо розглядати графік для прогнозування на один крок вперед, а просто будемо вказувати RMSE та RME для нього.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830570" cy="3729990"/>
            <wp:effectExtent l="0" t="0" r="0" b="0"/>
            <wp:docPr id="19" name="Рисунок 23" descr="Screenshot%20from%202017-06-09%2008-1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3" descr="Screenshot%20from%202017-06-09%2008-12-0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7879" r="0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Рис.14.</w:t>
      </w:r>
      <w:r>
        <w:rPr>
          <w:i/>
          <w:sz w:val="28"/>
          <w:szCs w:val="28"/>
          <w:lang w:val="uk-UA" w:bidi="ar-SA"/>
        </w:rPr>
        <w:t xml:space="preserve"> Прогнозування “ первинна інвалідність Закарпатської області”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0,343; RME=98,56% - прогноз не є задовільним, загальний прогноз характеру ряду є задовільний. Тут можна побачити явний приклад перенавчання нейронної мережі. Це є наслідком того, що даних для навчання дуже мало, параметри виходу з циклу навчання є великими.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262245" cy="3347085"/>
            <wp:effectExtent l="0" t="0" r="0" b="0"/>
            <wp:docPr id="20" name="Рисунок 24" descr="Screenshot%20from%202017-06-09%2008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 descr="Screenshot%20from%202017-06-09%2008-13-0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1502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Рис.15.</w:t>
      </w:r>
      <w:r>
        <w:rPr>
          <w:i/>
          <w:sz w:val="28"/>
          <w:szCs w:val="28"/>
          <w:lang w:val="uk-UA" w:bidi="ar-SA"/>
        </w:rPr>
        <w:t xml:space="preserve"> Прогнозування “ первинна інвалідність хвороби Рівненської області”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0,016; RME=3,81% - прогноз є задовільним, але  загальний прогноз характеру ряду не є задовільний, бо модель швидко збігається до конкретного значення.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4979670" cy="2740025"/>
            <wp:effectExtent l="0" t="0" r="0" b="0"/>
            <wp:docPr id="21" name="Рисунок 25" descr="Screenshot%20from%202017-06-09%2008-1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Screenshot%20from%202017-06-09%2008-13-3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15270" r="0" b="11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Рис.16.</w:t>
      </w:r>
      <w:r>
        <w:rPr>
          <w:i/>
          <w:sz w:val="28"/>
          <w:szCs w:val="28"/>
          <w:lang w:val="uk-UA" w:bidi="ar-SA"/>
        </w:rPr>
        <w:t xml:space="preserve"> Прогнозування “ первинна інвалідність хвороби Тернопільської області”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0,028; RME=99,34%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</w:t>
      </w:r>
      <w:r>
        <w:rPr>
          <w:i/>
          <w:lang w:val="uk-UA" w:bidi="ar-SA"/>
        </w:rPr>
        <w:t xml:space="preserve"> </w:t>
      </w:r>
      <w:r>
        <w:rPr>
          <w:i/>
          <w:sz w:val="28"/>
          <w:szCs w:val="28"/>
          <w:lang w:val="uk-UA" w:bidi="ar-SA"/>
        </w:rPr>
        <w:t>щоденної кількості проданого товару.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929630" cy="2136775"/>
            <wp:effectExtent l="0" t="0" r="0" b="0"/>
            <wp:docPr id="22" name="Рисунок 28" descr="Screenshot%20from%202017-06-09%2009-4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8" descr="Screenshot%20from%202017-06-09%2009-49-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9875" r="0" b="27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Рис.17.</w:t>
      </w:r>
      <w:r>
        <w:rPr>
          <w:i/>
          <w:sz w:val="28"/>
          <w:szCs w:val="28"/>
          <w:lang w:val="uk-UA" w:bidi="ar-SA"/>
        </w:rPr>
        <w:t xml:space="preserve"> Прогнозування “DAYSALES_196”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не має гамма-юнітів, trace_size = 22, hidden_layer = {12}.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0,065; RME=17,93% - прогноз є задовільним, але  загальний прогноз характеру ряду не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928995" cy="2444115"/>
            <wp:effectExtent l="0" t="0" r="0" b="0"/>
            <wp:docPr id="23" name="Рисунок 29" descr="Screenshot%20from%202017-06-09%2009-47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9" descr="Screenshot%20from%202017-06-09%2009-47-2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20025" r="0" b="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Рис.18.</w:t>
      </w:r>
      <w:r>
        <w:rPr>
          <w:i/>
          <w:sz w:val="28"/>
          <w:szCs w:val="28"/>
          <w:lang w:val="uk-UA" w:bidi="ar-SA"/>
        </w:rPr>
        <w:t xml:space="preserve"> Прогнозування “DAYSALES_196” з 4 гамма-юнітами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має 4 гамма-юніти, trace_size = 22, hidden_layer = {12}.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0,081; RME=22,16%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930265" cy="2435225"/>
            <wp:effectExtent l="0" t="0" r="0" b="0"/>
            <wp:docPr id="24" name="Рисунок 30" descr="Screenshot%20from%202017-06-09%2009-5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0" descr="Screenshot%20from%202017-06-09%2009-52-5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28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Рис.19.</w:t>
      </w:r>
      <w:r>
        <w:rPr>
          <w:i/>
          <w:sz w:val="28"/>
          <w:szCs w:val="28"/>
          <w:lang w:val="uk-UA" w:bidi="ar-SA"/>
        </w:rPr>
        <w:t xml:space="preserve"> Прогнозування “DAYSALES_285”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0; RME = 0,01%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930265" cy="2344420"/>
            <wp:effectExtent l="0" t="0" r="0" b="0"/>
            <wp:docPr id="25" name="Рисунок 31" descr="Screenshot%20from%202017-06-09%2009-5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1" descr="Screenshot%20from%202017-06-09%2009-54-3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0" b="3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Рис.20.</w:t>
      </w:r>
      <w:r>
        <w:rPr>
          <w:i/>
          <w:sz w:val="28"/>
          <w:szCs w:val="28"/>
          <w:lang w:val="uk-UA" w:bidi="ar-SA"/>
        </w:rPr>
        <w:t xml:space="preserve"> Прогнозування “DAYSALES_196” з 1 гамма-юнітом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0,003; RME=0,49%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 сили вітру wp1.</w:t>
      </w:r>
    </w:p>
    <w:p>
      <w:pPr>
        <w:pStyle w:val="Normal"/>
        <w:spacing w:lineRule="auto" w:line="360"/>
        <w:rPr>
          <w:i w:val="false"/>
          <w:i w:val="false"/>
          <w:iCs w:val="false"/>
          <w:lang w:val="uk-UA" w:bidi="ar-SA"/>
        </w:rPr>
      </w:pPr>
      <w:r>
        <w:rPr>
          <w:i w:val="false"/>
          <w:iCs w:val="false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Всі експерименти проведені на даних силу вітру мали такі спільні параметри: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розмір ряду для навчання 100;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кількість елементів, що бачить перцептрон 10;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кількість прихованих шарів перцептрона 1 і його розмір 60.</w:t>
      </w:r>
    </w:p>
    <w:p>
      <w:pPr>
        <w:pStyle w:val="Normal"/>
        <w:spacing w:lineRule="auto" w:line="360"/>
        <w:ind w:left="284" w:firstLine="567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48810"/>
            <wp:effectExtent l="0" t="0" r="0" b="0"/>
            <wp:wrapTopAndBottom/>
            <wp:docPr id="2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ис.21.</w:t>
      </w:r>
      <w:r>
        <w:rPr>
          <w:i/>
          <w:sz w:val="28"/>
          <w:szCs w:val="28"/>
          <w:lang w:val="uk-UA" w:bidi="ar-SA"/>
        </w:rPr>
        <w:t xml:space="preserve"> Прогнозування “wp1”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114300</wp:posOffset>
            </wp:positionH>
            <wp:positionV relativeFrom="paragraph">
              <wp:posOffset>22860</wp:posOffset>
            </wp:positionV>
            <wp:extent cx="5940425" cy="4448810"/>
            <wp:effectExtent l="0" t="0" r="0" b="0"/>
            <wp:wrapTopAndBottom/>
            <wp:docPr id="2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b/>
          <w:i/>
          <w:iCs/>
          <w:sz w:val="28"/>
          <w:szCs w:val="28"/>
          <w:lang w:val="uk-UA" w:bidi="ar-SA"/>
        </w:rPr>
        <w:t>Рис.22.</w:t>
      </w:r>
      <w:r>
        <w:rPr>
          <w:i/>
          <w:iCs/>
          <w:sz w:val="28"/>
          <w:szCs w:val="28"/>
          <w:lang w:val="uk-UA" w:bidi="ar-SA"/>
        </w:rPr>
        <w:t xml:space="preserve"> Прогнозування “wp1” без гамма-юнітів (глобальний прогноз)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не має гамма-юнітів. Для першого прогнозування: RMSE = 0,058; RME=70,52% - прогноз є задовільним, але  загальний прогноз характеру ряду не є задовільний, бо модель швидко збігається до конкретного значення, це є наслідком перенавчання моделі.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48810"/>
            <wp:effectExtent l="0" t="0" r="0" b="0"/>
            <wp:wrapTopAndBottom/>
            <wp:docPr id="2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Рис.23.</w:t>
      </w:r>
      <w:r>
        <w:rPr>
          <w:i/>
          <w:sz w:val="28"/>
          <w:szCs w:val="28"/>
          <w:lang w:val="uk-UA" w:bidi="ar-SA"/>
        </w:rPr>
        <w:t xml:space="preserve"> Прогнозування “wp1” з 4 гамма-юнітами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-219075</wp:posOffset>
            </wp:positionH>
            <wp:positionV relativeFrom="paragraph">
              <wp:posOffset>8255</wp:posOffset>
            </wp:positionV>
            <wp:extent cx="5940425" cy="4448810"/>
            <wp:effectExtent l="0" t="0" r="0" b="0"/>
            <wp:wrapTopAndBottom/>
            <wp:docPr id="2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iCs/>
          <w:sz w:val="28"/>
          <w:szCs w:val="28"/>
          <w:lang w:val="uk-UA" w:bidi="ar-SA"/>
        </w:rPr>
        <w:t>Рис.24.</w:t>
      </w:r>
      <w:r>
        <w:rPr>
          <w:i/>
          <w:iCs/>
          <w:sz w:val="28"/>
          <w:szCs w:val="28"/>
          <w:lang w:val="uk-UA" w:bidi="ar-SA"/>
        </w:rPr>
        <w:t xml:space="preserve"> Прогнозування “wp1” з 4 гамма-юнітами (глобальний прогноз)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0,038; RME=46,19% - прогноз є задовільним (</w:t>
      </w:r>
      <w:r>
        <w:rPr>
          <w:b/>
          <w:i/>
          <w:iCs/>
          <w:sz w:val="28"/>
          <w:szCs w:val="28"/>
          <w:lang w:val="uk-UA" w:bidi="ar-SA"/>
        </w:rPr>
        <w:t>Рис.23</w:t>
      </w:r>
      <w:r>
        <w:rPr>
          <w:sz w:val="28"/>
          <w:szCs w:val="28"/>
          <w:lang w:val="uk-UA" w:bidi="ar-SA"/>
        </w:rPr>
        <w:t>), загальний прогноз характеру ряду не є задовільний (</w:t>
      </w:r>
      <w:r>
        <w:rPr>
          <w:b/>
          <w:i/>
          <w:iCs/>
          <w:sz w:val="28"/>
          <w:szCs w:val="28"/>
          <w:lang w:val="uk-UA" w:bidi="ar-SA"/>
        </w:rPr>
        <w:t>Рис.24</w:t>
      </w:r>
      <w:r>
        <w:rPr>
          <w:sz w:val="28"/>
          <w:szCs w:val="28"/>
          <w:lang w:val="uk-UA" w:bidi="ar-SA"/>
        </w:rPr>
        <w:t>). Модель з гамма-юнітами має кращій вигляд характеру ряду, але він близький до циклічного,  це також є наслідком перенавчання моделі.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Перенавчання моделей зумовлюється тим, що кількість прихованих вузлів завелика для такої кількості входів. Наслідком цього є велика кількість схожих значень на вході вихідного шару перцептрона, а після складання цих значень взагалі виходить число, яке майже не змінюється при зміні вхідних аргументів перцептрона.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 сили вітру wp1, wp4, wp6, wp7.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Ціллю цього експерименту є прогнозування одного показника </w:t>
      </w:r>
      <w:r>
        <w:rPr>
          <w:i w:val="false"/>
          <w:iCs w:val="false"/>
          <w:sz w:val="28"/>
          <w:szCs w:val="28"/>
          <w:lang w:val="uk-UA" w:bidi="ar-SA"/>
        </w:rPr>
        <w:t>wp1, а (wp4, wp6, wp7) є допоміжними.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Причиною того, навіщо було взято з 7 можливих показників сили вітру </w:t>
      </w:r>
      <w:bookmarkStart w:id="857" w:name="__DdeLink__1520_1268222841"/>
      <w:r>
        <w:rPr>
          <w:sz w:val="28"/>
          <w:szCs w:val="28"/>
          <w:lang w:val="uk-UA" w:bidi="ar-SA"/>
        </w:rPr>
        <w:t>(wp1, wp2, wp3, wp4, wp5, wp6, wp7)</w:t>
      </w:r>
      <w:bookmarkEnd w:id="857"/>
      <w:r>
        <w:rPr>
          <w:sz w:val="28"/>
          <w:szCs w:val="28"/>
          <w:lang w:val="uk-UA" w:bidi="ar-SA"/>
        </w:rPr>
        <w:t xml:space="preserve"> взято саме ці (wp1, wp4, wp6, wp7), є думка про те, що показники, які корелюють між собою, прогнозувати разом можна ефективніше ніж окремо кожен із них.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Було написано тестову функцію, яка виводить на екран коефіцієнти кореляції для кожної пари елементів з кортежу (wp1, wp2, wp3, wp4, wp5, wp6, wp7). Ось результат її роботи:</w:t>
      </w:r>
    </w:p>
    <w:p>
      <w:pPr>
        <w:pStyle w:val="Normal"/>
        <w:spacing w:lineRule="auto" w:line="360"/>
        <w:jc w:val="center"/>
        <w:rPr>
          <w:lang w:val="uk-UA" w:bidi="ar-SA"/>
        </w:rPr>
      </w:pPr>
      <w:bookmarkStart w:id="858" w:name="rstudio_console_output"/>
      <w:bookmarkEnd w:id="858"/>
      <w:r>
        <w:rPr>
          <w:sz w:val="28"/>
          <w:szCs w:val="28"/>
          <w:lang w:val="uk-UA" w:bidi="ar-SA"/>
        </w:rPr>
        <w:t xml:space="preserve">                </w:t>
      </w:r>
      <w:r>
        <w:rPr>
          <w:sz w:val="28"/>
          <w:szCs w:val="28"/>
          <w:lang w:val="uk-UA" w:bidi="ar-SA"/>
        </w:rPr>
        <w:t>corrs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wp2 0.5233627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wp3 0.7325224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wp4 0.8684162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wp5 0.7119886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wp6 0.8113615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wp7 0.8216116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wp3 0.5323716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wp4 0.6730180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wp5 0.3392181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wp6 0.6508898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wp7 0.6843198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wp4 0.7811174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wp5 0.5576312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wp6 0.7968291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wp7 0.8298956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wp5 0.6536351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wp6 0.9476037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wp7 0.9484640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wp5 and wp6 0.6158766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wp5 and wp7 0.6316573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wp6 and wp7 0.9459604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Таб.1.</w:t>
      </w:r>
      <w:r>
        <w:rPr>
          <w:i/>
          <w:sz w:val="28"/>
          <w:szCs w:val="28"/>
          <w:lang w:val="uk-UA" w:bidi="ar-SA"/>
        </w:rPr>
        <w:t xml:space="preserve"> Коефіцієнти кореляції між показниками силу вітру.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wp1 найвищі коефіцієнти кореляції з wp4, wp6, wp7, тому їх було вибрано як допоміжні показники.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обчислювального експерименту будуть приведені графіки всих прогнозованих часових  рядів (wp1, wp4, wp6, wp7), а далі будуть приводитися графіки лише для  wp1.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bookmarkStart w:id="859" w:name="__DdeLink__1242_1183166190"/>
      <w:r>
        <w:rPr>
          <w:b/>
          <w:i/>
          <w:sz w:val="28"/>
          <w:szCs w:val="28"/>
          <w:lang w:val="uk-UA" w:bidi="ar-SA"/>
        </w:rPr>
        <w:t>Рис.</w:t>
      </w: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posOffset>719455</wp:posOffset>
            </wp:positionH>
            <wp:positionV relativeFrom="paragraph">
              <wp:posOffset>40005</wp:posOffset>
            </wp:positionV>
            <wp:extent cx="4376420" cy="3063875"/>
            <wp:effectExtent l="0" t="0" r="0" b="0"/>
            <wp:wrapTopAndBottom/>
            <wp:docPr id="3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2</w:t>
      </w:r>
      <w:r>
        <w:rPr>
          <w:b/>
          <w:i/>
          <w:sz w:val="28"/>
          <w:szCs w:val="28"/>
          <w:lang w:val="uk-UA" w:bidi="ar-SA"/>
        </w:rPr>
        <w:t>5.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859"/>
      <w:r>
        <w:rPr>
          <w:i/>
          <w:sz w:val="28"/>
          <w:szCs w:val="28"/>
          <w:lang w:val="uk-UA" w:bidi="ar-SA"/>
        </w:rPr>
        <w:t>, графік для wp1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666750</wp:posOffset>
            </wp:positionH>
            <wp:positionV relativeFrom="paragraph">
              <wp:posOffset>635</wp:posOffset>
            </wp:positionV>
            <wp:extent cx="4664075" cy="3166110"/>
            <wp:effectExtent l="0" t="0" r="0" b="0"/>
            <wp:wrapTopAndBottom/>
            <wp:docPr id="3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860" w:name="__DdeLink__1242_11831661901"/>
      <w:r>
        <w:rPr>
          <w:b/>
          <w:i/>
          <w:sz w:val="28"/>
          <w:szCs w:val="28"/>
          <w:lang w:val="uk-UA" w:bidi="ar-SA"/>
        </w:rPr>
        <w:t>Рис.26.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860"/>
      <w:r>
        <w:rPr>
          <w:i/>
          <w:sz w:val="28"/>
          <w:szCs w:val="28"/>
          <w:lang w:val="uk-UA" w:bidi="ar-SA"/>
        </w:rPr>
        <w:t>, графік для wp4</w:t>
      </w:r>
    </w:p>
    <w:p>
      <w:pPr>
        <w:pStyle w:val="Normal"/>
        <w:spacing w:lineRule="auto" w:line="360"/>
        <w:ind w:hanging="0"/>
        <w:jc w:val="center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5500" cy="3237865"/>
            <wp:effectExtent l="0" t="0" r="0" b="0"/>
            <wp:wrapTopAndBottom/>
            <wp:docPr id="3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861" w:name="__DdeLink__1242_11831661902"/>
      <w:r>
        <w:rPr>
          <w:b/>
          <w:i/>
          <w:sz w:val="28"/>
          <w:szCs w:val="28"/>
          <w:lang w:val="uk-UA" w:bidi="ar-SA"/>
        </w:rPr>
        <w:t>Рис.27.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861"/>
      <w:r>
        <w:rPr>
          <w:i/>
          <w:sz w:val="28"/>
          <w:szCs w:val="28"/>
          <w:lang w:val="uk-UA" w:bidi="ar-SA"/>
        </w:rPr>
        <w:t>, графік для wp6</w:t>
      </w:r>
    </w:p>
    <w:p>
      <w:pPr>
        <w:pStyle w:val="Normal"/>
        <w:spacing w:lineRule="auto" w:line="360"/>
        <w:ind w:hanging="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center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2010" cy="3264535"/>
            <wp:effectExtent l="0" t="0" r="0" b="0"/>
            <wp:wrapTopAndBottom/>
            <wp:docPr id="3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862" w:name="__DdeLink__1242_11831661903"/>
      <w:r>
        <w:rPr>
          <w:b/>
          <w:i/>
          <w:sz w:val="28"/>
          <w:szCs w:val="28"/>
          <w:lang w:val="uk-UA" w:bidi="ar-SA"/>
        </w:rPr>
        <w:t>Рис.28.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862"/>
      <w:r>
        <w:rPr>
          <w:i/>
          <w:sz w:val="28"/>
          <w:szCs w:val="28"/>
          <w:lang w:val="uk-UA" w:bidi="ar-SA"/>
        </w:rPr>
        <w:t>, графік для wp7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863" w:name="__DdeLink__1242_118316619031"/>
      <w: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867150"/>
            <wp:effectExtent l="0" t="0" r="0" b="0"/>
            <wp:wrapTopAndBottom/>
            <wp:docPr id="3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ис.29.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863"/>
      <w:r>
        <w:rPr>
          <w:i/>
          <w:sz w:val="28"/>
          <w:szCs w:val="28"/>
          <w:lang w:val="uk-UA" w:bidi="ar-SA"/>
        </w:rPr>
        <w:t xml:space="preserve">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 показника wp1: RMSE = 0.06; RME = 72,12% - прогноз є задовільними, але загальний прогноз характеру ряду не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posOffset>245110</wp:posOffset>
            </wp:positionH>
            <wp:positionV relativeFrom="paragraph">
              <wp:posOffset>92075</wp:posOffset>
            </wp:positionV>
            <wp:extent cx="4639310" cy="3300095"/>
            <wp:effectExtent l="0" t="0" r="0" b="0"/>
            <wp:wrapTopAndBottom/>
            <wp:docPr id="3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Рис.30.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гамма-юнітами, графік для wp1</w:t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468630</wp:posOffset>
            </wp:positionH>
            <wp:positionV relativeFrom="paragraph">
              <wp:posOffset>635</wp:posOffset>
            </wp:positionV>
            <wp:extent cx="4621530" cy="3259455"/>
            <wp:effectExtent l="0" t="0" r="0" b="0"/>
            <wp:wrapTopAndBottom/>
            <wp:docPr id="3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ис.31.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Для першого прогнозування: RMSE = 0,05; RME=59,91% - прогноз є задовільними, загальний прогноз характеру ряду на перших 60 кроках є кращим ніж у випадку без гамма-юнітів, але потім модель вироджується — характер ряду не зберігається. Неспроможність загального прогнозу зумовлюється тим, що коефіцієнтами гамма-юнітів створювалися навмання і не змінювалися протягом навчання моделі. Це призвело до накопичення великого значення на одному з входів перцептрона, відповідного до виходу гамма-юніта, а значення на інших входах стали незначними.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Такого можна уникнути при навчанні моделі за гамма-юнітами, здатними до зміни параметрів для оптимізацію функції помилок (здатними до навчання).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posOffset>664210</wp:posOffset>
            </wp:positionH>
            <wp:positionV relativeFrom="paragraph">
              <wp:posOffset>56515</wp:posOffset>
            </wp:positionV>
            <wp:extent cx="4726305" cy="3260090"/>
            <wp:effectExtent l="0" t="0" r="0" b="0"/>
            <wp:wrapTopAndBottom/>
            <wp:docPr id="3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Рис.32.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 здатними до навчання, графік для wp1</w:t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430530</wp:posOffset>
            </wp:positionH>
            <wp:positionV relativeFrom="paragraph">
              <wp:posOffset>104140</wp:posOffset>
            </wp:positionV>
            <wp:extent cx="4621530" cy="3259455"/>
            <wp:effectExtent l="0" t="0" r="0" b="0"/>
            <wp:wrapTopAndBottom/>
            <wp:docPr id="3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Рис.33.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 здатними до навчання,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Для першого прогнозування: RMSE = 0,005; RME=6,4% - прогноз є задовільними, загальний прогноз характеру ряду є задовільним.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864" w:name="_Toc484769994"/>
      <w:bookmarkEnd w:id="864"/>
      <w:r>
        <w:rPr>
          <w:rFonts w:cs="Times New Roman"/>
          <w:lang w:val="uk-UA" w:bidi="ar-SA"/>
        </w:rPr>
        <w:t>ВИСНОВКИ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“Цереброваскулярні хвороби” можна зробити такі висновки: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Через невелику кількість навчальних даних отримані прогнозі не можна розцінювати як вагоме ствердження;</w:t>
      </w:r>
    </w:p>
    <w:p>
      <w:pPr>
        <w:pStyle w:val="ListParagraph"/>
        <w:numPr>
          <w:ilvl w:val="0"/>
          <w:numId w:val="0"/>
        </w:numPr>
        <w:spacing w:lineRule="auto" w:line="360"/>
        <w:ind w:left="1866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Здебільшого загальній характер ряду можна відновити і на невеликій кількості даних;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DAYSALES можна зробити такі висновки: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Просту періодичну модель як “DAYSALES_285” можна відтворити незалежно від того, чи є гамма-юніти чи немає;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Для прогнозування “DAYSALES_196” використовувалося дві моделі : з гамма-юнітами і без них. Різницю між помилками першого прогнозування “DAYSALES_196” можна вважати вагомою – помилка моделі без гамма-юнітів менша ніж помилка моделі з гамма-юнітами, але загальний прогноз характеру ряду моделі з гамма-юнітами є кращий;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ряду wp1 можна зробити такі висновки: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У разі прогнозування складного ряду треба намагатися не ускладнити модель, у випадку з перцептроном — не обмежуватися малою кількістю вхідних параметрів і великою кількістю елементів на єдиному прихованому шарі; треба знайти оптимальну (близьку до оптимальної) архітектуру мережу — експериментувати з різною кількістю шарів перцептрона;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Ускладнена модель перенавчається швидко. У випадку з гамма-юнітами і без гамма-юнітів вироджується у циклічно повторювані значення або число (число — окремий випадок циклу);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(wp1, wp2, wp3, wp4) можна зробити такі висновки: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Показники, які корелюють між собою, прогнозувати разом можна ефективніше ніж окремо кожен із них;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Чим більше показників для прогнозування — тим делатьніше треба налаштовувати модель;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Використання гамма-юнітів здатних до навчання приводить до кращих результатів без зайвого ускладнення моделі (більше гамма-юнітів — складніша модель). Такі гамма-юніти треба застосовувати при остаточному навчанні моделі, тобто коли вибрана архітектура перцептрона і покращити модель вже нічим неможна. Це зумовлене тим, що процес навчання моделі з  гамма-юнітами здатними до навчання повільніший від навчання звичайної моделі в декілька разів, бо зміна параметру одного  гамма-юніта призводить до виконання операції порядку O(n*d) де n — кількість елементів навчального ряду, а d — розмырнысть ряду.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Загальні висновки можна зробити такі: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Гамма-юніти треба застосовували для відновлення моделей з великою кількістю початкових даних, бо для невеликих масивів даних гамма-юніти ускладнюють модель і призводять до перенавчання моделі;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Нейронні мережі в поєднанні з гамма-юнитами і без них є хорошим апаратом для відтворення і прогнозування часових рядів;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Допоміжні показники призводять до покращення моделі при правильному налаштуванні параметрів моделі. Допоміжними показниками можуть бути корелюючі вектори, перетворений початковій вектор;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Треба переробити програму так, щоб вхідні параметри перцептрону перетворювалися сигмоїдною функції і мати змогу уника цього;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Треба доповнити функціональність програми таким чином, щоб лінійність чи нелінійність вихідних вузлів перцептрону задавалсь динамічно;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865" w:name="_Toc484769995"/>
      <w:bookmarkEnd w:id="865"/>
      <w:r>
        <w:rPr>
          <w:rFonts w:cs="Times New Roman"/>
          <w:lang w:val="uk-UA" w:bidi="ar-SA"/>
        </w:rPr>
        <w:t>СПИСОК ЛІТЕРАТУРИ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А.Ю.Лоскутов, А.С.Міхайлов. Основи теорії складних систем. – М. Іжевськ: НДЦ – Регулярна і хаотична динаміка, 2007 – 620 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С.Хайкін. "Нейронні мережі повний курс", 2-е видання. Видавничий дім "Вільямс", 2006. – 1104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Безручко Б.П., Смирнов Д.О. Математичне моделювання та хаотичні часові ряди, Саратов: ГосУНЦ «Коледж», 2005 – 320 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Г.Г.Малінецький, А.Б.Потапов. Сучасні проблеми нелінійної дінаміки. – М. УРСС, 2000 – 360c.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А.Ю.Лоскутов, О.Л.Котляров, І.А.Істомін, Д.І.Журавлев. Проблеми нелінійної динаміки. Локальні методи прогнозування часових рядів. –  Москва, 2002– 36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А.Ю.Лоскутов. Аналіз часових рядів. Курс лекцій., Фізичний факультет МГУ, 113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Ніколаєва І.В. Застосування штучних нейронних мереж для прогнозування динаміки економічних показників. Стаття. – Краснодарський філіал РГТЕУ, 2012 – 32 с.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/>
      </w:pPr>
      <w:r>
        <w:rPr/>
      </w:r>
    </w:p>
    <w:sectPr>
      <w:headerReference w:type="default" r:id="rId40"/>
      <w:headerReference w:type="first" r:id="rId41"/>
      <w:footerReference w:type="default" r:id="rId42"/>
      <w:footerReference w:type="first" r:id="rId43"/>
      <w:type w:val="nextPage"/>
      <w:pgSz w:w="11906" w:h="16838"/>
      <w:pgMar w:left="1701" w:right="850" w:header="708" w:top="1134" w:footer="708" w:bottom="1134" w:gutter="0"/>
      <w:pgNumType w:fmt="decimal"/>
      <w:formProt w:val="false"/>
      <w:titlePg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Дніпро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2017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57" wp14:anchorId="56C42DD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65100" cy="174625"/>
              <wp:effectExtent l="0" t="0" r="0" b="0"/>
              <wp:wrapTopAndBottom/>
              <wp:docPr id="39" name="Fram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452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9" stroked="f" style="position:absolute;margin-left:454.75pt;margin-top:0.05pt;width:12.9pt;height:13.65pt;mso-position-horizontal:right;mso-position-horizontal-relative:margin" wp14:anchorId="56C42DD0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ing5"/>
      <w:rPr>
        <w:lang w:val="uk-UA"/>
      </w:rPr>
    </w:pPr>
    <w:r>
      <w:rPr>
        <w:lang w:val="uk-UA"/>
      </w:rPr>
      <w:t>Міністерство освіти і науки, молоді та спорту України</w:t>
    </w:r>
  </w:p>
  <w:p>
    <w:pPr>
      <w:pStyle w:val="Normal"/>
      <w:jc w:val="center"/>
      <w:rPr>
        <w:sz w:val="28"/>
        <w:lang w:val="uk-UA"/>
      </w:rPr>
    </w:pPr>
    <w:r>
      <w:rPr>
        <w:sz w:val="28"/>
        <w:lang w:val="uk-UA"/>
      </w:rPr>
      <w:t xml:space="preserve">Дніпропетровський національний університет імені Олеся Гончара 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Факультет прикладної математики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Кафедра обчислювальної математики та математичної кібернетики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ind w:left="644" w:hanging="360"/>
      </w:pPr>
      <w:rPr>
        <w:sz w:val="28"/>
        <w:i w:val="false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1134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4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uiPriority="0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0"/>
      <w:lang w:val="ru-RU" w:eastAsia="ru-RU" w:bidi="ar-SA"/>
    </w:rPr>
  </w:style>
  <w:style w:type="paragraph" w:styleId="Heading1">
    <w:name w:val="Heading 1"/>
    <w:basedOn w:val="Normal"/>
    <w:qFormat/>
    <w:pPr>
      <w:keepNext/>
      <w:keepLines/>
      <w:spacing w:lineRule="auto" w:line="480" w:before="240" w:after="0"/>
      <w:jc w:val="center"/>
      <w:outlineLvl w:val="0"/>
    </w:pPr>
    <w:rPr>
      <w:rFonts w:eastAsia="Calibri" w:cs="DejaVu Sans"/>
      <w:b/>
      <w:color w:val="000000"/>
      <w:sz w:val="28"/>
      <w:szCs w:val="28"/>
    </w:rPr>
  </w:style>
  <w:style w:type="paragraph" w:styleId="Heading2">
    <w:name w:val="Heading 2"/>
    <w:basedOn w:val="Normal"/>
    <w:qFormat/>
    <w:rsid w:val="003443a8"/>
    <w:pPr>
      <w:keepNext/>
      <w:keepLines/>
      <w:spacing w:lineRule="auto" w:line="360" w:before="40" w:after="0"/>
      <w:jc w:val="center"/>
      <w:outlineLvl w:val="1"/>
    </w:pPr>
    <w:rPr>
      <w:rFonts w:eastAsia="Calibri" w:cs="DejaVu Sans"/>
      <w:b/>
      <w:i/>
      <w:color w:val="000000"/>
      <w:sz w:val="28"/>
      <w:szCs w:val="26"/>
    </w:rPr>
  </w:style>
  <w:style w:type="paragraph" w:styleId="Heading3">
    <w:name w:val="Heading 3"/>
    <w:basedOn w:val="Normal"/>
    <w:qFormat/>
    <w:pPr>
      <w:keepNext/>
      <w:outlineLvl w:val="2"/>
    </w:pPr>
    <w:rPr>
      <w:i/>
      <w:sz w:val="28"/>
    </w:rPr>
  </w:style>
  <w:style w:type="paragraph" w:styleId="Heading5">
    <w:name w:val="Heading 5"/>
    <w:basedOn w:val="Normal"/>
    <w:qFormat/>
    <w:pPr>
      <w:keepNext/>
      <w:jc w:val="center"/>
      <w:outlineLvl w:val="4"/>
    </w:pPr>
    <w:rPr>
      <w:sz w:val="28"/>
      <w:lang w:val="lv-LV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qFormat/>
    <w:rPr>
      <w:rFonts w:ascii="Times New Roman" w:hAnsi="Times New Roman" w:eastAsia="Calibri" w:cs="DejaVu Sans"/>
      <w:b/>
      <w:color w:val="000000"/>
      <w:sz w:val="32"/>
      <w:szCs w:val="26"/>
      <w:lang w:eastAsia="ru-RU"/>
    </w:rPr>
  </w:style>
  <w:style w:type="character" w:styleId="5" w:customStyle="1">
    <w:name w:val="Заголовок 5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lv-LV" w:eastAsia="ru-RU"/>
    </w:rPr>
  </w:style>
  <w:style w:type="character" w:styleId="Style10" w:customStyle="1">
    <w:name w:val="Верхний колонтитул Знак"/>
    <w:basedOn w:val="DefaultParagraphFont"/>
    <w:qFormat/>
    <w:rPr>
      <w:rFonts w:ascii="Times New Roman" w:hAnsi="Times New Roman" w:eastAsia="Times New Roman" w:cs="Times New Roman"/>
      <w:szCs w:val="20"/>
      <w:lang w:eastAsia="ru-RU"/>
    </w:rPr>
  </w:style>
  <w:style w:type="character" w:styleId="Style11" w:customStyle="1">
    <w:name w:val="Нижний колонтитул Знак"/>
    <w:basedOn w:val="DefaultParagraphFont"/>
    <w:qFormat/>
    <w:rPr>
      <w:rFonts w:ascii="Times New Roman" w:hAnsi="Times New Roman" w:eastAsia="Times New Roman" w:cs="Times New Roman"/>
      <w:szCs w:val="20"/>
      <w:lang w:eastAsia="ru-RU"/>
    </w:rPr>
  </w:style>
  <w:style w:type="character" w:styleId="Pagenumber">
    <w:name w:val="page number"/>
    <w:basedOn w:val="DefaultParagraphFont"/>
    <w:qFormat/>
    <w:rPr/>
  </w:style>
  <w:style w:type="character" w:styleId="1" w:customStyle="1">
    <w:name w:val="Заголовок 1 Знак"/>
    <w:basedOn w:val="DefaultParagraphFont"/>
    <w:qFormat/>
    <w:rPr>
      <w:rFonts w:ascii="Times New Roman" w:hAnsi="Times New Roman" w:eastAsia="Calibri" w:cs="DejaVu Sans"/>
      <w:b/>
      <w:color w:val="000000"/>
      <w:sz w:val="28"/>
      <w:szCs w:val="28"/>
      <w:lang w:eastAsia="ru-RU"/>
    </w:rPr>
  </w:style>
  <w:style w:type="character" w:styleId="InternetLink">
    <w:name w:val="Internet Link"/>
    <w:basedOn w:val="DefaultParagraphFont"/>
    <w:uiPriority w:val="99"/>
    <w:unhideWhenUsed/>
    <w:rsid w:val="00825c96"/>
    <w:rPr>
      <w:color w:val="0563C1" w:themeColor="hyperlink"/>
      <w:u w:val="single"/>
    </w:rPr>
  </w:style>
  <w:style w:type="character" w:styleId="3" w:customStyle="1">
    <w:name w:val="Заголовок 3 Знак"/>
    <w:basedOn w:val="DefaultParagraphFont"/>
    <w:qFormat/>
    <w:rPr>
      <w:rFonts w:ascii="Times New Roman" w:hAnsi="Times New Roman" w:eastAsia="Times New Roman" w:cs="Times New Roman"/>
      <w:i/>
      <w:sz w:val="28"/>
      <w:szCs w:val="20"/>
      <w:lang w:eastAsia="ru-RU"/>
    </w:rPr>
  </w:style>
  <w:style w:type="character" w:styleId="Style12" w:customStyle="1">
    <w:name w:val="Основной текст с отступом Знак"/>
    <w:basedOn w:val="DefaultParagraphFont"/>
    <w:qFormat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Style13" w:customStyle="1">
    <w:name w:val="Основной текст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31" w:customStyle="1">
    <w:name w:val="Основной текст с отступом 3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32" w:customStyle="1">
    <w:name w:val="Основний текст (3)_"/>
    <w:basedOn w:val="DefaultParagraphFont"/>
    <w:qFormat/>
    <w:rPr>
      <w:rFonts w:ascii="Times New Roman" w:hAnsi="Times New Roman" w:eastAsia="Times New Roman" w:cs="Times New Roman"/>
      <w:sz w:val="14"/>
      <w:szCs w:val="14"/>
      <w:highlight w:val="white"/>
      <w:lang w:val="en-US" w:bidi="en-US"/>
    </w:rPr>
  </w:style>
  <w:style w:type="character" w:styleId="39pt" w:customStyle="1">
    <w:name w:val="Основний текст (3) + 9 pt;Не напівжирний;Курсив"/>
    <w:basedOn w:val="32"/>
    <w:qFormat/>
    <w:rPr>
      <w:rFonts w:ascii="Times New Roman" w:hAnsi="Times New Roman" w:eastAsia="Times New Roman" w:cs="Times New Roman"/>
      <w:i/>
      <w:iCs/>
      <w:color w:val="000000"/>
      <w:spacing w:val="0"/>
      <w:w w:val="100"/>
      <w:sz w:val="18"/>
      <w:szCs w:val="18"/>
      <w:highlight w:val="white"/>
      <w:lang w:val="en-US" w:bidi="en-US"/>
    </w:rPr>
  </w:style>
  <w:style w:type="character" w:styleId="21" w:customStyle="1">
    <w:name w:val="Основний текст (2)_"/>
    <w:basedOn w:val="DefaultParagraphFont"/>
    <w:qFormat/>
    <w:rPr>
      <w:rFonts w:ascii="Times New Roman" w:hAnsi="Times New Roman" w:eastAsia="Times New Roman" w:cs="Times New Roman"/>
      <w:sz w:val="17"/>
      <w:szCs w:val="17"/>
      <w:highlight w:val="white"/>
    </w:rPr>
  </w:style>
  <w:style w:type="character" w:styleId="22" w:customStyle="1">
    <w:name w:val="Основний текст (2) + Напівжирний"/>
    <w:basedOn w:val="21"/>
    <w:qFormat/>
    <w:rPr>
      <w:rFonts w:ascii="Times New Roman" w:hAnsi="Times New Roman" w:eastAsia="Times New Roman" w:cs="Times New Roman"/>
      <w:color w:val="000000"/>
      <w:spacing w:val="0"/>
      <w:w w:val="100"/>
      <w:sz w:val="17"/>
      <w:szCs w:val="17"/>
      <w:highlight w:val="white"/>
      <w:lang w:val="ru-RU" w:eastAsia="ru-RU" w:bidi="ru-RU"/>
    </w:rPr>
  </w:style>
  <w:style w:type="character" w:styleId="Style14" w:customStyle="1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Style15" w:customStyle="1">
    <w:name w:val="Название Знак"/>
    <w:basedOn w:val="DefaultParagraphFont"/>
    <w:qFormat/>
    <w:rPr>
      <w:rFonts w:ascii="Times New Roman" w:hAnsi="Times New Roman" w:eastAsia="Times New Roman" w:cs="Times New Roman"/>
      <w:b/>
      <w:i/>
      <w:sz w:val="32"/>
      <w:szCs w:val="20"/>
      <w:lang w:val="uk-UA" w:eastAsia="ru-RU"/>
    </w:rPr>
  </w:style>
  <w:style w:type="character" w:styleId="ListLabel1" w:customStyle="1">
    <w:name w:val="ListLabel 1"/>
    <w:qFormat/>
    <w:rPr>
      <w:rFonts w:ascii="Times New Roman" w:hAnsi="Times New Roman"/>
      <w:b/>
      <w:sz w:val="28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i w:val="false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eastAsia="Times New Roman" w:cs="Times New Roman"/>
      <w:sz w:val="32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eastAsia="Times New Roman" w:cs="Times New Roman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sz w:val="28"/>
      <w:szCs w:val="28"/>
    </w:rPr>
  </w:style>
  <w:style w:type="character" w:styleId="ListLabel18" w:customStyle="1">
    <w:name w:val="ListLabel 18"/>
    <w:qFormat/>
    <w:rPr>
      <w:rFonts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sz w:val="17"/>
      <w:szCs w:val="17"/>
      <w:u w:val="none"/>
      <w:lang w:val="en-US" w:eastAsia="en-US" w:bidi="en-US"/>
    </w:rPr>
  </w:style>
  <w:style w:type="character" w:styleId="ListLabel19" w:customStyle="1">
    <w:name w:val="ListLabel 19"/>
    <w:qFormat/>
    <w:rPr>
      <w:rFonts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sz w:val="17"/>
      <w:szCs w:val="17"/>
      <w:u w:val="none"/>
      <w:lang w:val="ru-RU" w:eastAsia="ru-RU" w:bidi="ru-RU"/>
    </w:rPr>
  </w:style>
  <w:style w:type="character" w:styleId="ListLabel20" w:customStyle="1">
    <w:name w:val="ListLabel 20"/>
    <w:qFormat/>
    <w:rPr>
      <w:rFonts w:eastAsia="Times New Roman" w:cs="Times New Roman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b/>
    </w:rPr>
  </w:style>
  <w:style w:type="character" w:styleId="ListLabel28" w:customStyle="1">
    <w:name w:val="ListLabel 28"/>
    <w:qFormat/>
    <w:rPr>
      <w:b/>
    </w:rPr>
  </w:style>
  <w:style w:type="character" w:styleId="IndexLink" w:customStyle="1">
    <w:name w:val="Index Link"/>
    <w:qFormat/>
    <w:rPr/>
  </w:style>
  <w:style w:type="character" w:styleId="ListLabel29" w:customStyle="1">
    <w:name w:val="ListLabel 29"/>
    <w:qFormat/>
    <w:rPr>
      <w:rFonts w:ascii="Times New Roman" w:hAnsi="Times New Roman"/>
      <w:b/>
      <w:sz w:val="28"/>
    </w:rPr>
  </w:style>
  <w:style w:type="character" w:styleId="ListLabel30" w:customStyle="1">
    <w:name w:val="ListLabel 30"/>
    <w:qFormat/>
    <w:rPr>
      <w:rFonts w:ascii="Times New Roman" w:hAnsi="Times New Roman" w:cs="Symbol"/>
      <w:sz w:val="28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Wingdings"/>
    </w:rPr>
  </w:style>
  <w:style w:type="character" w:styleId="ListLabel33" w:customStyle="1">
    <w:name w:val="ListLabel 33"/>
    <w:qFormat/>
    <w:rPr>
      <w:rFonts w:cs="Symbol"/>
    </w:rPr>
  </w:style>
  <w:style w:type="character" w:styleId="ListLabel34" w:customStyle="1">
    <w:name w:val="ListLabel 34"/>
    <w:qFormat/>
    <w:rPr>
      <w:rFonts w:cs="Courier New"/>
    </w:rPr>
  </w:style>
  <w:style w:type="character" w:styleId="ListLabel35" w:customStyle="1">
    <w:name w:val="ListLabel 35"/>
    <w:qFormat/>
    <w:rPr>
      <w:rFonts w:cs="Wingdings"/>
    </w:rPr>
  </w:style>
  <w:style w:type="character" w:styleId="ListLabel36" w:customStyle="1">
    <w:name w:val="ListLabel 36"/>
    <w:qFormat/>
    <w:rPr>
      <w:rFonts w:cs="Symbol"/>
    </w:rPr>
  </w:style>
  <w:style w:type="character" w:styleId="ListLabel37" w:customStyle="1">
    <w:name w:val="ListLabel 37"/>
    <w:qFormat/>
    <w:rPr>
      <w:rFonts w:cs="Courier New"/>
    </w:rPr>
  </w:style>
  <w:style w:type="character" w:styleId="ListLabel38" w:customStyle="1">
    <w:name w:val="ListLabel 38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ListLabel39" w:customStyle="1">
    <w:name w:val="ListLabel 39"/>
    <w:qFormat/>
    <w:rPr>
      <w:rFonts w:ascii="Times New Roman" w:hAnsi="Times New Roman"/>
      <w:b/>
      <w:sz w:val="28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53" w:customStyle="1">
    <w:name w:val="ListLabel 53"/>
    <w:qFormat/>
    <w:rPr>
      <w:rFonts w:cs="OpenSymbol"/>
    </w:rPr>
  </w:style>
  <w:style w:type="character" w:styleId="ListLabel54" w:customStyle="1">
    <w:name w:val="ListLabel 54"/>
    <w:qFormat/>
    <w:rPr>
      <w:rFonts w:cs="OpenSymbol"/>
    </w:rPr>
  </w:style>
  <w:style w:type="character" w:styleId="ListLabel55" w:customStyle="1">
    <w:name w:val="ListLabel 55"/>
    <w:qFormat/>
    <w:rPr>
      <w:rFonts w:cs="OpenSymbol"/>
    </w:rPr>
  </w:style>
  <w:style w:type="character" w:styleId="ListLabel56" w:customStyle="1">
    <w:name w:val="ListLabel 56"/>
    <w:qFormat/>
    <w:rPr>
      <w:rFonts w:cs="OpenSymbol"/>
    </w:rPr>
  </w:style>
  <w:style w:type="character" w:styleId="ListLabel57" w:customStyle="1">
    <w:name w:val="ListLabel 57"/>
    <w:qFormat/>
    <w:rPr>
      <w:rFonts w:cs="OpenSymbol"/>
    </w:rPr>
  </w:style>
  <w:style w:type="character" w:styleId="ListLabel58" w:customStyle="1">
    <w:name w:val="ListLabel 58"/>
    <w:qFormat/>
    <w:rPr>
      <w:b/>
      <w:sz w:val="28"/>
    </w:rPr>
  </w:style>
  <w:style w:type="character" w:styleId="ListLabel59" w:customStyle="1">
    <w:name w:val="ListLabel 59"/>
    <w:qFormat/>
    <w:rPr>
      <w:rFonts w:cs="OpenSymbol"/>
    </w:rPr>
  </w:style>
  <w:style w:type="character" w:styleId="ListLabel60" w:customStyle="1">
    <w:name w:val="ListLabel 60"/>
    <w:qFormat/>
    <w:rPr>
      <w:rFonts w:cs="OpenSymbol"/>
    </w:rPr>
  </w:style>
  <w:style w:type="character" w:styleId="ListLabel61" w:customStyle="1">
    <w:name w:val="ListLabel 61"/>
    <w:qFormat/>
    <w:rPr>
      <w:rFonts w:cs="OpenSymbol"/>
    </w:rPr>
  </w:style>
  <w:style w:type="character" w:styleId="ListLabel62" w:customStyle="1">
    <w:name w:val="ListLabel 62"/>
    <w:qFormat/>
    <w:rPr>
      <w:rFonts w:cs="OpenSymbol"/>
    </w:rPr>
  </w:style>
  <w:style w:type="character" w:styleId="ListLabel63" w:customStyle="1">
    <w:name w:val="ListLabel 63"/>
    <w:qFormat/>
    <w:rPr>
      <w:rFonts w:cs="OpenSymbol"/>
    </w:rPr>
  </w:style>
  <w:style w:type="character" w:styleId="ListLabel64" w:customStyle="1">
    <w:name w:val="ListLabel 64"/>
    <w:qFormat/>
    <w:rPr>
      <w:rFonts w:cs="OpenSymbol"/>
    </w:rPr>
  </w:style>
  <w:style w:type="character" w:styleId="ListLabel65" w:customStyle="1">
    <w:name w:val="ListLabel 65"/>
    <w:qFormat/>
    <w:rPr>
      <w:rFonts w:cs="OpenSymbol"/>
    </w:rPr>
  </w:style>
  <w:style w:type="character" w:styleId="ListLabel66" w:customStyle="1">
    <w:name w:val="ListLabel 66"/>
    <w:qFormat/>
    <w:rPr>
      <w:rFonts w:cs="OpenSymbol"/>
    </w:rPr>
  </w:style>
  <w:style w:type="character" w:styleId="ListLabel67" w:customStyle="1">
    <w:name w:val="ListLabel 67"/>
    <w:qFormat/>
    <w:rPr>
      <w:rFonts w:cs="OpenSymbol"/>
    </w:rPr>
  </w:style>
  <w:style w:type="character" w:styleId="ListLabel68" w:customStyle="1">
    <w:name w:val="ListLabel 68"/>
    <w:qFormat/>
    <w:rPr>
      <w:rFonts w:cs="OpenSymbol"/>
    </w:rPr>
  </w:style>
  <w:style w:type="character" w:styleId="ListLabel69" w:customStyle="1">
    <w:name w:val="ListLabel 69"/>
    <w:qFormat/>
    <w:rPr>
      <w:rFonts w:cs="OpenSymbol"/>
    </w:rPr>
  </w:style>
  <w:style w:type="character" w:styleId="ListLabel70" w:customStyle="1">
    <w:name w:val="ListLabel 70"/>
    <w:qFormat/>
    <w:rPr>
      <w:rFonts w:cs="OpenSymbol"/>
    </w:rPr>
  </w:style>
  <w:style w:type="character" w:styleId="ListLabel71" w:customStyle="1">
    <w:name w:val="ListLabel 71"/>
    <w:qFormat/>
    <w:rPr>
      <w:rFonts w:cs="OpenSymbol"/>
    </w:rPr>
  </w:style>
  <w:style w:type="character" w:styleId="ListLabel72" w:customStyle="1">
    <w:name w:val="ListLabel 72"/>
    <w:qFormat/>
    <w:rPr>
      <w:rFonts w:cs="OpenSymbol"/>
    </w:rPr>
  </w:style>
  <w:style w:type="character" w:styleId="ListLabel73" w:customStyle="1">
    <w:name w:val="ListLabel 73"/>
    <w:qFormat/>
    <w:rPr>
      <w:rFonts w:cs="OpenSymbol"/>
    </w:rPr>
  </w:style>
  <w:style w:type="character" w:styleId="ListLabel74" w:customStyle="1">
    <w:name w:val="ListLabel 74"/>
    <w:qFormat/>
    <w:rPr>
      <w:rFonts w:cs="OpenSymbol"/>
    </w:rPr>
  </w:style>
  <w:style w:type="character" w:styleId="ListLabel75" w:customStyle="1">
    <w:name w:val="ListLabel 75"/>
    <w:qFormat/>
    <w:rPr>
      <w:rFonts w:cs="OpenSymbol"/>
    </w:rPr>
  </w:style>
  <w:style w:type="character" w:styleId="ListLabel76" w:customStyle="1">
    <w:name w:val="ListLabel 76"/>
    <w:qFormat/>
    <w:rPr>
      <w:rFonts w:cs="OpenSymbol"/>
    </w:rPr>
  </w:style>
  <w:style w:type="character" w:styleId="ListLabel77" w:customStyle="1">
    <w:name w:val="ListLabel 77"/>
    <w:qFormat/>
    <w:rPr>
      <w:rFonts w:cs="OpenSymbol"/>
    </w:rPr>
  </w:style>
  <w:style w:type="character" w:styleId="ListLabel78" w:customStyle="1">
    <w:name w:val="ListLabel 78"/>
    <w:qFormat/>
    <w:rPr>
      <w:rFonts w:cs="OpenSymbol"/>
    </w:rPr>
  </w:style>
  <w:style w:type="character" w:styleId="ListLabel79" w:customStyle="1">
    <w:name w:val="ListLabel 79"/>
    <w:qFormat/>
    <w:rPr>
      <w:rFonts w:cs="OpenSymbol"/>
    </w:rPr>
  </w:style>
  <w:style w:type="character" w:styleId="ListLabel80" w:customStyle="1">
    <w:name w:val="ListLabel 80"/>
    <w:qFormat/>
    <w:rPr>
      <w:rFonts w:cs="OpenSymbol"/>
    </w:rPr>
  </w:style>
  <w:style w:type="character" w:styleId="ListLabel81" w:customStyle="1">
    <w:name w:val="ListLabel 81"/>
    <w:qFormat/>
    <w:rPr>
      <w:rFonts w:cs="OpenSymbol"/>
    </w:rPr>
  </w:style>
  <w:style w:type="character" w:styleId="ListLabel82" w:customStyle="1">
    <w:name w:val="ListLabel 82"/>
    <w:qFormat/>
    <w:rPr>
      <w:rFonts w:cs="OpenSymbol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cs="OpenSymbol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</w:rPr>
  </w:style>
  <w:style w:type="character" w:styleId="ListLabel101" w:customStyle="1">
    <w:name w:val="ListLabel 101"/>
    <w:qFormat/>
    <w:rPr>
      <w:rFonts w:cs="OpenSymbol"/>
    </w:rPr>
  </w:style>
  <w:style w:type="character" w:styleId="ListLabel102" w:customStyle="1">
    <w:name w:val="ListLabel 102"/>
    <w:qFormat/>
    <w:rPr>
      <w:rFonts w:cs="OpenSymbol"/>
    </w:rPr>
  </w:style>
  <w:style w:type="character" w:styleId="ListLabel103" w:customStyle="1">
    <w:name w:val="ListLabel 103"/>
    <w:qFormat/>
    <w:rPr>
      <w:rFonts w:cs="OpenSymbol"/>
    </w:rPr>
  </w:style>
  <w:style w:type="character" w:styleId="ListLabel104" w:customStyle="1">
    <w:name w:val="ListLabel 104"/>
    <w:qFormat/>
    <w:rPr>
      <w:rFonts w:cs="OpenSymbol"/>
    </w:rPr>
  </w:style>
  <w:style w:type="character" w:styleId="ListLabel105" w:customStyle="1">
    <w:name w:val="ListLabel 105"/>
    <w:qFormat/>
    <w:rPr>
      <w:rFonts w:cs="OpenSymbol"/>
    </w:rPr>
  </w:style>
  <w:style w:type="character" w:styleId="ListLabel106" w:customStyle="1">
    <w:name w:val="ListLabel 106"/>
    <w:qFormat/>
    <w:rPr>
      <w:rFonts w:cs="OpenSymbol"/>
    </w:rPr>
  </w:style>
  <w:style w:type="character" w:styleId="ListLabel107" w:customStyle="1">
    <w:name w:val="ListLabel 107"/>
    <w:qFormat/>
    <w:rPr>
      <w:rFonts w:cs="OpenSymbol"/>
    </w:rPr>
  </w:style>
  <w:style w:type="character" w:styleId="ListLabel108" w:customStyle="1">
    <w:name w:val="ListLabel 108"/>
    <w:qFormat/>
    <w:rPr>
      <w:rFonts w:cs="OpenSymbol"/>
    </w:rPr>
  </w:style>
  <w:style w:type="character" w:styleId="ListLabel109" w:customStyle="1">
    <w:name w:val="ListLabel 109"/>
    <w:qFormat/>
    <w:rPr>
      <w:rFonts w:cs="OpenSymbol"/>
    </w:rPr>
  </w:style>
  <w:style w:type="character" w:styleId="ListLabel110" w:customStyle="1">
    <w:name w:val="ListLabel 110"/>
    <w:qFormat/>
    <w:rPr>
      <w:rFonts w:cs="OpenSymbol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</w:rPr>
  </w:style>
  <w:style w:type="character" w:styleId="ListLabel120" w:customStyle="1">
    <w:name w:val="ListLabel 120"/>
    <w:qFormat/>
    <w:rPr>
      <w:rFonts w:cs="OpenSymbol"/>
    </w:rPr>
  </w:style>
  <w:style w:type="character" w:styleId="ListLabel121" w:customStyle="1">
    <w:name w:val="ListLabel 121"/>
    <w:qFormat/>
    <w:rPr>
      <w:rFonts w:cs="OpenSymbol"/>
    </w:rPr>
  </w:style>
  <w:style w:type="character" w:styleId="ListLabel122" w:customStyle="1">
    <w:name w:val="ListLabel 122"/>
    <w:qFormat/>
    <w:rPr>
      <w:rFonts w:cs="OpenSymbol"/>
    </w:rPr>
  </w:style>
  <w:style w:type="character" w:styleId="ListLabel123" w:customStyle="1">
    <w:name w:val="ListLabel 123"/>
    <w:qFormat/>
    <w:rPr>
      <w:rFonts w:cs="OpenSymbol"/>
    </w:rPr>
  </w:style>
  <w:style w:type="character" w:styleId="ListLabel124" w:customStyle="1">
    <w:name w:val="ListLabel 124"/>
    <w:qFormat/>
    <w:rPr>
      <w:rFonts w:cs="OpenSymbol"/>
    </w:rPr>
  </w:style>
  <w:style w:type="character" w:styleId="ListLabel125" w:customStyle="1">
    <w:name w:val="ListLabel 125"/>
    <w:qFormat/>
    <w:rPr>
      <w:rFonts w:cs="OpenSymbol"/>
    </w:rPr>
  </w:style>
  <w:style w:type="character" w:styleId="ListLabel126" w:customStyle="1">
    <w:name w:val="ListLabel 126"/>
    <w:qFormat/>
    <w:rPr>
      <w:rFonts w:cs="OpenSymbol"/>
    </w:rPr>
  </w:style>
  <w:style w:type="character" w:styleId="ListLabel127" w:customStyle="1">
    <w:name w:val="ListLabel 127"/>
    <w:qFormat/>
    <w:rPr>
      <w:rFonts w:cs="OpenSymbol"/>
    </w:rPr>
  </w:style>
  <w:style w:type="character" w:styleId="ListLabel128" w:customStyle="1">
    <w:name w:val="ListLabel 128"/>
    <w:qFormat/>
    <w:rPr>
      <w:rFonts w:cs="OpenSymbol"/>
    </w:rPr>
  </w:style>
  <w:style w:type="character" w:styleId="ListLabel129" w:customStyle="1">
    <w:name w:val="ListLabel 129"/>
    <w:qFormat/>
    <w:rPr>
      <w:rFonts w:cs="OpenSymbol"/>
    </w:rPr>
  </w:style>
  <w:style w:type="character" w:styleId="ListLabel130" w:customStyle="1">
    <w:name w:val="ListLabel 130"/>
    <w:qFormat/>
    <w:rPr>
      <w:rFonts w:cs="OpenSymbol"/>
    </w:rPr>
  </w:style>
  <w:style w:type="character" w:styleId="ListLabel131" w:customStyle="1">
    <w:name w:val="ListLabel 131"/>
    <w:qFormat/>
    <w:rPr>
      <w:rFonts w:cs="OpenSymbol"/>
    </w:rPr>
  </w:style>
  <w:style w:type="character" w:styleId="ListLabel132" w:customStyle="1">
    <w:name w:val="ListLabel 132"/>
    <w:qFormat/>
    <w:rPr>
      <w:rFonts w:cs="OpenSymbol"/>
    </w:rPr>
  </w:style>
  <w:style w:type="character" w:styleId="ListLabel133" w:customStyle="1">
    <w:name w:val="ListLabel 133"/>
    <w:qFormat/>
    <w:rPr>
      <w:rFonts w:cs="OpenSymbol"/>
    </w:rPr>
  </w:style>
  <w:style w:type="character" w:styleId="ListLabel134" w:customStyle="1">
    <w:name w:val="ListLabel 134"/>
    <w:qFormat/>
    <w:rPr>
      <w:rFonts w:cs="OpenSymbol"/>
    </w:rPr>
  </w:style>
  <w:style w:type="character" w:styleId="ListLabel135" w:customStyle="1">
    <w:name w:val="ListLabel 135"/>
    <w:qFormat/>
    <w:rPr>
      <w:rFonts w:cs="OpenSymbol"/>
    </w:rPr>
  </w:style>
  <w:style w:type="character" w:styleId="ListLabel136" w:customStyle="1">
    <w:name w:val="ListLabel 136"/>
    <w:qFormat/>
    <w:rPr>
      <w:rFonts w:cs="OpenSymbol"/>
    </w:rPr>
  </w:style>
  <w:style w:type="character" w:styleId="ListLabel137" w:customStyle="1">
    <w:name w:val="ListLabel 137"/>
    <w:qFormat/>
    <w:rPr>
      <w:rFonts w:cs="OpenSymbol"/>
    </w:rPr>
  </w:style>
  <w:style w:type="character" w:styleId="ListLabel138" w:customStyle="1">
    <w:name w:val="ListLabel 138"/>
    <w:qFormat/>
    <w:rPr>
      <w:rFonts w:cs="OpenSymbol"/>
    </w:rPr>
  </w:style>
  <w:style w:type="character" w:styleId="ListLabel139" w:customStyle="1">
    <w:name w:val="ListLabel 139"/>
    <w:qFormat/>
    <w:rPr>
      <w:rFonts w:cs="OpenSymbol"/>
    </w:rPr>
  </w:style>
  <w:style w:type="character" w:styleId="ListLabel140" w:customStyle="1">
    <w:name w:val="ListLabel 140"/>
    <w:qFormat/>
    <w:rPr>
      <w:rFonts w:cs="OpenSymbol"/>
    </w:rPr>
  </w:style>
  <w:style w:type="character" w:styleId="ListLabel141" w:customStyle="1">
    <w:name w:val="ListLabel 141"/>
    <w:qFormat/>
    <w:rPr>
      <w:rFonts w:cs="OpenSymbol"/>
    </w:rPr>
  </w:style>
  <w:style w:type="character" w:styleId="ListLabel142" w:customStyle="1">
    <w:name w:val="ListLabel 142"/>
    <w:qFormat/>
    <w:rPr>
      <w:rFonts w:cs="OpenSymbol"/>
    </w:rPr>
  </w:style>
  <w:style w:type="character" w:styleId="ListLabel143" w:customStyle="1">
    <w:name w:val="ListLabel 143"/>
    <w:qFormat/>
    <w:rPr>
      <w:rFonts w:cs="OpenSymbol"/>
    </w:rPr>
  </w:style>
  <w:style w:type="character" w:styleId="ListLabel144" w:customStyle="1">
    <w:name w:val="ListLabel 144"/>
    <w:qFormat/>
    <w:rPr>
      <w:rFonts w:cs="OpenSymbol"/>
    </w:rPr>
  </w:style>
  <w:style w:type="character" w:styleId="ListLabel145" w:customStyle="1">
    <w:name w:val="ListLabel 145"/>
    <w:qFormat/>
    <w:rPr>
      <w:rFonts w:cs="OpenSymbol"/>
    </w:rPr>
  </w:style>
  <w:style w:type="character" w:styleId="ListLabel146" w:customStyle="1">
    <w:name w:val="ListLabel 146"/>
    <w:qFormat/>
    <w:rPr>
      <w:rFonts w:cs="OpenSymbol"/>
    </w:rPr>
  </w:style>
  <w:style w:type="character" w:styleId="ListLabel147" w:customStyle="1">
    <w:name w:val="ListLabel 147"/>
    <w:qFormat/>
    <w:rPr>
      <w:rFonts w:cs="OpenSymbol"/>
    </w:rPr>
  </w:style>
  <w:style w:type="character" w:styleId="ListLabel148" w:customStyle="1">
    <w:name w:val="ListLabel 148"/>
    <w:qFormat/>
    <w:rPr>
      <w:rFonts w:cs="OpenSymbol"/>
    </w:rPr>
  </w:style>
  <w:style w:type="character" w:styleId="Appleconvertedspace" w:customStyle="1">
    <w:name w:val="apple-converted-space"/>
    <w:basedOn w:val="DefaultParagraphFont"/>
    <w:qFormat/>
    <w:rsid w:val="005914bc"/>
    <w:rPr/>
  </w:style>
  <w:style w:type="character" w:styleId="Mwemathmathmlinline" w:customStyle="1">
    <w:name w:val="mwe-math-mathml-inline"/>
    <w:basedOn w:val="DefaultParagraphFont"/>
    <w:qFormat/>
    <w:rsid w:val="001f7ed2"/>
    <w:rPr/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  <w:sz w:val="28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Courier New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ascii="Times New Roman" w:hAnsi="Times New Roman"/>
      <w:i w:val="false"/>
      <w:sz w:val="28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i w:val="false"/>
    </w:rPr>
  </w:style>
  <w:style w:type="character" w:styleId="ListLabel175">
    <w:name w:val="ListLabel 175"/>
    <w:qFormat/>
    <w:rPr>
      <w:i w:val="false"/>
    </w:rPr>
  </w:style>
  <w:style w:type="character" w:styleId="ListLabel176">
    <w:name w:val="ListLabel 176"/>
    <w:qFormat/>
    <w:rPr>
      <w:i w:val="false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Courier New"/>
    </w:rPr>
  </w:style>
  <w:style w:type="character" w:styleId="ListLabel180">
    <w:name w:val="ListLabel 180"/>
    <w:qFormat/>
    <w:rPr>
      <w:rFonts w:cs="Courier New"/>
    </w:rPr>
  </w:style>
  <w:style w:type="character" w:styleId="ListLabel181">
    <w:name w:val="ListLabel 181"/>
    <w:qFormat/>
    <w:rPr>
      <w:rFonts w:cs="Courier New"/>
    </w:rPr>
  </w:style>
  <w:style w:type="character" w:styleId="ListLabel182">
    <w:name w:val="ListLabel 182"/>
    <w:qFormat/>
    <w:rPr>
      <w:rFonts w:cs="Courier New"/>
    </w:rPr>
  </w:style>
  <w:style w:type="character" w:styleId="ListLabel183">
    <w:name w:val="ListLabel 183"/>
    <w:qFormat/>
    <w:rPr>
      <w:rFonts w:cs="OpenSymbol"/>
      <w:sz w:val="28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ascii="Times New Roman" w:hAnsi="Times New Roman" w:cs="Symbol"/>
      <w:sz w:val="28"/>
    </w:rPr>
  </w:style>
  <w:style w:type="character" w:styleId="ListLabel193">
    <w:name w:val="ListLabel 193"/>
    <w:qFormat/>
    <w:rPr>
      <w:rFonts w:cs="Courier New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Symbol"/>
    </w:rPr>
  </w:style>
  <w:style w:type="character" w:styleId="ListLabel196">
    <w:name w:val="ListLabel 196"/>
    <w:qFormat/>
    <w:rPr>
      <w:rFonts w:cs="Courier New"/>
    </w:rPr>
  </w:style>
  <w:style w:type="character" w:styleId="ListLabel197">
    <w:name w:val="ListLabel 197"/>
    <w:qFormat/>
    <w:rPr>
      <w:rFonts w:cs="Wingdings"/>
    </w:rPr>
  </w:style>
  <w:style w:type="character" w:styleId="ListLabel198">
    <w:name w:val="ListLabel 198"/>
    <w:qFormat/>
    <w:rPr>
      <w:rFonts w:cs="Symbol"/>
    </w:rPr>
  </w:style>
  <w:style w:type="character" w:styleId="ListLabel199">
    <w:name w:val="ListLabel 199"/>
    <w:qFormat/>
    <w:rPr>
      <w:rFonts w:cs="Courier New"/>
    </w:rPr>
  </w:style>
  <w:style w:type="character" w:styleId="ListLabel200">
    <w:name w:val="ListLabel 200"/>
    <w:qFormat/>
    <w:rPr>
      <w:rFonts w:cs="Wingdings"/>
    </w:rPr>
  </w:style>
  <w:style w:type="character" w:styleId="ListLabel201">
    <w:name w:val="ListLabel 201"/>
    <w:qFormat/>
    <w:rPr>
      <w:rFonts w:ascii="Times New Roman" w:hAnsi="Times New Roman"/>
      <w:i w:val="false"/>
      <w:sz w:val="28"/>
    </w:rPr>
  </w:style>
  <w:style w:type="character" w:styleId="ListLabel202">
    <w:name w:val="ListLabel 202"/>
    <w:qFormat/>
    <w:rPr>
      <w:rFonts w:ascii="Times New Roman" w:hAnsi="Times New Roman" w:cs="Symbol"/>
      <w:sz w:val="28"/>
    </w:rPr>
  </w:style>
  <w:style w:type="character" w:styleId="ListLabel203">
    <w:name w:val="ListLabel 203"/>
    <w:qFormat/>
    <w:rPr>
      <w:rFonts w:cs="Courier New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cs="Symbol"/>
    </w:rPr>
  </w:style>
  <w:style w:type="character" w:styleId="ListLabel206">
    <w:name w:val="ListLabel 206"/>
    <w:qFormat/>
    <w:rPr>
      <w:rFonts w:cs="Courier New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Symbol"/>
    </w:rPr>
  </w:style>
  <w:style w:type="character" w:styleId="ListLabel209">
    <w:name w:val="ListLabel 209"/>
    <w:qFormat/>
    <w:rPr>
      <w:rFonts w:cs="Courier New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ascii="Times New Roman" w:hAnsi="Times New Roman" w:cs="Symbol"/>
      <w:sz w:val="28"/>
    </w:rPr>
  </w:style>
  <w:style w:type="character" w:styleId="ListLabel212">
    <w:name w:val="ListLabel 212"/>
    <w:qFormat/>
    <w:rPr>
      <w:rFonts w:cs="Courier New"/>
    </w:rPr>
  </w:style>
  <w:style w:type="character" w:styleId="ListLabel213">
    <w:name w:val="ListLabel 213"/>
    <w:qFormat/>
    <w:rPr>
      <w:rFonts w:cs="Wingdings"/>
    </w:rPr>
  </w:style>
  <w:style w:type="character" w:styleId="ListLabel214">
    <w:name w:val="ListLabel 214"/>
    <w:qFormat/>
    <w:rPr>
      <w:rFonts w:cs="Symbol"/>
    </w:rPr>
  </w:style>
  <w:style w:type="character" w:styleId="ListLabel215">
    <w:name w:val="ListLabel 215"/>
    <w:qFormat/>
    <w:rPr>
      <w:rFonts w:cs="Courier New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Symbol"/>
    </w:rPr>
  </w:style>
  <w:style w:type="character" w:styleId="ListLabel218">
    <w:name w:val="ListLabel 218"/>
    <w:qFormat/>
    <w:rPr>
      <w:rFonts w:cs="Courier New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ascii="Times New Roman" w:hAnsi="Times New Roman" w:cs="Symbol"/>
      <w:sz w:val="28"/>
    </w:rPr>
  </w:style>
  <w:style w:type="character" w:styleId="ListLabel221">
    <w:name w:val="ListLabel 221"/>
    <w:qFormat/>
    <w:rPr>
      <w:rFonts w:cs="Courier New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Symbol"/>
    </w:rPr>
  </w:style>
  <w:style w:type="character" w:styleId="ListLabel224">
    <w:name w:val="ListLabel 224"/>
    <w:qFormat/>
    <w:rPr>
      <w:rFonts w:cs="Courier New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Symbol"/>
    </w:rPr>
  </w:style>
  <w:style w:type="character" w:styleId="ListLabel227">
    <w:name w:val="ListLabel 227"/>
    <w:qFormat/>
    <w:rPr>
      <w:rFonts w:cs="Courier New"/>
    </w:rPr>
  </w:style>
  <w:style w:type="character" w:styleId="ListLabel228">
    <w:name w:val="ListLabel 228"/>
    <w:qFormat/>
    <w:rPr>
      <w:rFonts w:cs="Wingdings"/>
    </w:rPr>
  </w:style>
  <w:style w:type="character" w:styleId="ListLabel229">
    <w:name w:val="ListLabel 229"/>
    <w:qFormat/>
    <w:rPr>
      <w:rFonts w:cs="OpenSymbol"/>
      <w:sz w:val="28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ascii="Times New Roman" w:hAnsi="Times New Roman" w:cs="Symbol"/>
      <w:sz w:val="28"/>
    </w:rPr>
  </w:style>
  <w:style w:type="character" w:styleId="ListLabel239">
    <w:name w:val="ListLabel 239"/>
    <w:qFormat/>
    <w:rPr>
      <w:rFonts w:cs="Courier New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Symbol"/>
    </w:rPr>
  </w:style>
  <w:style w:type="character" w:styleId="ListLabel242">
    <w:name w:val="ListLabel 242"/>
    <w:qFormat/>
    <w:rPr>
      <w:rFonts w:cs="Courier New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Symbol"/>
    </w:rPr>
  </w:style>
  <w:style w:type="character" w:styleId="ListLabel245">
    <w:name w:val="ListLabel 245"/>
    <w:qFormat/>
    <w:rPr>
      <w:rFonts w:cs="Courier New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ascii="Times New Roman" w:hAnsi="Times New Roman"/>
      <w:i w:val="false"/>
      <w:sz w:val="28"/>
    </w:rPr>
  </w:style>
  <w:style w:type="character" w:styleId="ListLabel248">
    <w:name w:val="ListLabel 248"/>
    <w:qFormat/>
    <w:rPr>
      <w:rFonts w:ascii="Times New Roman" w:hAnsi="Times New Roman" w:cs="Symbol"/>
      <w:sz w:val="28"/>
    </w:rPr>
  </w:style>
  <w:style w:type="character" w:styleId="ListLabel249">
    <w:name w:val="ListLabel 249"/>
    <w:qFormat/>
    <w:rPr>
      <w:rFonts w:cs="Courier New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Symbol"/>
    </w:rPr>
  </w:style>
  <w:style w:type="character" w:styleId="ListLabel252">
    <w:name w:val="ListLabel 252"/>
    <w:qFormat/>
    <w:rPr>
      <w:rFonts w:cs="Courier New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Courier New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ascii="Times New Roman" w:hAnsi="Times New Roman" w:cs="Symbol"/>
      <w:sz w:val="28"/>
    </w:rPr>
  </w:style>
  <w:style w:type="character" w:styleId="ListLabel258">
    <w:name w:val="ListLabel 258"/>
    <w:qFormat/>
    <w:rPr>
      <w:rFonts w:cs="Courier New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Symbol"/>
    </w:rPr>
  </w:style>
  <w:style w:type="character" w:styleId="ListLabel261">
    <w:name w:val="ListLabel 261"/>
    <w:qFormat/>
    <w:rPr>
      <w:rFonts w:cs="Courier New"/>
    </w:rPr>
  </w:style>
  <w:style w:type="character" w:styleId="ListLabel262">
    <w:name w:val="ListLabel 262"/>
    <w:qFormat/>
    <w:rPr>
      <w:rFonts w:cs="Wingdings"/>
    </w:rPr>
  </w:style>
  <w:style w:type="character" w:styleId="ListLabel263">
    <w:name w:val="ListLabel 263"/>
    <w:qFormat/>
    <w:rPr>
      <w:rFonts w:cs="Symbol"/>
    </w:rPr>
  </w:style>
  <w:style w:type="character" w:styleId="ListLabel264">
    <w:name w:val="ListLabel 264"/>
    <w:qFormat/>
    <w:rPr>
      <w:rFonts w:cs="Courier New"/>
    </w:rPr>
  </w:style>
  <w:style w:type="character" w:styleId="ListLabel265">
    <w:name w:val="ListLabel 265"/>
    <w:qFormat/>
    <w:rPr>
      <w:rFonts w:cs="Wingdings"/>
    </w:rPr>
  </w:style>
  <w:style w:type="character" w:styleId="ListLabel266">
    <w:name w:val="ListLabel 266"/>
    <w:qFormat/>
    <w:rPr>
      <w:rFonts w:ascii="Times New Roman" w:hAnsi="Times New Roman" w:cs="Symbol"/>
      <w:sz w:val="28"/>
    </w:rPr>
  </w:style>
  <w:style w:type="character" w:styleId="ListLabel267">
    <w:name w:val="ListLabel 267"/>
    <w:qFormat/>
    <w:rPr>
      <w:rFonts w:cs="Courier New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cs="Symbol"/>
    </w:rPr>
  </w:style>
  <w:style w:type="character" w:styleId="ListLabel270">
    <w:name w:val="ListLabel 270"/>
    <w:qFormat/>
    <w:rPr>
      <w:rFonts w:cs="Courier New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Symbol"/>
    </w:rPr>
  </w:style>
  <w:style w:type="character" w:styleId="ListLabel273">
    <w:name w:val="ListLabel 273"/>
    <w:qFormat/>
    <w:rPr>
      <w:rFonts w:cs="Courier New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OpenSymbol"/>
      <w:sz w:val="28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  <w:sz w:val="28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Symbol"/>
      <w:sz w:val="28"/>
    </w:rPr>
  </w:style>
  <w:style w:type="character" w:styleId="ListLabel294">
    <w:name w:val="ListLabel 294"/>
    <w:qFormat/>
    <w:rPr>
      <w:rFonts w:cs="Courier New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cs="Symbol"/>
    </w:rPr>
  </w:style>
  <w:style w:type="character" w:styleId="ListLabel297">
    <w:name w:val="ListLabel 297"/>
    <w:qFormat/>
    <w:rPr>
      <w:rFonts w:cs="Courier New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Symbol"/>
    </w:rPr>
  </w:style>
  <w:style w:type="character" w:styleId="ListLabel300">
    <w:name w:val="ListLabel 300"/>
    <w:qFormat/>
    <w:rPr>
      <w:rFonts w:cs="Courier New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i w:val="false"/>
      <w:sz w:val="28"/>
    </w:rPr>
  </w:style>
  <w:style w:type="character" w:styleId="ListLabel303">
    <w:name w:val="ListLabel 303"/>
    <w:qFormat/>
    <w:rPr>
      <w:rFonts w:cs="Symbol"/>
      <w:sz w:val="28"/>
    </w:rPr>
  </w:style>
  <w:style w:type="character" w:styleId="ListLabel304">
    <w:name w:val="ListLabel 304"/>
    <w:qFormat/>
    <w:rPr>
      <w:rFonts w:cs="Courier New"/>
    </w:rPr>
  </w:style>
  <w:style w:type="character" w:styleId="ListLabel305">
    <w:name w:val="ListLabel 305"/>
    <w:qFormat/>
    <w:rPr>
      <w:rFonts w:cs="Wingdings"/>
    </w:rPr>
  </w:style>
  <w:style w:type="character" w:styleId="ListLabel306">
    <w:name w:val="ListLabel 306"/>
    <w:qFormat/>
    <w:rPr>
      <w:rFonts w:cs="Symbol"/>
    </w:rPr>
  </w:style>
  <w:style w:type="character" w:styleId="ListLabel307">
    <w:name w:val="ListLabel 307"/>
    <w:qFormat/>
    <w:rPr>
      <w:rFonts w:cs="Courier New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Symbol"/>
    </w:rPr>
  </w:style>
  <w:style w:type="character" w:styleId="ListLabel310">
    <w:name w:val="ListLabel 310"/>
    <w:qFormat/>
    <w:rPr>
      <w:rFonts w:cs="Courier New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Symbol"/>
      <w:sz w:val="28"/>
    </w:rPr>
  </w:style>
  <w:style w:type="character" w:styleId="ListLabel313">
    <w:name w:val="ListLabel 313"/>
    <w:qFormat/>
    <w:rPr>
      <w:rFonts w:cs="Courier New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Symbol"/>
    </w:rPr>
  </w:style>
  <w:style w:type="character" w:styleId="ListLabel316">
    <w:name w:val="ListLabel 316"/>
    <w:qFormat/>
    <w:rPr>
      <w:rFonts w:cs="Courier New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Symbol"/>
    </w:rPr>
  </w:style>
  <w:style w:type="character" w:styleId="ListLabel319">
    <w:name w:val="ListLabel 319"/>
    <w:qFormat/>
    <w:rPr>
      <w:rFonts w:cs="Courier New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Symbol"/>
      <w:sz w:val="28"/>
    </w:rPr>
  </w:style>
  <w:style w:type="character" w:styleId="ListLabel322">
    <w:name w:val="ListLabel 322"/>
    <w:qFormat/>
    <w:rPr>
      <w:rFonts w:cs="Courier New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Symbol"/>
    </w:rPr>
  </w:style>
  <w:style w:type="character" w:styleId="ListLabel325">
    <w:name w:val="ListLabel 325"/>
    <w:qFormat/>
    <w:rPr>
      <w:rFonts w:cs="Courier New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OpenSymbol"/>
      <w:sz w:val="28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NumberingSymbols">
    <w:name w:val="Numbering Symbols"/>
    <w:qFormat/>
    <w:rPr/>
  </w:style>
  <w:style w:type="character" w:styleId="ListLabel339">
    <w:name w:val="ListLabel 339"/>
    <w:qFormat/>
    <w:rPr>
      <w:rFonts w:cs="OpenSymbol"/>
      <w:sz w:val="28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Symbol"/>
      <w:sz w:val="28"/>
    </w:rPr>
  </w:style>
  <w:style w:type="character" w:styleId="ListLabel349">
    <w:name w:val="ListLabel 349"/>
    <w:qFormat/>
    <w:rPr>
      <w:rFonts w:cs="Courier New"/>
    </w:rPr>
  </w:style>
  <w:style w:type="character" w:styleId="ListLabel350">
    <w:name w:val="ListLabel 350"/>
    <w:qFormat/>
    <w:rPr>
      <w:rFonts w:cs="Wingdings"/>
    </w:rPr>
  </w:style>
  <w:style w:type="character" w:styleId="ListLabel351">
    <w:name w:val="ListLabel 351"/>
    <w:qFormat/>
    <w:rPr>
      <w:rFonts w:cs="Symbol"/>
    </w:rPr>
  </w:style>
  <w:style w:type="character" w:styleId="ListLabel352">
    <w:name w:val="ListLabel 352"/>
    <w:qFormat/>
    <w:rPr>
      <w:rFonts w:cs="Courier New"/>
    </w:rPr>
  </w:style>
  <w:style w:type="character" w:styleId="ListLabel353">
    <w:name w:val="ListLabel 353"/>
    <w:qFormat/>
    <w:rPr>
      <w:rFonts w:cs="Wingdings"/>
    </w:rPr>
  </w:style>
  <w:style w:type="character" w:styleId="ListLabel354">
    <w:name w:val="ListLabel 354"/>
    <w:qFormat/>
    <w:rPr>
      <w:rFonts w:cs="Symbol"/>
    </w:rPr>
  </w:style>
  <w:style w:type="character" w:styleId="ListLabel355">
    <w:name w:val="ListLabel 355"/>
    <w:qFormat/>
    <w:rPr>
      <w:rFonts w:cs="Courier New"/>
    </w:rPr>
  </w:style>
  <w:style w:type="character" w:styleId="ListLabel356">
    <w:name w:val="ListLabel 356"/>
    <w:qFormat/>
    <w:rPr>
      <w:rFonts w:cs="Wingdings"/>
    </w:rPr>
  </w:style>
  <w:style w:type="character" w:styleId="ListLabel357">
    <w:name w:val="ListLabel 357"/>
    <w:qFormat/>
    <w:rPr>
      <w:i w:val="false"/>
      <w:sz w:val="28"/>
    </w:rPr>
  </w:style>
  <w:style w:type="character" w:styleId="ListLabel358">
    <w:name w:val="ListLabel 358"/>
    <w:qFormat/>
    <w:rPr>
      <w:rFonts w:cs="Symbol"/>
      <w:sz w:val="28"/>
    </w:rPr>
  </w:style>
  <w:style w:type="character" w:styleId="ListLabel359">
    <w:name w:val="ListLabel 359"/>
    <w:qFormat/>
    <w:rPr>
      <w:rFonts w:cs="Courier New"/>
    </w:rPr>
  </w:style>
  <w:style w:type="character" w:styleId="ListLabel360">
    <w:name w:val="ListLabel 360"/>
    <w:qFormat/>
    <w:rPr>
      <w:rFonts w:cs="Wingdings"/>
    </w:rPr>
  </w:style>
  <w:style w:type="character" w:styleId="ListLabel361">
    <w:name w:val="ListLabel 361"/>
    <w:qFormat/>
    <w:rPr>
      <w:rFonts w:cs="Symbol"/>
    </w:rPr>
  </w:style>
  <w:style w:type="character" w:styleId="ListLabel362">
    <w:name w:val="ListLabel 362"/>
    <w:qFormat/>
    <w:rPr>
      <w:rFonts w:cs="Courier New"/>
    </w:rPr>
  </w:style>
  <w:style w:type="character" w:styleId="ListLabel363">
    <w:name w:val="ListLabel 363"/>
    <w:qFormat/>
    <w:rPr>
      <w:rFonts w:cs="Wingdings"/>
    </w:rPr>
  </w:style>
  <w:style w:type="character" w:styleId="ListLabel364">
    <w:name w:val="ListLabel 364"/>
    <w:qFormat/>
    <w:rPr>
      <w:rFonts w:cs="Symbol"/>
    </w:rPr>
  </w:style>
  <w:style w:type="character" w:styleId="ListLabel365">
    <w:name w:val="ListLabel 365"/>
    <w:qFormat/>
    <w:rPr>
      <w:rFonts w:cs="Courier New"/>
    </w:rPr>
  </w:style>
  <w:style w:type="character" w:styleId="ListLabel366">
    <w:name w:val="ListLabel 366"/>
    <w:qFormat/>
    <w:rPr>
      <w:rFonts w:cs="Wingdings"/>
    </w:rPr>
  </w:style>
  <w:style w:type="character" w:styleId="ListLabel367">
    <w:name w:val="ListLabel 367"/>
    <w:qFormat/>
    <w:rPr>
      <w:rFonts w:cs="Symbol"/>
      <w:sz w:val="28"/>
    </w:rPr>
  </w:style>
  <w:style w:type="character" w:styleId="ListLabel368">
    <w:name w:val="ListLabel 368"/>
    <w:qFormat/>
    <w:rPr>
      <w:rFonts w:cs="Courier New"/>
    </w:rPr>
  </w:style>
  <w:style w:type="character" w:styleId="ListLabel369">
    <w:name w:val="ListLabel 369"/>
    <w:qFormat/>
    <w:rPr>
      <w:rFonts w:cs="Wingdings"/>
    </w:rPr>
  </w:style>
  <w:style w:type="character" w:styleId="ListLabel370">
    <w:name w:val="ListLabel 370"/>
    <w:qFormat/>
    <w:rPr>
      <w:rFonts w:cs="Symbol"/>
    </w:rPr>
  </w:style>
  <w:style w:type="character" w:styleId="ListLabel371">
    <w:name w:val="ListLabel 371"/>
    <w:qFormat/>
    <w:rPr>
      <w:rFonts w:cs="Courier New"/>
    </w:rPr>
  </w:style>
  <w:style w:type="character" w:styleId="ListLabel372">
    <w:name w:val="ListLabel 372"/>
    <w:qFormat/>
    <w:rPr>
      <w:rFonts w:cs="Wingdings"/>
    </w:rPr>
  </w:style>
  <w:style w:type="character" w:styleId="ListLabel373">
    <w:name w:val="ListLabel 373"/>
    <w:qFormat/>
    <w:rPr>
      <w:rFonts w:cs="Symbol"/>
    </w:rPr>
  </w:style>
  <w:style w:type="character" w:styleId="ListLabel374">
    <w:name w:val="ListLabel 374"/>
    <w:qFormat/>
    <w:rPr>
      <w:rFonts w:cs="Courier New"/>
    </w:rPr>
  </w:style>
  <w:style w:type="character" w:styleId="ListLabel375">
    <w:name w:val="ListLabel 375"/>
    <w:qFormat/>
    <w:rPr>
      <w:rFonts w:cs="Wingdings"/>
    </w:rPr>
  </w:style>
  <w:style w:type="character" w:styleId="ListLabel376">
    <w:name w:val="ListLabel 376"/>
    <w:qFormat/>
    <w:rPr>
      <w:rFonts w:cs="Symbol"/>
      <w:sz w:val="28"/>
    </w:rPr>
  </w:style>
  <w:style w:type="character" w:styleId="ListLabel377">
    <w:name w:val="ListLabel 377"/>
    <w:qFormat/>
    <w:rPr>
      <w:rFonts w:cs="Courier New"/>
    </w:rPr>
  </w:style>
  <w:style w:type="character" w:styleId="ListLabel378">
    <w:name w:val="ListLabel 378"/>
    <w:qFormat/>
    <w:rPr>
      <w:rFonts w:cs="Wingdings"/>
    </w:rPr>
  </w:style>
  <w:style w:type="character" w:styleId="ListLabel379">
    <w:name w:val="ListLabel 379"/>
    <w:qFormat/>
    <w:rPr>
      <w:rFonts w:cs="Symbol"/>
    </w:rPr>
  </w:style>
  <w:style w:type="character" w:styleId="ListLabel380">
    <w:name w:val="ListLabel 380"/>
    <w:qFormat/>
    <w:rPr>
      <w:rFonts w:cs="Courier New"/>
    </w:rPr>
  </w:style>
  <w:style w:type="character" w:styleId="ListLabel381">
    <w:name w:val="ListLabel 381"/>
    <w:qFormat/>
    <w:rPr>
      <w:rFonts w:cs="Wingdings"/>
    </w:rPr>
  </w:style>
  <w:style w:type="character" w:styleId="ListLabel382">
    <w:name w:val="ListLabel 382"/>
    <w:qFormat/>
    <w:rPr>
      <w:rFonts w:cs="Symbol"/>
    </w:rPr>
  </w:style>
  <w:style w:type="character" w:styleId="ListLabel383">
    <w:name w:val="ListLabel 383"/>
    <w:qFormat/>
    <w:rPr>
      <w:rFonts w:cs="Courier New"/>
    </w:rPr>
  </w:style>
  <w:style w:type="character" w:styleId="ListLabel384">
    <w:name w:val="ListLabel 384"/>
    <w:qFormat/>
    <w:rPr>
      <w:rFonts w:cs="Wingdings"/>
    </w:rPr>
  </w:style>
  <w:style w:type="character" w:styleId="ListLabel385">
    <w:name w:val="ListLabel 385"/>
    <w:qFormat/>
    <w:rPr>
      <w:rFonts w:cs="OpenSymbol"/>
      <w:sz w:val="28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  <w:sz w:val="28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Symbol"/>
      <w:sz w:val="28"/>
    </w:rPr>
  </w:style>
  <w:style w:type="character" w:styleId="ListLabel413">
    <w:name w:val="ListLabel 413"/>
    <w:qFormat/>
    <w:rPr>
      <w:rFonts w:cs="Courier New"/>
    </w:rPr>
  </w:style>
  <w:style w:type="character" w:styleId="ListLabel414">
    <w:name w:val="ListLabel 414"/>
    <w:qFormat/>
    <w:rPr>
      <w:rFonts w:cs="Wingdings"/>
    </w:rPr>
  </w:style>
  <w:style w:type="character" w:styleId="ListLabel415">
    <w:name w:val="ListLabel 415"/>
    <w:qFormat/>
    <w:rPr>
      <w:rFonts w:cs="Symbol"/>
    </w:rPr>
  </w:style>
  <w:style w:type="character" w:styleId="ListLabel416">
    <w:name w:val="ListLabel 416"/>
    <w:qFormat/>
    <w:rPr>
      <w:rFonts w:cs="Courier New"/>
    </w:rPr>
  </w:style>
  <w:style w:type="character" w:styleId="ListLabel417">
    <w:name w:val="ListLabel 417"/>
    <w:qFormat/>
    <w:rPr>
      <w:rFonts w:cs="Wingdings"/>
    </w:rPr>
  </w:style>
  <w:style w:type="character" w:styleId="ListLabel418">
    <w:name w:val="ListLabel 418"/>
    <w:qFormat/>
    <w:rPr>
      <w:rFonts w:cs="Symbol"/>
    </w:rPr>
  </w:style>
  <w:style w:type="character" w:styleId="ListLabel419">
    <w:name w:val="ListLabel 419"/>
    <w:qFormat/>
    <w:rPr>
      <w:rFonts w:cs="Courier New"/>
    </w:rPr>
  </w:style>
  <w:style w:type="character" w:styleId="ListLabel420">
    <w:name w:val="ListLabel 420"/>
    <w:qFormat/>
    <w:rPr>
      <w:rFonts w:cs="Wingdings"/>
    </w:rPr>
  </w:style>
  <w:style w:type="character" w:styleId="ListLabel421">
    <w:name w:val="ListLabel 421"/>
    <w:qFormat/>
    <w:rPr>
      <w:i w:val="false"/>
      <w:sz w:val="28"/>
    </w:rPr>
  </w:style>
  <w:style w:type="character" w:styleId="ListLabel422">
    <w:name w:val="ListLabel 422"/>
    <w:qFormat/>
    <w:rPr>
      <w:rFonts w:cs="Symbol"/>
      <w:sz w:val="28"/>
    </w:rPr>
  </w:style>
  <w:style w:type="character" w:styleId="ListLabel423">
    <w:name w:val="ListLabel 423"/>
    <w:qFormat/>
    <w:rPr>
      <w:rFonts w:cs="Courier New"/>
    </w:rPr>
  </w:style>
  <w:style w:type="character" w:styleId="ListLabel424">
    <w:name w:val="ListLabel 424"/>
    <w:qFormat/>
    <w:rPr>
      <w:rFonts w:cs="Wingdings"/>
    </w:rPr>
  </w:style>
  <w:style w:type="character" w:styleId="ListLabel425">
    <w:name w:val="ListLabel 425"/>
    <w:qFormat/>
    <w:rPr>
      <w:rFonts w:cs="Symbol"/>
    </w:rPr>
  </w:style>
  <w:style w:type="character" w:styleId="ListLabel426">
    <w:name w:val="ListLabel 426"/>
    <w:qFormat/>
    <w:rPr>
      <w:rFonts w:cs="Courier New"/>
    </w:rPr>
  </w:style>
  <w:style w:type="character" w:styleId="ListLabel427">
    <w:name w:val="ListLabel 427"/>
    <w:qFormat/>
    <w:rPr>
      <w:rFonts w:cs="Wingdings"/>
    </w:rPr>
  </w:style>
  <w:style w:type="character" w:styleId="ListLabel428">
    <w:name w:val="ListLabel 428"/>
    <w:qFormat/>
    <w:rPr>
      <w:rFonts w:cs="Symbol"/>
    </w:rPr>
  </w:style>
  <w:style w:type="character" w:styleId="ListLabel429">
    <w:name w:val="ListLabel 429"/>
    <w:qFormat/>
    <w:rPr>
      <w:rFonts w:cs="Courier New"/>
    </w:rPr>
  </w:style>
  <w:style w:type="character" w:styleId="ListLabel430">
    <w:name w:val="ListLabel 430"/>
    <w:qFormat/>
    <w:rPr>
      <w:rFonts w:cs="Wingdings"/>
    </w:rPr>
  </w:style>
  <w:style w:type="character" w:styleId="ListLabel431">
    <w:name w:val="ListLabel 431"/>
    <w:qFormat/>
    <w:rPr>
      <w:rFonts w:cs="Symbol"/>
      <w:sz w:val="28"/>
    </w:rPr>
  </w:style>
  <w:style w:type="character" w:styleId="ListLabel432">
    <w:name w:val="ListLabel 432"/>
    <w:qFormat/>
    <w:rPr>
      <w:rFonts w:cs="Courier New"/>
    </w:rPr>
  </w:style>
  <w:style w:type="character" w:styleId="ListLabel433">
    <w:name w:val="ListLabel 433"/>
    <w:qFormat/>
    <w:rPr>
      <w:rFonts w:cs="Wingdings"/>
    </w:rPr>
  </w:style>
  <w:style w:type="character" w:styleId="ListLabel434">
    <w:name w:val="ListLabel 434"/>
    <w:qFormat/>
    <w:rPr>
      <w:rFonts w:cs="Symbol"/>
    </w:rPr>
  </w:style>
  <w:style w:type="character" w:styleId="ListLabel435">
    <w:name w:val="ListLabel 435"/>
    <w:qFormat/>
    <w:rPr>
      <w:rFonts w:cs="Courier New"/>
    </w:rPr>
  </w:style>
  <w:style w:type="character" w:styleId="ListLabel436">
    <w:name w:val="ListLabel 436"/>
    <w:qFormat/>
    <w:rPr>
      <w:rFonts w:cs="Wingdings"/>
    </w:rPr>
  </w:style>
  <w:style w:type="character" w:styleId="ListLabel437">
    <w:name w:val="ListLabel 437"/>
    <w:qFormat/>
    <w:rPr>
      <w:rFonts w:cs="Symbol"/>
    </w:rPr>
  </w:style>
  <w:style w:type="character" w:styleId="ListLabel438">
    <w:name w:val="ListLabel 438"/>
    <w:qFormat/>
    <w:rPr>
      <w:rFonts w:cs="Courier New"/>
    </w:rPr>
  </w:style>
  <w:style w:type="character" w:styleId="ListLabel439">
    <w:name w:val="ListLabel 439"/>
    <w:qFormat/>
    <w:rPr>
      <w:rFonts w:cs="Wingdings"/>
    </w:rPr>
  </w:style>
  <w:style w:type="character" w:styleId="ListLabel440">
    <w:name w:val="ListLabel 440"/>
    <w:qFormat/>
    <w:rPr>
      <w:rFonts w:cs="Symbol"/>
      <w:sz w:val="28"/>
    </w:rPr>
  </w:style>
  <w:style w:type="character" w:styleId="ListLabel441">
    <w:name w:val="ListLabel 441"/>
    <w:qFormat/>
    <w:rPr>
      <w:rFonts w:cs="Courier New"/>
    </w:rPr>
  </w:style>
  <w:style w:type="character" w:styleId="ListLabel442">
    <w:name w:val="ListLabel 442"/>
    <w:qFormat/>
    <w:rPr>
      <w:rFonts w:cs="Wingdings"/>
    </w:rPr>
  </w:style>
  <w:style w:type="character" w:styleId="ListLabel443">
    <w:name w:val="ListLabel 443"/>
    <w:qFormat/>
    <w:rPr>
      <w:rFonts w:cs="Symbol"/>
    </w:rPr>
  </w:style>
  <w:style w:type="character" w:styleId="ListLabel444">
    <w:name w:val="ListLabel 444"/>
    <w:qFormat/>
    <w:rPr>
      <w:rFonts w:cs="Courier New"/>
    </w:rPr>
  </w:style>
  <w:style w:type="character" w:styleId="ListLabel445">
    <w:name w:val="ListLabel 445"/>
    <w:qFormat/>
    <w:rPr>
      <w:rFonts w:cs="Wingdings"/>
    </w:rPr>
  </w:style>
  <w:style w:type="character" w:styleId="ListLabel446">
    <w:name w:val="ListLabel 446"/>
    <w:qFormat/>
    <w:rPr>
      <w:rFonts w:cs="Symbol"/>
    </w:rPr>
  </w:style>
  <w:style w:type="character" w:styleId="ListLabel447">
    <w:name w:val="ListLabel 447"/>
    <w:qFormat/>
    <w:rPr>
      <w:rFonts w:cs="Courier New"/>
    </w:rPr>
  </w:style>
  <w:style w:type="character" w:styleId="ListLabel448">
    <w:name w:val="ListLabel 448"/>
    <w:qFormat/>
    <w:rPr>
      <w:rFonts w:cs="Wingdings"/>
    </w:rPr>
  </w:style>
  <w:style w:type="character" w:styleId="ListLabel449">
    <w:name w:val="ListLabel 449"/>
    <w:qFormat/>
    <w:rPr>
      <w:rFonts w:cs="OpenSymbol"/>
      <w:sz w:val="28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  <w:sz w:val="28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Symbol"/>
      <w:sz w:val="28"/>
    </w:rPr>
  </w:style>
  <w:style w:type="character" w:styleId="ListLabel477">
    <w:name w:val="ListLabel 477"/>
    <w:qFormat/>
    <w:rPr>
      <w:rFonts w:cs="Courier New"/>
    </w:rPr>
  </w:style>
  <w:style w:type="character" w:styleId="ListLabel478">
    <w:name w:val="ListLabel 478"/>
    <w:qFormat/>
    <w:rPr>
      <w:rFonts w:cs="Wingdings"/>
    </w:rPr>
  </w:style>
  <w:style w:type="character" w:styleId="ListLabel479">
    <w:name w:val="ListLabel 479"/>
    <w:qFormat/>
    <w:rPr>
      <w:rFonts w:cs="Symbol"/>
    </w:rPr>
  </w:style>
  <w:style w:type="character" w:styleId="ListLabel480">
    <w:name w:val="ListLabel 480"/>
    <w:qFormat/>
    <w:rPr>
      <w:rFonts w:cs="Courier New"/>
    </w:rPr>
  </w:style>
  <w:style w:type="character" w:styleId="ListLabel481">
    <w:name w:val="ListLabel 481"/>
    <w:qFormat/>
    <w:rPr>
      <w:rFonts w:cs="Wingdings"/>
    </w:rPr>
  </w:style>
  <w:style w:type="character" w:styleId="ListLabel482">
    <w:name w:val="ListLabel 482"/>
    <w:qFormat/>
    <w:rPr>
      <w:rFonts w:cs="Symbol"/>
    </w:rPr>
  </w:style>
  <w:style w:type="character" w:styleId="ListLabel483">
    <w:name w:val="ListLabel 483"/>
    <w:qFormat/>
    <w:rPr>
      <w:rFonts w:cs="Courier New"/>
    </w:rPr>
  </w:style>
  <w:style w:type="character" w:styleId="ListLabel484">
    <w:name w:val="ListLabel 484"/>
    <w:qFormat/>
    <w:rPr>
      <w:rFonts w:cs="Wingdings"/>
    </w:rPr>
  </w:style>
  <w:style w:type="character" w:styleId="ListLabel485">
    <w:name w:val="ListLabel 485"/>
    <w:qFormat/>
    <w:rPr>
      <w:i w:val="false"/>
      <w:sz w:val="28"/>
    </w:rPr>
  </w:style>
  <w:style w:type="character" w:styleId="ListLabel486">
    <w:name w:val="ListLabel 486"/>
    <w:qFormat/>
    <w:rPr>
      <w:rFonts w:cs="Symbol"/>
      <w:sz w:val="28"/>
    </w:rPr>
  </w:style>
  <w:style w:type="character" w:styleId="ListLabel487">
    <w:name w:val="ListLabel 487"/>
    <w:qFormat/>
    <w:rPr>
      <w:rFonts w:cs="Courier New"/>
    </w:rPr>
  </w:style>
  <w:style w:type="character" w:styleId="ListLabel488">
    <w:name w:val="ListLabel 488"/>
    <w:qFormat/>
    <w:rPr>
      <w:rFonts w:cs="Wingdings"/>
    </w:rPr>
  </w:style>
  <w:style w:type="character" w:styleId="ListLabel489">
    <w:name w:val="ListLabel 489"/>
    <w:qFormat/>
    <w:rPr>
      <w:rFonts w:cs="Symbol"/>
    </w:rPr>
  </w:style>
  <w:style w:type="character" w:styleId="ListLabel490">
    <w:name w:val="ListLabel 490"/>
    <w:qFormat/>
    <w:rPr>
      <w:rFonts w:cs="Courier New"/>
    </w:rPr>
  </w:style>
  <w:style w:type="character" w:styleId="ListLabel491">
    <w:name w:val="ListLabel 491"/>
    <w:qFormat/>
    <w:rPr>
      <w:rFonts w:cs="Wingdings"/>
    </w:rPr>
  </w:style>
  <w:style w:type="character" w:styleId="ListLabel492">
    <w:name w:val="ListLabel 492"/>
    <w:qFormat/>
    <w:rPr>
      <w:rFonts w:cs="Symbol"/>
    </w:rPr>
  </w:style>
  <w:style w:type="character" w:styleId="ListLabel493">
    <w:name w:val="ListLabel 493"/>
    <w:qFormat/>
    <w:rPr>
      <w:rFonts w:cs="Courier New"/>
    </w:rPr>
  </w:style>
  <w:style w:type="character" w:styleId="ListLabel494">
    <w:name w:val="ListLabel 494"/>
    <w:qFormat/>
    <w:rPr>
      <w:rFonts w:cs="Wingdings"/>
    </w:rPr>
  </w:style>
  <w:style w:type="character" w:styleId="ListLabel495">
    <w:name w:val="ListLabel 495"/>
    <w:qFormat/>
    <w:rPr>
      <w:rFonts w:cs="Symbol"/>
      <w:sz w:val="28"/>
    </w:rPr>
  </w:style>
  <w:style w:type="character" w:styleId="ListLabel496">
    <w:name w:val="ListLabel 496"/>
    <w:qFormat/>
    <w:rPr>
      <w:rFonts w:cs="Courier New"/>
    </w:rPr>
  </w:style>
  <w:style w:type="character" w:styleId="ListLabel497">
    <w:name w:val="ListLabel 497"/>
    <w:qFormat/>
    <w:rPr>
      <w:rFonts w:cs="Wingdings"/>
    </w:rPr>
  </w:style>
  <w:style w:type="character" w:styleId="ListLabel498">
    <w:name w:val="ListLabel 498"/>
    <w:qFormat/>
    <w:rPr>
      <w:rFonts w:cs="Symbol"/>
    </w:rPr>
  </w:style>
  <w:style w:type="character" w:styleId="ListLabel499">
    <w:name w:val="ListLabel 499"/>
    <w:qFormat/>
    <w:rPr>
      <w:rFonts w:cs="Courier New"/>
    </w:rPr>
  </w:style>
  <w:style w:type="character" w:styleId="ListLabel500">
    <w:name w:val="ListLabel 500"/>
    <w:qFormat/>
    <w:rPr>
      <w:rFonts w:cs="Wingdings"/>
    </w:rPr>
  </w:style>
  <w:style w:type="character" w:styleId="ListLabel501">
    <w:name w:val="ListLabel 501"/>
    <w:qFormat/>
    <w:rPr>
      <w:rFonts w:cs="Symbol"/>
    </w:rPr>
  </w:style>
  <w:style w:type="character" w:styleId="ListLabel502">
    <w:name w:val="ListLabel 502"/>
    <w:qFormat/>
    <w:rPr>
      <w:rFonts w:cs="Courier New"/>
    </w:rPr>
  </w:style>
  <w:style w:type="character" w:styleId="ListLabel503">
    <w:name w:val="ListLabel 503"/>
    <w:qFormat/>
    <w:rPr>
      <w:rFonts w:cs="Wingdings"/>
    </w:rPr>
  </w:style>
  <w:style w:type="character" w:styleId="ListLabel504">
    <w:name w:val="ListLabel 504"/>
    <w:qFormat/>
    <w:rPr>
      <w:rFonts w:cs="Symbol"/>
      <w:sz w:val="28"/>
    </w:rPr>
  </w:style>
  <w:style w:type="character" w:styleId="ListLabel505">
    <w:name w:val="ListLabel 505"/>
    <w:qFormat/>
    <w:rPr>
      <w:rFonts w:cs="Courier New"/>
    </w:rPr>
  </w:style>
  <w:style w:type="character" w:styleId="ListLabel506">
    <w:name w:val="ListLabel 506"/>
    <w:qFormat/>
    <w:rPr>
      <w:rFonts w:cs="Wingdings"/>
    </w:rPr>
  </w:style>
  <w:style w:type="character" w:styleId="ListLabel507">
    <w:name w:val="ListLabel 507"/>
    <w:qFormat/>
    <w:rPr>
      <w:rFonts w:cs="Symbol"/>
    </w:rPr>
  </w:style>
  <w:style w:type="character" w:styleId="ListLabel508">
    <w:name w:val="ListLabel 508"/>
    <w:qFormat/>
    <w:rPr>
      <w:rFonts w:cs="Courier New"/>
    </w:rPr>
  </w:style>
  <w:style w:type="character" w:styleId="ListLabel509">
    <w:name w:val="ListLabel 509"/>
    <w:qFormat/>
    <w:rPr>
      <w:rFonts w:cs="Wingdings"/>
    </w:rPr>
  </w:style>
  <w:style w:type="character" w:styleId="ListLabel510">
    <w:name w:val="ListLabel 510"/>
    <w:qFormat/>
    <w:rPr>
      <w:rFonts w:cs="Symbol"/>
    </w:rPr>
  </w:style>
  <w:style w:type="character" w:styleId="ListLabel511">
    <w:name w:val="ListLabel 511"/>
    <w:qFormat/>
    <w:rPr>
      <w:rFonts w:cs="Courier New"/>
    </w:rPr>
  </w:style>
  <w:style w:type="character" w:styleId="ListLabel512">
    <w:name w:val="ListLabel 512"/>
    <w:qFormat/>
    <w:rPr>
      <w:rFonts w:cs="Wingdings"/>
    </w:rPr>
  </w:style>
  <w:style w:type="character" w:styleId="ListLabel513">
    <w:name w:val="ListLabel 513"/>
    <w:qFormat/>
    <w:rPr>
      <w:rFonts w:cs="OpenSymbol"/>
      <w:sz w:val="28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  <w:sz w:val="28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Symbol"/>
      <w:sz w:val="28"/>
    </w:rPr>
  </w:style>
  <w:style w:type="character" w:styleId="ListLabel541">
    <w:name w:val="ListLabel 541"/>
    <w:qFormat/>
    <w:rPr>
      <w:rFonts w:cs="Courier New"/>
    </w:rPr>
  </w:style>
  <w:style w:type="character" w:styleId="ListLabel542">
    <w:name w:val="ListLabel 542"/>
    <w:qFormat/>
    <w:rPr>
      <w:rFonts w:cs="Wingdings"/>
    </w:rPr>
  </w:style>
  <w:style w:type="character" w:styleId="ListLabel543">
    <w:name w:val="ListLabel 543"/>
    <w:qFormat/>
    <w:rPr>
      <w:rFonts w:cs="Symbol"/>
    </w:rPr>
  </w:style>
  <w:style w:type="character" w:styleId="ListLabel544">
    <w:name w:val="ListLabel 544"/>
    <w:qFormat/>
    <w:rPr>
      <w:rFonts w:cs="Courier New"/>
    </w:rPr>
  </w:style>
  <w:style w:type="character" w:styleId="ListLabel545">
    <w:name w:val="ListLabel 545"/>
    <w:qFormat/>
    <w:rPr>
      <w:rFonts w:cs="Wingdings"/>
    </w:rPr>
  </w:style>
  <w:style w:type="character" w:styleId="ListLabel546">
    <w:name w:val="ListLabel 546"/>
    <w:qFormat/>
    <w:rPr>
      <w:rFonts w:cs="Symbol"/>
    </w:rPr>
  </w:style>
  <w:style w:type="character" w:styleId="ListLabel547">
    <w:name w:val="ListLabel 547"/>
    <w:qFormat/>
    <w:rPr>
      <w:rFonts w:cs="Courier New"/>
    </w:rPr>
  </w:style>
  <w:style w:type="character" w:styleId="ListLabel548">
    <w:name w:val="ListLabel 548"/>
    <w:qFormat/>
    <w:rPr>
      <w:rFonts w:cs="Wingdings"/>
    </w:rPr>
  </w:style>
  <w:style w:type="character" w:styleId="ListLabel549">
    <w:name w:val="ListLabel 549"/>
    <w:qFormat/>
    <w:rPr>
      <w:i w:val="false"/>
      <w:sz w:val="28"/>
    </w:rPr>
  </w:style>
  <w:style w:type="character" w:styleId="ListLabel550">
    <w:name w:val="ListLabel 550"/>
    <w:qFormat/>
    <w:rPr>
      <w:rFonts w:cs="Symbol"/>
      <w:sz w:val="28"/>
    </w:rPr>
  </w:style>
  <w:style w:type="character" w:styleId="ListLabel551">
    <w:name w:val="ListLabel 551"/>
    <w:qFormat/>
    <w:rPr>
      <w:rFonts w:cs="Courier New"/>
    </w:rPr>
  </w:style>
  <w:style w:type="character" w:styleId="ListLabel552">
    <w:name w:val="ListLabel 552"/>
    <w:qFormat/>
    <w:rPr>
      <w:rFonts w:cs="Wingdings"/>
    </w:rPr>
  </w:style>
  <w:style w:type="character" w:styleId="ListLabel553">
    <w:name w:val="ListLabel 553"/>
    <w:qFormat/>
    <w:rPr>
      <w:rFonts w:cs="Symbol"/>
    </w:rPr>
  </w:style>
  <w:style w:type="character" w:styleId="ListLabel554">
    <w:name w:val="ListLabel 554"/>
    <w:qFormat/>
    <w:rPr>
      <w:rFonts w:cs="Courier New"/>
    </w:rPr>
  </w:style>
  <w:style w:type="character" w:styleId="ListLabel555">
    <w:name w:val="ListLabel 555"/>
    <w:qFormat/>
    <w:rPr>
      <w:rFonts w:cs="Wingdings"/>
    </w:rPr>
  </w:style>
  <w:style w:type="character" w:styleId="ListLabel556">
    <w:name w:val="ListLabel 556"/>
    <w:qFormat/>
    <w:rPr>
      <w:rFonts w:cs="Symbol"/>
    </w:rPr>
  </w:style>
  <w:style w:type="character" w:styleId="ListLabel557">
    <w:name w:val="ListLabel 557"/>
    <w:qFormat/>
    <w:rPr>
      <w:rFonts w:cs="Courier New"/>
    </w:rPr>
  </w:style>
  <w:style w:type="character" w:styleId="ListLabel558">
    <w:name w:val="ListLabel 558"/>
    <w:qFormat/>
    <w:rPr>
      <w:rFonts w:cs="Wingdings"/>
    </w:rPr>
  </w:style>
  <w:style w:type="character" w:styleId="ListLabel559">
    <w:name w:val="ListLabel 559"/>
    <w:qFormat/>
    <w:rPr>
      <w:rFonts w:cs="Symbol"/>
      <w:sz w:val="28"/>
    </w:rPr>
  </w:style>
  <w:style w:type="character" w:styleId="ListLabel560">
    <w:name w:val="ListLabel 560"/>
    <w:qFormat/>
    <w:rPr>
      <w:rFonts w:cs="Courier New"/>
    </w:rPr>
  </w:style>
  <w:style w:type="character" w:styleId="ListLabel561">
    <w:name w:val="ListLabel 561"/>
    <w:qFormat/>
    <w:rPr>
      <w:rFonts w:cs="Wingdings"/>
    </w:rPr>
  </w:style>
  <w:style w:type="character" w:styleId="ListLabel562">
    <w:name w:val="ListLabel 562"/>
    <w:qFormat/>
    <w:rPr>
      <w:rFonts w:cs="Symbol"/>
    </w:rPr>
  </w:style>
  <w:style w:type="character" w:styleId="ListLabel563">
    <w:name w:val="ListLabel 563"/>
    <w:qFormat/>
    <w:rPr>
      <w:rFonts w:cs="Courier New"/>
    </w:rPr>
  </w:style>
  <w:style w:type="character" w:styleId="ListLabel564">
    <w:name w:val="ListLabel 564"/>
    <w:qFormat/>
    <w:rPr>
      <w:rFonts w:cs="Wingdings"/>
    </w:rPr>
  </w:style>
  <w:style w:type="character" w:styleId="ListLabel565">
    <w:name w:val="ListLabel 565"/>
    <w:qFormat/>
    <w:rPr>
      <w:rFonts w:cs="Symbol"/>
    </w:rPr>
  </w:style>
  <w:style w:type="character" w:styleId="ListLabel566">
    <w:name w:val="ListLabel 566"/>
    <w:qFormat/>
    <w:rPr>
      <w:rFonts w:cs="Courier New"/>
    </w:rPr>
  </w:style>
  <w:style w:type="character" w:styleId="ListLabel567">
    <w:name w:val="ListLabel 567"/>
    <w:qFormat/>
    <w:rPr>
      <w:rFonts w:cs="Wingdings"/>
    </w:rPr>
  </w:style>
  <w:style w:type="character" w:styleId="ListLabel568">
    <w:name w:val="ListLabel 568"/>
    <w:qFormat/>
    <w:rPr>
      <w:rFonts w:cs="Symbol"/>
      <w:sz w:val="28"/>
    </w:rPr>
  </w:style>
  <w:style w:type="character" w:styleId="ListLabel569">
    <w:name w:val="ListLabel 569"/>
    <w:qFormat/>
    <w:rPr>
      <w:rFonts w:cs="Courier New"/>
    </w:rPr>
  </w:style>
  <w:style w:type="character" w:styleId="ListLabel570">
    <w:name w:val="ListLabel 570"/>
    <w:qFormat/>
    <w:rPr>
      <w:rFonts w:cs="Wingdings"/>
    </w:rPr>
  </w:style>
  <w:style w:type="character" w:styleId="ListLabel571">
    <w:name w:val="ListLabel 571"/>
    <w:qFormat/>
    <w:rPr>
      <w:rFonts w:cs="Symbol"/>
    </w:rPr>
  </w:style>
  <w:style w:type="character" w:styleId="ListLabel572">
    <w:name w:val="ListLabel 572"/>
    <w:qFormat/>
    <w:rPr>
      <w:rFonts w:cs="Courier New"/>
    </w:rPr>
  </w:style>
  <w:style w:type="character" w:styleId="ListLabel573">
    <w:name w:val="ListLabel 573"/>
    <w:qFormat/>
    <w:rPr>
      <w:rFonts w:cs="Wingdings"/>
    </w:rPr>
  </w:style>
  <w:style w:type="character" w:styleId="ListLabel574">
    <w:name w:val="ListLabel 574"/>
    <w:qFormat/>
    <w:rPr>
      <w:rFonts w:cs="Symbol"/>
    </w:rPr>
  </w:style>
  <w:style w:type="character" w:styleId="ListLabel575">
    <w:name w:val="ListLabel 575"/>
    <w:qFormat/>
    <w:rPr>
      <w:rFonts w:cs="Courier New"/>
    </w:rPr>
  </w:style>
  <w:style w:type="character" w:styleId="ListLabel576">
    <w:name w:val="ListLabel 576"/>
    <w:qFormat/>
    <w:rPr>
      <w:rFonts w:cs="Wingdings"/>
    </w:rPr>
  </w:style>
  <w:style w:type="character" w:styleId="ListLabel577">
    <w:name w:val="ListLabel 577"/>
    <w:qFormat/>
    <w:rPr>
      <w:rFonts w:cs="OpenSymbol"/>
      <w:sz w:val="28"/>
    </w:rPr>
  </w:style>
  <w:style w:type="character" w:styleId="ListLabel578">
    <w:name w:val="ListLabel 578"/>
    <w:qFormat/>
    <w:rPr>
      <w:rFonts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cs="OpenSymbol"/>
    </w:rPr>
  </w:style>
  <w:style w:type="character" w:styleId="ListLabel587">
    <w:name w:val="ListLabel 587"/>
    <w:qFormat/>
    <w:rPr>
      <w:rFonts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cs="OpenSymbol"/>
      <w:sz w:val="28"/>
    </w:rPr>
  </w:style>
  <w:style w:type="character" w:styleId="ListLabel596">
    <w:name w:val="ListLabel 596"/>
    <w:qFormat/>
    <w:rPr>
      <w:rFonts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cs="Symbol"/>
      <w:sz w:val="28"/>
    </w:rPr>
  </w:style>
  <w:style w:type="character" w:styleId="ListLabel605">
    <w:name w:val="ListLabel 605"/>
    <w:qFormat/>
    <w:rPr>
      <w:rFonts w:cs="Courier New"/>
    </w:rPr>
  </w:style>
  <w:style w:type="character" w:styleId="ListLabel606">
    <w:name w:val="ListLabel 606"/>
    <w:qFormat/>
    <w:rPr>
      <w:rFonts w:cs="Wingdings"/>
    </w:rPr>
  </w:style>
  <w:style w:type="character" w:styleId="ListLabel607">
    <w:name w:val="ListLabel 607"/>
    <w:qFormat/>
    <w:rPr>
      <w:rFonts w:cs="Symbol"/>
    </w:rPr>
  </w:style>
  <w:style w:type="character" w:styleId="ListLabel608">
    <w:name w:val="ListLabel 608"/>
    <w:qFormat/>
    <w:rPr>
      <w:rFonts w:cs="Courier New"/>
    </w:rPr>
  </w:style>
  <w:style w:type="character" w:styleId="ListLabel609">
    <w:name w:val="ListLabel 609"/>
    <w:qFormat/>
    <w:rPr>
      <w:rFonts w:cs="Wingdings"/>
    </w:rPr>
  </w:style>
  <w:style w:type="character" w:styleId="ListLabel610">
    <w:name w:val="ListLabel 610"/>
    <w:qFormat/>
    <w:rPr>
      <w:rFonts w:cs="Symbol"/>
    </w:rPr>
  </w:style>
  <w:style w:type="character" w:styleId="ListLabel611">
    <w:name w:val="ListLabel 611"/>
    <w:qFormat/>
    <w:rPr>
      <w:rFonts w:cs="Courier New"/>
    </w:rPr>
  </w:style>
  <w:style w:type="character" w:styleId="ListLabel612">
    <w:name w:val="ListLabel 612"/>
    <w:qFormat/>
    <w:rPr>
      <w:rFonts w:cs="Wingdings"/>
    </w:rPr>
  </w:style>
  <w:style w:type="character" w:styleId="ListLabel613">
    <w:name w:val="ListLabel 613"/>
    <w:qFormat/>
    <w:rPr>
      <w:i w:val="false"/>
      <w:sz w:val="28"/>
    </w:rPr>
  </w:style>
  <w:style w:type="character" w:styleId="ListLabel614">
    <w:name w:val="ListLabel 614"/>
    <w:qFormat/>
    <w:rPr>
      <w:rFonts w:cs="Symbol"/>
      <w:sz w:val="28"/>
    </w:rPr>
  </w:style>
  <w:style w:type="character" w:styleId="ListLabel615">
    <w:name w:val="ListLabel 615"/>
    <w:qFormat/>
    <w:rPr>
      <w:rFonts w:cs="Courier New"/>
    </w:rPr>
  </w:style>
  <w:style w:type="character" w:styleId="ListLabel616">
    <w:name w:val="ListLabel 616"/>
    <w:qFormat/>
    <w:rPr>
      <w:rFonts w:cs="Wingdings"/>
    </w:rPr>
  </w:style>
  <w:style w:type="character" w:styleId="ListLabel617">
    <w:name w:val="ListLabel 617"/>
    <w:qFormat/>
    <w:rPr>
      <w:rFonts w:cs="Symbol"/>
    </w:rPr>
  </w:style>
  <w:style w:type="character" w:styleId="ListLabel618">
    <w:name w:val="ListLabel 618"/>
    <w:qFormat/>
    <w:rPr>
      <w:rFonts w:cs="Courier New"/>
    </w:rPr>
  </w:style>
  <w:style w:type="character" w:styleId="ListLabel619">
    <w:name w:val="ListLabel 619"/>
    <w:qFormat/>
    <w:rPr>
      <w:rFonts w:cs="Wingdings"/>
    </w:rPr>
  </w:style>
  <w:style w:type="character" w:styleId="ListLabel620">
    <w:name w:val="ListLabel 620"/>
    <w:qFormat/>
    <w:rPr>
      <w:rFonts w:cs="Symbol"/>
    </w:rPr>
  </w:style>
  <w:style w:type="character" w:styleId="ListLabel621">
    <w:name w:val="ListLabel 621"/>
    <w:qFormat/>
    <w:rPr>
      <w:rFonts w:cs="Courier New"/>
    </w:rPr>
  </w:style>
  <w:style w:type="character" w:styleId="ListLabel622">
    <w:name w:val="ListLabel 622"/>
    <w:qFormat/>
    <w:rPr>
      <w:rFonts w:cs="Wingdings"/>
    </w:rPr>
  </w:style>
  <w:style w:type="character" w:styleId="ListLabel623">
    <w:name w:val="ListLabel 623"/>
    <w:qFormat/>
    <w:rPr>
      <w:rFonts w:cs="Symbol"/>
      <w:sz w:val="28"/>
    </w:rPr>
  </w:style>
  <w:style w:type="character" w:styleId="ListLabel624">
    <w:name w:val="ListLabel 624"/>
    <w:qFormat/>
    <w:rPr>
      <w:rFonts w:cs="Courier New"/>
    </w:rPr>
  </w:style>
  <w:style w:type="character" w:styleId="ListLabel625">
    <w:name w:val="ListLabel 625"/>
    <w:qFormat/>
    <w:rPr>
      <w:rFonts w:cs="Wingdings"/>
    </w:rPr>
  </w:style>
  <w:style w:type="character" w:styleId="ListLabel626">
    <w:name w:val="ListLabel 626"/>
    <w:qFormat/>
    <w:rPr>
      <w:rFonts w:cs="Symbol"/>
    </w:rPr>
  </w:style>
  <w:style w:type="character" w:styleId="ListLabel627">
    <w:name w:val="ListLabel 627"/>
    <w:qFormat/>
    <w:rPr>
      <w:rFonts w:cs="Courier New"/>
    </w:rPr>
  </w:style>
  <w:style w:type="character" w:styleId="ListLabel628">
    <w:name w:val="ListLabel 628"/>
    <w:qFormat/>
    <w:rPr>
      <w:rFonts w:cs="Wingdings"/>
    </w:rPr>
  </w:style>
  <w:style w:type="character" w:styleId="ListLabel629">
    <w:name w:val="ListLabel 629"/>
    <w:qFormat/>
    <w:rPr>
      <w:rFonts w:cs="Symbol"/>
    </w:rPr>
  </w:style>
  <w:style w:type="character" w:styleId="ListLabel630">
    <w:name w:val="ListLabel 630"/>
    <w:qFormat/>
    <w:rPr>
      <w:rFonts w:cs="Courier New"/>
    </w:rPr>
  </w:style>
  <w:style w:type="character" w:styleId="ListLabel631">
    <w:name w:val="ListLabel 631"/>
    <w:qFormat/>
    <w:rPr>
      <w:rFonts w:cs="Wingdings"/>
    </w:rPr>
  </w:style>
  <w:style w:type="character" w:styleId="ListLabel632">
    <w:name w:val="ListLabel 632"/>
    <w:qFormat/>
    <w:rPr>
      <w:rFonts w:cs="Symbol"/>
      <w:sz w:val="28"/>
    </w:rPr>
  </w:style>
  <w:style w:type="character" w:styleId="ListLabel633">
    <w:name w:val="ListLabel 633"/>
    <w:qFormat/>
    <w:rPr>
      <w:rFonts w:cs="Courier New"/>
    </w:rPr>
  </w:style>
  <w:style w:type="character" w:styleId="ListLabel634">
    <w:name w:val="ListLabel 634"/>
    <w:qFormat/>
    <w:rPr>
      <w:rFonts w:cs="Wingdings"/>
    </w:rPr>
  </w:style>
  <w:style w:type="character" w:styleId="ListLabel635">
    <w:name w:val="ListLabel 635"/>
    <w:qFormat/>
    <w:rPr>
      <w:rFonts w:cs="Symbol"/>
    </w:rPr>
  </w:style>
  <w:style w:type="character" w:styleId="ListLabel636">
    <w:name w:val="ListLabel 636"/>
    <w:qFormat/>
    <w:rPr>
      <w:rFonts w:cs="Courier New"/>
    </w:rPr>
  </w:style>
  <w:style w:type="character" w:styleId="ListLabel637">
    <w:name w:val="ListLabel 637"/>
    <w:qFormat/>
    <w:rPr>
      <w:rFonts w:cs="Wingdings"/>
    </w:rPr>
  </w:style>
  <w:style w:type="character" w:styleId="ListLabel638">
    <w:name w:val="ListLabel 638"/>
    <w:qFormat/>
    <w:rPr>
      <w:rFonts w:cs="Symbol"/>
    </w:rPr>
  </w:style>
  <w:style w:type="character" w:styleId="ListLabel639">
    <w:name w:val="ListLabel 639"/>
    <w:qFormat/>
    <w:rPr>
      <w:rFonts w:cs="Courier New"/>
    </w:rPr>
  </w:style>
  <w:style w:type="character" w:styleId="ListLabel640">
    <w:name w:val="ListLabel 640"/>
    <w:qFormat/>
    <w:rPr>
      <w:rFonts w:cs="Wingdings"/>
    </w:rPr>
  </w:style>
  <w:style w:type="character" w:styleId="ListLabel641">
    <w:name w:val="ListLabel 641"/>
    <w:qFormat/>
    <w:rPr>
      <w:rFonts w:cs="OpenSymbol"/>
      <w:sz w:val="28"/>
    </w:rPr>
  </w:style>
  <w:style w:type="character" w:styleId="ListLabel642">
    <w:name w:val="ListLabel 642"/>
    <w:qFormat/>
    <w:rPr>
      <w:rFonts w:cs="OpenSymbol"/>
    </w:rPr>
  </w:style>
  <w:style w:type="character" w:styleId="ListLabel643">
    <w:name w:val="ListLabel 643"/>
    <w:qFormat/>
    <w:rPr>
      <w:rFonts w:cs="OpenSymbol"/>
    </w:rPr>
  </w:style>
  <w:style w:type="character" w:styleId="ListLabel644">
    <w:name w:val="ListLabel 644"/>
    <w:qFormat/>
    <w:rPr>
      <w:rFonts w:cs="OpenSymbol"/>
    </w:rPr>
  </w:style>
  <w:style w:type="character" w:styleId="ListLabel645">
    <w:name w:val="ListLabel 645"/>
    <w:qFormat/>
    <w:rPr>
      <w:rFonts w:cs="OpenSymbol"/>
    </w:rPr>
  </w:style>
  <w:style w:type="character" w:styleId="ListLabel646">
    <w:name w:val="ListLabel 646"/>
    <w:qFormat/>
    <w:rPr>
      <w:rFonts w:cs="OpenSymbol"/>
    </w:rPr>
  </w:style>
  <w:style w:type="character" w:styleId="ListLabel647">
    <w:name w:val="ListLabel 647"/>
    <w:qFormat/>
    <w:rPr>
      <w:rFonts w:cs="OpenSymbol"/>
    </w:rPr>
  </w:style>
  <w:style w:type="character" w:styleId="ListLabel648">
    <w:name w:val="ListLabel 648"/>
    <w:qFormat/>
    <w:rPr>
      <w:rFonts w:cs="OpenSymbol"/>
    </w:rPr>
  </w:style>
  <w:style w:type="character" w:styleId="ListLabel649">
    <w:name w:val="ListLabel 649"/>
    <w:qFormat/>
    <w:rPr>
      <w:rFonts w:cs="OpenSymbol"/>
    </w:rPr>
  </w:style>
  <w:style w:type="character" w:styleId="ListLabel650">
    <w:name w:val="ListLabel 650"/>
    <w:qFormat/>
    <w:rPr>
      <w:rFonts w:cs="OpenSymbol"/>
    </w:rPr>
  </w:style>
  <w:style w:type="character" w:styleId="ListLabel651">
    <w:name w:val="ListLabel 651"/>
    <w:qFormat/>
    <w:rPr>
      <w:rFonts w:cs="OpenSymbol"/>
    </w:rPr>
  </w:style>
  <w:style w:type="character" w:styleId="ListLabel652">
    <w:name w:val="ListLabel 652"/>
    <w:qFormat/>
    <w:rPr>
      <w:rFonts w:cs="OpenSymbol"/>
    </w:rPr>
  </w:style>
  <w:style w:type="character" w:styleId="ListLabel653">
    <w:name w:val="ListLabel 653"/>
    <w:qFormat/>
    <w:rPr>
      <w:rFonts w:cs="OpenSymbol"/>
    </w:rPr>
  </w:style>
  <w:style w:type="character" w:styleId="ListLabel654">
    <w:name w:val="ListLabel 654"/>
    <w:qFormat/>
    <w:rPr>
      <w:rFonts w:cs="OpenSymbol"/>
    </w:rPr>
  </w:style>
  <w:style w:type="character" w:styleId="ListLabel655">
    <w:name w:val="ListLabel 655"/>
    <w:qFormat/>
    <w:rPr>
      <w:rFonts w:cs="OpenSymbol"/>
    </w:rPr>
  </w:style>
  <w:style w:type="character" w:styleId="ListLabel656">
    <w:name w:val="ListLabel 656"/>
    <w:qFormat/>
    <w:rPr>
      <w:rFonts w:cs="OpenSymbol"/>
    </w:rPr>
  </w:style>
  <w:style w:type="character" w:styleId="ListLabel657">
    <w:name w:val="ListLabel 657"/>
    <w:qFormat/>
    <w:rPr>
      <w:rFonts w:cs="OpenSymbol"/>
    </w:rPr>
  </w:style>
  <w:style w:type="character" w:styleId="ListLabel658">
    <w:name w:val="ListLabel 658"/>
    <w:qFormat/>
    <w:rPr>
      <w:rFonts w:cs="OpenSymbol"/>
    </w:rPr>
  </w:style>
  <w:style w:type="character" w:styleId="ListLabel659">
    <w:name w:val="ListLabel 659"/>
    <w:qFormat/>
    <w:rPr>
      <w:rFonts w:cs="OpenSymbol"/>
      <w:sz w:val="28"/>
    </w:rPr>
  </w:style>
  <w:style w:type="character" w:styleId="ListLabel660">
    <w:name w:val="ListLabel 660"/>
    <w:qFormat/>
    <w:rPr>
      <w:rFonts w:cs="OpenSymbol"/>
    </w:rPr>
  </w:style>
  <w:style w:type="character" w:styleId="ListLabel661">
    <w:name w:val="ListLabel 661"/>
    <w:qFormat/>
    <w:rPr>
      <w:rFonts w:cs="OpenSymbol"/>
    </w:rPr>
  </w:style>
  <w:style w:type="character" w:styleId="ListLabel662">
    <w:name w:val="ListLabel 662"/>
    <w:qFormat/>
    <w:rPr>
      <w:rFonts w:cs="OpenSymbol"/>
    </w:rPr>
  </w:style>
  <w:style w:type="character" w:styleId="ListLabel663">
    <w:name w:val="ListLabel 663"/>
    <w:qFormat/>
    <w:rPr>
      <w:rFonts w:cs="OpenSymbol"/>
    </w:rPr>
  </w:style>
  <w:style w:type="character" w:styleId="ListLabel664">
    <w:name w:val="ListLabel 664"/>
    <w:qFormat/>
    <w:rPr>
      <w:rFonts w:cs="OpenSymbol"/>
    </w:rPr>
  </w:style>
  <w:style w:type="character" w:styleId="ListLabel665">
    <w:name w:val="ListLabel 665"/>
    <w:qFormat/>
    <w:rPr>
      <w:rFonts w:cs="OpenSymbol"/>
    </w:rPr>
  </w:style>
  <w:style w:type="character" w:styleId="ListLabel666">
    <w:name w:val="ListLabel 666"/>
    <w:qFormat/>
    <w:rPr>
      <w:rFonts w:cs="OpenSymbol"/>
    </w:rPr>
  </w:style>
  <w:style w:type="character" w:styleId="ListLabel667">
    <w:name w:val="ListLabel 667"/>
    <w:qFormat/>
    <w:rPr>
      <w:rFonts w:cs="OpenSymbol"/>
    </w:rPr>
  </w:style>
  <w:style w:type="character" w:styleId="ListLabel668">
    <w:name w:val="ListLabel 668"/>
    <w:qFormat/>
    <w:rPr>
      <w:rFonts w:cs="Symbol"/>
      <w:sz w:val="28"/>
    </w:rPr>
  </w:style>
  <w:style w:type="character" w:styleId="ListLabel669">
    <w:name w:val="ListLabel 669"/>
    <w:qFormat/>
    <w:rPr>
      <w:rFonts w:cs="Courier New"/>
    </w:rPr>
  </w:style>
  <w:style w:type="character" w:styleId="ListLabel670">
    <w:name w:val="ListLabel 670"/>
    <w:qFormat/>
    <w:rPr>
      <w:rFonts w:cs="Wingdings"/>
    </w:rPr>
  </w:style>
  <w:style w:type="character" w:styleId="ListLabel671">
    <w:name w:val="ListLabel 671"/>
    <w:qFormat/>
    <w:rPr>
      <w:rFonts w:cs="Symbol"/>
    </w:rPr>
  </w:style>
  <w:style w:type="character" w:styleId="ListLabel672">
    <w:name w:val="ListLabel 672"/>
    <w:qFormat/>
    <w:rPr>
      <w:rFonts w:cs="Courier New"/>
    </w:rPr>
  </w:style>
  <w:style w:type="character" w:styleId="ListLabel673">
    <w:name w:val="ListLabel 673"/>
    <w:qFormat/>
    <w:rPr>
      <w:rFonts w:cs="Wingdings"/>
    </w:rPr>
  </w:style>
  <w:style w:type="character" w:styleId="ListLabel674">
    <w:name w:val="ListLabel 674"/>
    <w:qFormat/>
    <w:rPr>
      <w:rFonts w:cs="Symbol"/>
    </w:rPr>
  </w:style>
  <w:style w:type="character" w:styleId="ListLabel675">
    <w:name w:val="ListLabel 675"/>
    <w:qFormat/>
    <w:rPr>
      <w:rFonts w:cs="Courier New"/>
    </w:rPr>
  </w:style>
  <w:style w:type="character" w:styleId="ListLabel676">
    <w:name w:val="ListLabel 676"/>
    <w:qFormat/>
    <w:rPr>
      <w:rFonts w:cs="Wingdings"/>
    </w:rPr>
  </w:style>
  <w:style w:type="character" w:styleId="ListLabel677">
    <w:name w:val="ListLabel 677"/>
    <w:qFormat/>
    <w:rPr>
      <w:i w:val="false"/>
      <w:sz w:val="28"/>
    </w:rPr>
  </w:style>
  <w:style w:type="character" w:styleId="ListLabel678">
    <w:name w:val="ListLabel 678"/>
    <w:qFormat/>
    <w:rPr>
      <w:rFonts w:cs="Symbol"/>
      <w:sz w:val="28"/>
    </w:rPr>
  </w:style>
  <w:style w:type="character" w:styleId="ListLabel679">
    <w:name w:val="ListLabel 679"/>
    <w:qFormat/>
    <w:rPr>
      <w:rFonts w:cs="Courier New"/>
    </w:rPr>
  </w:style>
  <w:style w:type="character" w:styleId="ListLabel680">
    <w:name w:val="ListLabel 680"/>
    <w:qFormat/>
    <w:rPr>
      <w:rFonts w:cs="Wingdings"/>
    </w:rPr>
  </w:style>
  <w:style w:type="character" w:styleId="ListLabel681">
    <w:name w:val="ListLabel 681"/>
    <w:qFormat/>
    <w:rPr>
      <w:rFonts w:cs="Symbol"/>
    </w:rPr>
  </w:style>
  <w:style w:type="character" w:styleId="ListLabel682">
    <w:name w:val="ListLabel 682"/>
    <w:qFormat/>
    <w:rPr>
      <w:rFonts w:cs="Courier New"/>
    </w:rPr>
  </w:style>
  <w:style w:type="character" w:styleId="ListLabel683">
    <w:name w:val="ListLabel 683"/>
    <w:qFormat/>
    <w:rPr>
      <w:rFonts w:cs="Wingdings"/>
    </w:rPr>
  </w:style>
  <w:style w:type="character" w:styleId="ListLabel684">
    <w:name w:val="ListLabel 684"/>
    <w:qFormat/>
    <w:rPr>
      <w:rFonts w:cs="Symbol"/>
    </w:rPr>
  </w:style>
  <w:style w:type="character" w:styleId="ListLabel685">
    <w:name w:val="ListLabel 685"/>
    <w:qFormat/>
    <w:rPr>
      <w:rFonts w:cs="Courier New"/>
    </w:rPr>
  </w:style>
  <w:style w:type="character" w:styleId="ListLabel686">
    <w:name w:val="ListLabel 686"/>
    <w:qFormat/>
    <w:rPr>
      <w:rFonts w:cs="Wingdings"/>
    </w:rPr>
  </w:style>
  <w:style w:type="character" w:styleId="ListLabel687">
    <w:name w:val="ListLabel 687"/>
    <w:qFormat/>
    <w:rPr>
      <w:rFonts w:cs="Symbol"/>
      <w:sz w:val="28"/>
    </w:rPr>
  </w:style>
  <w:style w:type="character" w:styleId="ListLabel688">
    <w:name w:val="ListLabel 688"/>
    <w:qFormat/>
    <w:rPr>
      <w:rFonts w:cs="Courier New"/>
    </w:rPr>
  </w:style>
  <w:style w:type="character" w:styleId="ListLabel689">
    <w:name w:val="ListLabel 689"/>
    <w:qFormat/>
    <w:rPr>
      <w:rFonts w:cs="Wingdings"/>
    </w:rPr>
  </w:style>
  <w:style w:type="character" w:styleId="ListLabel690">
    <w:name w:val="ListLabel 690"/>
    <w:qFormat/>
    <w:rPr>
      <w:rFonts w:cs="Symbol"/>
    </w:rPr>
  </w:style>
  <w:style w:type="character" w:styleId="ListLabel691">
    <w:name w:val="ListLabel 691"/>
    <w:qFormat/>
    <w:rPr>
      <w:rFonts w:cs="Courier New"/>
    </w:rPr>
  </w:style>
  <w:style w:type="character" w:styleId="ListLabel692">
    <w:name w:val="ListLabel 692"/>
    <w:qFormat/>
    <w:rPr>
      <w:rFonts w:cs="Wingdings"/>
    </w:rPr>
  </w:style>
  <w:style w:type="character" w:styleId="ListLabel693">
    <w:name w:val="ListLabel 693"/>
    <w:qFormat/>
    <w:rPr>
      <w:rFonts w:cs="Symbol"/>
    </w:rPr>
  </w:style>
  <w:style w:type="character" w:styleId="ListLabel694">
    <w:name w:val="ListLabel 694"/>
    <w:qFormat/>
    <w:rPr>
      <w:rFonts w:cs="Courier New"/>
    </w:rPr>
  </w:style>
  <w:style w:type="character" w:styleId="ListLabel695">
    <w:name w:val="ListLabel 695"/>
    <w:qFormat/>
    <w:rPr>
      <w:rFonts w:cs="Wingdings"/>
    </w:rPr>
  </w:style>
  <w:style w:type="character" w:styleId="ListLabel696">
    <w:name w:val="ListLabel 696"/>
    <w:qFormat/>
    <w:rPr>
      <w:rFonts w:cs="Symbol"/>
      <w:sz w:val="28"/>
    </w:rPr>
  </w:style>
  <w:style w:type="character" w:styleId="ListLabel697">
    <w:name w:val="ListLabel 697"/>
    <w:qFormat/>
    <w:rPr>
      <w:rFonts w:cs="Courier New"/>
    </w:rPr>
  </w:style>
  <w:style w:type="character" w:styleId="ListLabel698">
    <w:name w:val="ListLabel 698"/>
    <w:qFormat/>
    <w:rPr>
      <w:rFonts w:cs="Wingdings"/>
    </w:rPr>
  </w:style>
  <w:style w:type="character" w:styleId="ListLabel699">
    <w:name w:val="ListLabel 699"/>
    <w:qFormat/>
    <w:rPr>
      <w:rFonts w:cs="Symbol"/>
    </w:rPr>
  </w:style>
  <w:style w:type="character" w:styleId="ListLabel700">
    <w:name w:val="ListLabel 700"/>
    <w:qFormat/>
    <w:rPr>
      <w:rFonts w:cs="Courier New"/>
    </w:rPr>
  </w:style>
  <w:style w:type="character" w:styleId="ListLabel701">
    <w:name w:val="ListLabel 701"/>
    <w:qFormat/>
    <w:rPr>
      <w:rFonts w:cs="Wingdings"/>
    </w:rPr>
  </w:style>
  <w:style w:type="character" w:styleId="ListLabel702">
    <w:name w:val="ListLabel 702"/>
    <w:qFormat/>
    <w:rPr>
      <w:rFonts w:cs="Symbol"/>
    </w:rPr>
  </w:style>
  <w:style w:type="character" w:styleId="ListLabel703">
    <w:name w:val="ListLabel 703"/>
    <w:qFormat/>
    <w:rPr>
      <w:rFonts w:cs="Courier New"/>
    </w:rPr>
  </w:style>
  <w:style w:type="character" w:styleId="ListLabel704">
    <w:name w:val="ListLabel 704"/>
    <w:qFormat/>
    <w:rPr>
      <w:rFonts w:cs="Wingdings"/>
    </w:rPr>
  </w:style>
  <w:style w:type="character" w:styleId="ListLabel705">
    <w:name w:val="ListLabel 705"/>
    <w:qFormat/>
    <w:rPr>
      <w:rFonts w:cs="OpenSymbol"/>
      <w:sz w:val="28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cs="OpenSymbol"/>
    </w:rPr>
  </w:style>
  <w:style w:type="character" w:styleId="ListLabel713">
    <w:name w:val="ListLabel 713"/>
    <w:qFormat/>
    <w:rPr>
      <w:rFonts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character" w:styleId="ListLabel721">
    <w:name w:val="ListLabel 721"/>
    <w:qFormat/>
    <w:rPr>
      <w:rFonts w:cs="OpenSymbol"/>
    </w:rPr>
  </w:style>
  <w:style w:type="character" w:styleId="ListLabel722">
    <w:name w:val="ListLabel 722"/>
    <w:qFormat/>
    <w:rPr>
      <w:rFonts w:cs="OpenSymbol"/>
    </w:rPr>
  </w:style>
  <w:style w:type="character" w:styleId="ListLabel723">
    <w:name w:val="ListLabel 723"/>
    <w:qFormat/>
    <w:rPr>
      <w:rFonts w:cs="OpenSymbol"/>
      <w:sz w:val="28"/>
    </w:rPr>
  </w:style>
  <w:style w:type="character" w:styleId="ListLabel724">
    <w:name w:val="ListLabel 724"/>
    <w:qFormat/>
    <w:rPr>
      <w:rFonts w:cs="OpenSymbol"/>
    </w:rPr>
  </w:style>
  <w:style w:type="character" w:styleId="ListLabel725">
    <w:name w:val="ListLabel 725"/>
    <w:qFormat/>
    <w:rPr>
      <w:rFonts w:cs="OpenSymbol"/>
    </w:rPr>
  </w:style>
  <w:style w:type="character" w:styleId="ListLabel726">
    <w:name w:val="ListLabel 726"/>
    <w:qFormat/>
    <w:rPr>
      <w:rFonts w:cs="OpenSymbol"/>
    </w:rPr>
  </w:style>
  <w:style w:type="character" w:styleId="ListLabel727">
    <w:name w:val="ListLabel 727"/>
    <w:qFormat/>
    <w:rPr>
      <w:rFonts w:cs="OpenSymbol"/>
    </w:rPr>
  </w:style>
  <w:style w:type="character" w:styleId="ListLabel728">
    <w:name w:val="ListLabel 728"/>
    <w:qFormat/>
    <w:rPr>
      <w:rFonts w:cs="OpenSymbol"/>
    </w:rPr>
  </w:style>
  <w:style w:type="character" w:styleId="ListLabel729">
    <w:name w:val="ListLabel 729"/>
    <w:qFormat/>
    <w:rPr>
      <w:rFonts w:cs="OpenSymbol"/>
    </w:rPr>
  </w:style>
  <w:style w:type="character" w:styleId="ListLabel730">
    <w:name w:val="ListLabel 730"/>
    <w:qFormat/>
    <w:rPr>
      <w:rFonts w:cs="OpenSymbol"/>
    </w:rPr>
  </w:style>
  <w:style w:type="character" w:styleId="ListLabel731">
    <w:name w:val="ListLabel 731"/>
    <w:qFormat/>
    <w:rPr>
      <w:rFonts w:cs="OpenSymbol"/>
    </w:rPr>
  </w:style>
  <w:style w:type="character" w:styleId="ListLabel732">
    <w:name w:val="ListLabel 732"/>
    <w:qFormat/>
    <w:rPr>
      <w:rFonts w:cs="Symbol"/>
      <w:sz w:val="28"/>
    </w:rPr>
  </w:style>
  <w:style w:type="character" w:styleId="ListLabel733">
    <w:name w:val="ListLabel 733"/>
    <w:qFormat/>
    <w:rPr>
      <w:rFonts w:cs="Courier New"/>
    </w:rPr>
  </w:style>
  <w:style w:type="character" w:styleId="ListLabel734">
    <w:name w:val="ListLabel 734"/>
    <w:qFormat/>
    <w:rPr>
      <w:rFonts w:cs="Wingdings"/>
    </w:rPr>
  </w:style>
  <w:style w:type="character" w:styleId="ListLabel735">
    <w:name w:val="ListLabel 735"/>
    <w:qFormat/>
    <w:rPr>
      <w:rFonts w:cs="Symbol"/>
    </w:rPr>
  </w:style>
  <w:style w:type="character" w:styleId="ListLabel736">
    <w:name w:val="ListLabel 736"/>
    <w:qFormat/>
    <w:rPr>
      <w:rFonts w:cs="Courier New"/>
    </w:rPr>
  </w:style>
  <w:style w:type="character" w:styleId="ListLabel737">
    <w:name w:val="ListLabel 737"/>
    <w:qFormat/>
    <w:rPr>
      <w:rFonts w:cs="Wingdings"/>
    </w:rPr>
  </w:style>
  <w:style w:type="character" w:styleId="ListLabel738">
    <w:name w:val="ListLabel 738"/>
    <w:qFormat/>
    <w:rPr>
      <w:rFonts w:cs="Symbol"/>
    </w:rPr>
  </w:style>
  <w:style w:type="character" w:styleId="ListLabel739">
    <w:name w:val="ListLabel 739"/>
    <w:qFormat/>
    <w:rPr>
      <w:rFonts w:cs="Courier New"/>
    </w:rPr>
  </w:style>
  <w:style w:type="character" w:styleId="ListLabel740">
    <w:name w:val="ListLabel 740"/>
    <w:qFormat/>
    <w:rPr>
      <w:rFonts w:cs="Wingdings"/>
    </w:rPr>
  </w:style>
  <w:style w:type="character" w:styleId="ListLabel741">
    <w:name w:val="ListLabel 741"/>
    <w:qFormat/>
    <w:rPr>
      <w:i w:val="false"/>
      <w:sz w:val="28"/>
    </w:rPr>
  </w:style>
  <w:style w:type="character" w:styleId="ListLabel742">
    <w:name w:val="ListLabel 742"/>
    <w:qFormat/>
    <w:rPr>
      <w:rFonts w:cs="Symbol"/>
      <w:sz w:val="28"/>
    </w:rPr>
  </w:style>
  <w:style w:type="character" w:styleId="ListLabel743">
    <w:name w:val="ListLabel 743"/>
    <w:qFormat/>
    <w:rPr>
      <w:rFonts w:cs="Courier New"/>
    </w:rPr>
  </w:style>
  <w:style w:type="character" w:styleId="ListLabel744">
    <w:name w:val="ListLabel 744"/>
    <w:qFormat/>
    <w:rPr>
      <w:rFonts w:cs="Wingdings"/>
    </w:rPr>
  </w:style>
  <w:style w:type="character" w:styleId="ListLabel745">
    <w:name w:val="ListLabel 745"/>
    <w:qFormat/>
    <w:rPr>
      <w:rFonts w:cs="Symbol"/>
    </w:rPr>
  </w:style>
  <w:style w:type="character" w:styleId="ListLabel746">
    <w:name w:val="ListLabel 746"/>
    <w:qFormat/>
    <w:rPr>
      <w:rFonts w:cs="Courier New"/>
    </w:rPr>
  </w:style>
  <w:style w:type="character" w:styleId="ListLabel747">
    <w:name w:val="ListLabel 747"/>
    <w:qFormat/>
    <w:rPr>
      <w:rFonts w:cs="Wingdings"/>
    </w:rPr>
  </w:style>
  <w:style w:type="character" w:styleId="ListLabel748">
    <w:name w:val="ListLabel 748"/>
    <w:qFormat/>
    <w:rPr>
      <w:rFonts w:cs="Symbol"/>
    </w:rPr>
  </w:style>
  <w:style w:type="character" w:styleId="ListLabel749">
    <w:name w:val="ListLabel 749"/>
    <w:qFormat/>
    <w:rPr>
      <w:rFonts w:cs="Courier New"/>
    </w:rPr>
  </w:style>
  <w:style w:type="character" w:styleId="ListLabel750">
    <w:name w:val="ListLabel 750"/>
    <w:qFormat/>
    <w:rPr>
      <w:rFonts w:cs="Wingdings"/>
    </w:rPr>
  </w:style>
  <w:style w:type="character" w:styleId="ListLabel751">
    <w:name w:val="ListLabel 751"/>
    <w:qFormat/>
    <w:rPr>
      <w:rFonts w:cs="Symbol"/>
      <w:sz w:val="28"/>
    </w:rPr>
  </w:style>
  <w:style w:type="character" w:styleId="ListLabel752">
    <w:name w:val="ListLabel 752"/>
    <w:qFormat/>
    <w:rPr>
      <w:rFonts w:cs="Courier New"/>
    </w:rPr>
  </w:style>
  <w:style w:type="character" w:styleId="ListLabel753">
    <w:name w:val="ListLabel 753"/>
    <w:qFormat/>
    <w:rPr>
      <w:rFonts w:cs="Wingdings"/>
    </w:rPr>
  </w:style>
  <w:style w:type="character" w:styleId="ListLabel754">
    <w:name w:val="ListLabel 754"/>
    <w:qFormat/>
    <w:rPr>
      <w:rFonts w:cs="Symbol"/>
    </w:rPr>
  </w:style>
  <w:style w:type="character" w:styleId="ListLabel755">
    <w:name w:val="ListLabel 755"/>
    <w:qFormat/>
    <w:rPr>
      <w:rFonts w:cs="Courier New"/>
    </w:rPr>
  </w:style>
  <w:style w:type="character" w:styleId="ListLabel756">
    <w:name w:val="ListLabel 756"/>
    <w:qFormat/>
    <w:rPr>
      <w:rFonts w:cs="Wingdings"/>
    </w:rPr>
  </w:style>
  <w:style w:type="character" w:styleId="ListLabel757">
    <w:name w:val="ListLabel 757"/>
    <w:qFormat/>
    <w:rPr>
      <w:rFonts w:cs="Symbol"/>
    </w:rPr>
  </w:style>
  <w:style w:type="character" w:styleId="ListLabel758">
    <w:name w:val="ListLabel 758"/>
    <w:qFormat/>
    <w:rPr>
      <w:rFonts w:cs="Courier New"/>
    </w:rPr>
  </w:style>
  <w:style w:type="character" w:styleId="ListLabel759">
    <w:name w:val="ListLabel 759"/>
    <w:qFormat/>
    <w:rPr>
      <w:rFonts w:cs="Wingdings"/>
    </w:rPr>
  </w:style>
  <w:style w:type="character" w:styleId="ListLabel760">
    <w:name w:val="ListLabel 760"/>
    <w:qFormat/>
    <w:rPr>
      <w:rFonts w:cs="Symbol"/>
      <w:sz w:val="28"/>
    </w:rPr>
  </w:style>
  <w:style w:type="character" w:styleId="ListLabel761">
    <w:name w:val="ListLabel 761"/>
    <w:qFormat/>
    <w:rPr>
      <w:rFonts w:cs="Courier New"/>
    </w:rPr>
  </w:style>
  <w:style w:type="character" w:styleId="ListLabel762">
    <w:name w:val="ListLabel 762"/>
    <w:qFormat/>
    <w:rPr>
      <w:rFonts w:cs="Wingdings"/>
    </w:rPr>
  </w:style>
  <w:style w:type="character" w:styleId="ListLabel763">
    <w:name w:val="ListLabel 763"/>
    <w:qFormat/>
    <w:rPr>
      <w:rFonts w:cs="Symbol"/>
    </w:rPr>
  </w:style>
  <w:style w:type="character" w:styleId="ListLabel764">
    <w:name w:val="ListLabel 764"/>
    <w:qFormat/>
    <w:rPr>
      <w:rFonts w:cs="Courier New"/>
    </w:rPr>
  </w:style>
  <w:style w:type="character" w:styleId="ListLabel765">
    <w:name w:val="ListLabel 765"/>
    <w:qFormat/>
    <w:rPr>
      <w:rFonts w:cs="Wingdings"/>
    </w:rPr>
  </w:style>
  <w:style w:type="character" w:styleId="ListLabel766">
    <w:name w:val="ListLabel 766"/>
    <w:qFormat/>
    <w:rPr>
      <w:rFonts w:cs="Symbol"/>
    </w:rPr>
  </w:style>
  <w:style w:type="character" w:styleId="ListLabel767">
    <w:name w:val="ListLabel 767"/>
    <w:qFormat/>
    <w:rPr>
      <w:rFonts w:cs="Courier New"/>
    </w:rPr>
  </w:style>
  <w:style w:type="character" w:styleId="ListLabel768">
    <w:name w:val="ListLabel 768"/>
    <w:qFormat/>
    <w:rPr>
      <w:rFonts w:cs="Wingdings"/>
    </w:rPr>
  </w:style>
  <w:style w:type="character" w:styleId="ListLabel769">
    <w:name w:val="ListLabel 769"/>
    <w:qFormat/>
    <w:rPr>
      <w:rFonts w:cs="OpenSymbol"/>
      <w:sz w:val="28"/>
    </w:rPr>
  </w:style>
  <w:style w:type="character" w:styleId="ListLabel770">
    <w:name w:val="ListLabel 770"/>
    <w:qFormat/>
    <w:rPr>
      <w:rFonts w:cs="OpenSymbol"/>
    </w:rPr>
  </w:style>
  <w:style w:type="character" w:styleId="ListLabel771">
    <w:name w:val="ListLabel 771"/>
    <w:qFormat/>
    <w:rPr>
      <w:rFonts w:cs="OpenSymbol"/>
    </w:rPr>
  </w:style>
  <w:style w:type="character" w:styleId="ListLabel772">
    <w:name w:val="ListLabel 772"/>
    <w:qFormat/>
    <w:rPr>
      <w:rFonts w:cs="OpenSymbol"/>
    </w:rPr>
  </w:style>
  <w:style w:type="character" w:styleId="ListLabel773">
    <w:name w:val="ListLabel 773"/>
    <w:qFormat/>
    <w:rPr>
      <w:rFonts w:cs="OpenSymbol"/>
    </w:rPr>
  </w:style>
  <w:style w:type="character" w:styleId="ListLabel774">
    <w:name w:val="ListLabel 774"/>
    <w:qFormat/>
    <w:rPr>
      <w:rFonts w:cs="OpenSymbol"/>
    </w:rPr>
  </w:style>
  <w:style w:type="character" w:styleId="ListLabel775">
    <w:name w:val="ListLabel 775"/>
    <w:qFormat/>
    <w:rPr>
      <w:rFonts w:cs="OpenSymbol"/>
    </w:rPr>
  </w:style>
  <w:style w:type="character" w:styleId="ListLabel776">
    <w:name w:val="ListLabel 776"/>
    <w:qFormat/>
    <w:rPr>
      <w:rFonts w:cs="OpenSymbol"/>
    </w:rPr>
  </w:style>
  <w:style w:type="character" w:styleId="ListLabel777">
    <w:name w:val="ListLabel 777"/>
    <w:qFormat/>
    <w:rPr>
      <w:rFonts w:cs="OpenSymbol"/>
    </w:rPr>
  </w:style>
  <w:style w:type="character" w:styleId="ListLabel778">
    <w:name w:val="ListLabel 778"/>
    <w:qFormat/>
    <w:rPr>
      <w:rFonts w:cs="OpenSymbol"/>
    </w:rPr>
  </w:style>
  <w:style w:type="character" w:styleId="ListLabel779">
    <w:name w:val="ListLabel 779"/>
    <w:qFormat/>
    <w:rPr>
      <w:rFonts w:cs="OpenSymbol"/>
    </w:rPr>
  </w:style>
  <w:style w:type="character" w:styleId="ListLabel780">
    <w:name w:val="ListLabel 780"/>
    <w:qFormat/>
    <w:rPr>
      <w:rFonts w:cs="OpenSymbol"/>
    </w:rPr>
  </w:style>
  <w:style w:type="character" w:styleId="ListLabel781">
    <w:name w:val="ListLabel 781"/>
    <w:qFormat/>
    <w:rPr>
      <w:rFonts w:cs="OpenSymbol"/>
    </w:rPr>
  </w:style>
  <w:style w:type="character" w:styleId="ListLabel782">
    <w:name w:val="ListLabel 782"/>
    <w:qFormat/>
    <w:rPr>
      <w:rFonts w:cs="OpenSymbol"/>
    </w:rPr>
  </w:style>
  <w:style w:type="character" w:styleId="ListLabel783">
    <w:name w:val="ListLabel 783"/>
    <w:qFormat/>
    <w:rPr>
      <w:rFonts w:cs="OpenSymbol"/>
    </w:rPr>
  </w:style>
  <w:style w:type="character" w:styleId="ListLabel784">
    <w:name w:val="ListLabel 784"/>
    <w:qFormat/>
    <w:rPr>
      <w:rFonts w:cs="OpenSymbol"/>
    </w:rPr>
  </w:style>
  <w:style w:type="character" w:styleId="ListLabel785">
    <w:name w:val="ListLabel 785"/>
    <w:qFormat/>
    <w:rPr>
      <w:rFonts w:cs="OpenSymbol"/>
    </w:rPr>
  </w:style>
  <w:style w:type="character" w:styleId="ListLabel786">
    <w:name w:val="ListLabel 786"/>
    <w:qFormat/>
    <w:rPr>
      <w:rFonts w:cs="OpenSymbol"/>
    </w:rPr>
  </w:style>
  <w:style w:type="character" w:styleId="ListLabel787">
    <w:name w:val="ListLabel 787"/>
    <w:qFormat/>
    <w:rPr>
      <w:rFonts w:cs="OpenSymbol"/>
      <w:sz w:val="28"/>
    </w:rPr>
  </w:style>
  <w:style w:type="character" w:styleId="ListLabel788">
    <w:name w:val="ListLabel 788"/>
    <w:qFormat/>
    <w:rPr>
      <w:rFonts w:cs="OpenSymbol"/>
    </w:rPr>
  </w:style>
  <w:style w:type="character" w:styleId="ListLabel789">
    <w:name w:val="ListLabel 789"/>
    <w:qFormat/>
    <w:rPr>
      <w:rFonts w:cs="OpenSymbol"/>
    </w:rPr>
  </w:style>
  <w:style w:type="character" w:styleId="ListLabel790">
    <w:name w:val="ListLabel 790"/>
    <w:qFormat/>
    <w:rPr>
      <w:rFonts w:cs="OpenSymbol"/>
    </w:rPr>
  </w:style>
  <w:style w:type="character" w:styleId="ListLabel791">
    <w:name w:val="ListLabel 791"/>
    <w:qFormat/>
    <w:rPr>
      <w:rFonts w:cs="OpenSymbol"/>
    </w:rPr>
  </w:style>
  <w:style w:type="character" w:styleId="ListLabel792">
    <w:name w:val="ListLabel 792"/>
    <w:qFormat/>
    <w:rPr>
      <w:rFonts w:cs="OpenSymbol"/>
    </w:rPr>
  </w:style>
  <w:style w:type="character" w:styleId="ListLabel793">
    <w:name w:val="ListLabel 793"/>
    <w:qFormat/>
    <w:rPr>
      <w:rFonts w:cs="OpenSymbol"/>
    </w:rPr>
  </w:style>
  <w:style w:type="character" w:styleId="ListLabel794">
    <w:name w:val="ListLabel 794"/>
    <w:qFormat/>
    <w:rPr>
      <w:rFonts w:cs="OpenSymbol"/>
    </w:rPr>
  </w:style>
  <w:style w:type="character" w:styleId="ListLabel795">
    <w:name w:val="ListLabel 795"/>
    <w:qFormat/>
    <w:rPr>
      <w:rFonts w:cs="OpenSymbol"/>
    </w:rPr>
  </w:style>
  <w:style w:type="character" w:styleId="ListLabel796">
    <w:name w:val="ListLabel 796"/>
    <w:qFormat/>
    <w:rPr>
      <w:rFonts w:cs="Symbol"/>
      <w:sz w:val="28"/>
    </w:rPr>
  </w:style>
  <w:style w:type="character" w:styleId="ListLabel797">
    <w:name w:val="ListLabel 797"/>
    <w:qFormat/>
    <w:rPr>
      <w:rFonts w:cs="Courier New"/>
    </w:rPr>
  </w:style>
  <w:style w:type="character" w:styleId="ListLabel798">
    <w:name w:val="ListLabel 798"/>
    <w:qFormat/>
    <w:rPr>
      <w:rFonts w:cs="Wingdings"/>
    </w:rPr>
  </w:style>
  <w:style w:type="character" w:styleId="ListLabel799">
    <w:name w:val="ListLabel 799"/>
    <w:qFormat/>
    <w:rPr>
      <w:rFonts w:cs="Symbol"/>
    </w:rPr>
  </w:style>
  <w:style w:type="character" w:styleId="ListLabel800">
    <w:name w:val="ListLabel 800"/>
    <w:qFormat/>
    <w:rPr>
      <w:rFonts w:cs="Courier New"/>
    </w:rPr>
  </w:style>
  <w:style w:type="character" w:styleId="ListLabel801">
    <w:name w:val="ListLabel 801"/>
    <w:qFormat/>
    <w:rPr>
      <w:rFonts w:cs="Wingdings"/>
    </w:rPr>
  </w:style>
  <w:style w:type="character" w:styleId="ListLabel802">
    <w:name w:val="ListLabel 802"/>
    <w:qFormat/>
    <w:rPr>
      <w:rFonts w:cs="Symbol"/>
    </w:rPr>
  </w:style>
  <w:style w:type="character" w:styleId="ListLabel803">
    <w:name w:val="ListLabel 803"/>
    <w:qFormat/>
    <w:rPr>
      <w:rFonts w:cs="Courier New"/>
    </w:rPr>
  </w:style>
  <w:style w:type="character" w:styleId="ListLabel804">
    <w:name w:val="ListLabel 804"/>
    <w:qFormat/>
    <w:rPr>
      <w:rFonts w:cs="Wingdings"/>
    </w:rPr>
  </w:style>
  <w:style w:type="character" w:styleId="ListLabel805">
    <w:name w:val="ListLabel 805"/>
    <w:qFormat/>
    <w:rPr>
      <w:i w:val="false"/>
      <w:sz w:val="28"/>
    </w:rPr>
  </w:style>
  <w:style w:type="character" w:styleId="ListLabel806">
    <w:name w:val="ListLabel 806"/>
    <w:qFormat/>
    <w:rPr>
      <w:rFonts w:cs="Symbol"/>
      <w:sz w:val="28"/>
    </w:rPr>
  </w:style>
  <w:style w:type="character" w:styleId="ListLabel807">
    <w:name w:val="ListLabel 807"/>
    <w:qFormat/>
    <w:rPr>
      <w:rFonts w:cs="Courier New"/>
    </w:rPr>
  </w:style>
  <w:style w:type="character" w:styleId="ListLabel808">
    <w:name w:val="ListLabel 808"/>
    <w:qFormat/>
    <w:rPr>
      <w:rFonts w:cs="Wingdings"/>
    </w:rPr>
  </w:style>
  <w:style w:type="character" w:styleId="ListLabel809">
    <w:name w:val="ListLabel 809"/>
    <w:qFormat/>
    <w:rPr>
      <w:rFonts w:cs="Symbol"/>
    </w:rPr>
  </w:style>
  <w:style w:type="character" w:styleId="ListLabel810">
    <w:name w:val="ListLabel 810"/>
    <w:qFormat/>
    <w:rPr>
      <w:rFonts w:cs="Courier New"/>
    </w:rPr>
  </w:style>
  <w:style w:type="character" w:styleId="ListLabel811">
    <w:name w:val="ListLabel 811"/>
    <w:qFormat/>
    <w:rPr>
      <w:rFonts w:cs="Wingdings"/>
    </w:rPr>
  </w:style>
  <w:style w:type="character" w:styleId="ListLabel812">
    <w:name w:val="ListLabel 812"/>
    <w:qFormat/>
    <w:rPr>
      <w:rFonts w:cs="Symbol"/>
    </w:rPr>
  </w:style>
  <w:style w:type="character" w:styleId="ListLabel813">
    <w:name w:val="ListLabel 813"/>
    <w:qFormat/>
    <w:rPr>
      <w:rFonts w:cs="Courier New"/>
    </w:rPr>
  </w:style>
  <w:style w:type="character" w:styleId="ListLabel814">
    <w:name w:val="ListLabel 814"/>
    <w:qFormat/>
    <w:rPr>
      <w:rFonts w:cs="Wingdings"/>
    </w:rPr>
  </w:style>
  <w:style w:type="character" w:styleId="ListLabel815">
    <w:name w:val="ListLabel 815"/>
    <w:qFormat/>
    <w:rPr>
      <w:rFonts w:cs="Symbol"/>
      <w:sz w:val="28"/>
    </w:rPr>
  </w:style>
  <w:style w:type="character" w:styleId="ListLabel816">
    <w:name w:val="ListLabel 816"/>
    <w:qFormat/>
    <w:rPr>
      <w:rFonts w:cs="Courier New"/>
    </w:rPr>
  </w:style>
  <w:style w:type="character" w:styleId="ListLabel817">
    <w:name w:val="ListLabel 817"/>
    <w:qFormat/>
    <w:rPr>
      <w:rFonts w:cs="Wingdings"/>
    </w:rPr>
  </w:style>
  <w:style w:type="character" w:styleId="ListLabel818">
    <w:name w:val="ListLabel 818"/>
    <w:qFormat/>
    <w:rPr>
      <w:rFonts w:cs="Symbol"/>
    </w:rPr>
  </w:style>
  <w:style w:type="character" w:styleId="ListLabel819">
    <w:name w:val="ListLabel 819"/>
    <w:qFormat/>
    <w:rPr>
      <w:rFonts w:cs="Courier New"/>
    </w:rPr>
  </w:style>
  <w:style w:type="character" w:styleId="ListLabel820">
    <w:name w:val="ListLabel 820"/>
    <w:qFormat/>
    <w:rPr>
      <w:rFonts w:cs="Wingdings"/>
    </w:rPr>
  </w:style>
  <w:style w:type="character" w:styleId="ListLabel821">
    <w:name w:val="ListLabel 821"/>
    <w:qFormat/>
    <w:rPr>
      <w:rFonts w:cs="Symbol"/>
    </w:rPr>
  </w:style>
  <w:style w:type="character" w:styleId="ListLabel822">
    <w:name w:val="ListLabel 822"/>
    <w:qFormat/>
    <w:rPr>
      <w:rFonts w:cs="Courier New"/>
    </w:rPr>
  </w:style>
  <w:style w:type="character" w:styleId="ListLabel823">
    <w:name w:val="ListLabel 823"/>
    <w:qFormat/>
    <w:rPr>
      <w:rFonts w:cs="Wingdings"/>
    </w:rPr>
  </w:style>
  <w:style w:type="character" w:styleId="ListLabel824">
    <w:name w:val="ListLabel 824"/>
    <w:qFormat/>
    <w:rPr>
      <w:rFonts w:cs="Symbol"/>
      <w:sz w:val="28"/>
    </w:rPr>
  </w:style>
  <w:style w:type="character" w:styleId="ListLabel825">
    <w:name w:val="ListLabel 825"/>
    <w:qFormat/>
    <w:rPr>
      <w:rFonts w:cs="Courier New"/>
    </w:rPr>
  </w:style>
  <w:style w:type="character" w:styleId="ListLabel826">
    <w:name w:val="ListLabel 826"/>
    <w:qFormat/>
    <w:rPr>
      <w:rFonts w:cs="Wingdings"/>
    </w:rPr>
  </w:style>
  <w:style w:type="character" w:styleId="ListLabel827">
    <w:name w:val="ListLabel 827"/>
    <w:qFormat/>
    <w:rPr>
      <w:rFonts w:cs="Symbol"/>
    </w:rPr>
  </w:style>
  <w:style w:type="character" w:styleId="ListLabel828">
    <w:name w:val="ListLabel 828"/>
    <w:qFormat/>
    <w:rPr>
      <w:rFonts w:cs="Courier New"/>
    </w:rPr>
  </w:style>
  <w:style w:type="character" w:styleId="ListLabel829">
    <w:name w:val="ListLabel 829"/>
    <w:qFormat/>
    <w:rPr>
      <w:rFonts w:cs="Wingdings"/>
    </w:rPr>
  </w:style>
  <w:style w:type="character" w:styleId="ListLabel830">
    <w:name w:val="ListLabel 830"/>
    <w:qFormat/>
    <w:rPr>
      <w:rFonts w:cs="Symbol"/>
    </w:rPr>
  </w:style>
  <w:style w:type="character" w:styleId="ListLabel831">
    <w:name w:val="ListLabel 831"/>
    <w:qFormat/>
    <w:rPr>
      <w:rFonts w:cs="Courier New"/>
    </w:rPr>
  </w:style>
  <w:style w:type="character" w:styleId="ListLabel832">
    <w:name w:val="ListLabel 832"/>
    <w:qFormat/>
    <w:rPr>
      <w:rFonts w:cs="Wingdings"/>
    </w:rPr>
  </w:style>
  <w:style w:type="character" w:styleId="ListLabel833">
    <w:name w:val="ListLabel 833"/>
    <w:qFormat/>
    <w:rPr>
      <w:rFonts w:cs="OpenSymbol"/>
      <w:sz w:val="28"/>
    </w:rPr>
  </w:style>
  <w:style w:type="character" w:styleId="ListLabel834">
    <w:name w:val="ListLabel 834"/>
    <w:qFormat/>
    <w:rPr>
      <w:rFonts w:cs="OpenSymbol"/>
    </w:rPr>
  </w:style>
  <w:style w:type="character" w:styleId="ListLabel835">
    <w:name w:val="ListLabel 835"/>
    <w:qFormat/>
    <w:rPr>
      <w:rFonts w:cs="OpenSymbol"/>
    </w:rPr>
  </w:style>
  <w:style w:type="character" w:styleId="ListLabel836">
    <w:name w:val="ListLabel 836"/>
    <w:qFormat/>
    <w:rPr>
      <w:rFonts w:cs="OpenSymbol"/>
    </w:rPr>
  </w:style>
  <w:style w:type="character" w:styleId="ListLabel837">
    <w:name w:val="ListLabel 837"/>
    <w:qFormat/>
    <w:rPr>
      <w:rFonts w:cs="OpenSymbol"/>
    </w:rPr>
  </w:style>
  <w:style w:type="character" w:styleId="ListLabel838">
    <w:name w:val="ListLabel 838"/>
    <w:qFormat/>
    <w:rPr>
      <w:rFonts w:cs="OpenSymbol"/>
    </w:rPr>
  </w:style>
  <w:style w:type="character" w:styleId="ListLabel839">
    <w:name w:val="ListLabel 839"/>
    <w:qFormat/>
    <w:rPr>
      <w:rFonts w:cs="OpenSymbol"/>
    </w:rPr>
  </w:style>
  <w:style w:type="character" w:styleId="ListLabel840">
    <w:name w:val="ListLabel 840"/>
    <w:qFormat/>
    <w:rPr>
      <w:rFonts w:cs="OpenSymbol"/>
    </w:rPr>
  </w:style>
  <w:style w:type="character" w:styleId="ListLabel841">
    <w:name w:val="ListLabel 841"/>
    <w:qFormat/>
    <w:rPr>
      <w:rFonts w:cs="OpenSymbol"/>
    </w:rPr>
  </w:style>
  <w:style w:type="character" w:styleId="ListLabel842">
    <w:name w:val="ListLabel 842"/>
    <w:qFormat/>
    <w:rPr>
      <w:rFonts w:cs="OpenSymbol"/>
    </w:rPr>
  </w:style>
  <w:style w:type="character" w:styleId="ListLabel843">
    <w:name w:val="ListLabel 843"/>
    <w:qFormat/>
    <w:rPr>
      <w:rFonts w:cs="OpenSymbol"/>
    </w:rPr>
  </w:style>
  <w:style w:type="character" w:styleId="ListLabel844">
    <w:name w:val="ListLabel 844"/>
    <w:qFormat/>
    <w:rPr>
      <w:rFonts w:cs="OpenSymbol"/>
    </w:rPr>
  </w:style>
  <w:style w:type="character" w:styleId="ListLabel845">
    <w:name w:val="ListLabel 845"/>
    <w:qFormat/>
    <w:rPr>
      <w:rFonts w:cs="OpenSymbol"/>
    </w:rPr>
  </w:style>
  <w:style w:type="character" w:styleId="ListLabel846">
    <w:name w:val="ListLabel 846"/>
    <w:qFormat/>
    <w:rPr>
      <w:rFonts w:cs="OpenSymbol"/>
    </w:rPr>
  </w:style>
  <w:style w:type="character" w:styleId="ListLabel847">
    <w:name w:val="ListLabel 847"/>
    <w:qFormat/>
    <w:rPr>
      <w:rFonts w:cs="OpenSymbol"/>
    </w:rPr>
  </w:style>
  <w:style w:type="character" w:styleId="ListLabel848">
    <w:name w:val="ListLabel 848"/>
    <w:qFormat/>
    <w:rPr>
      <w:rFonts w:cs="OpenSymbol"/>
    </w:rPr>
  </w:style>
  <w:style w:type="character" w:styleId="ListLabel849">
    <w:name w:val="ListLabel 849"/>
    <w:qFormat/>
    <w:rPr>
      <w:rFonts w:cs="OpenSymbol"/>
    </w:rPr>
  </w:style>
  <w:style w:type="character" w:styleId="ListLabel850">
    <w:name w:val="ListLabel 850"/>
    <w:qFormat/>
    <w:rPr>
      <w:rFonts w:cs="OpenSymbol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/>
    <w:rPr>
      <w:sz w:val="28"/>
      <w:lang w:val="uk-UA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11" w:customStyle="1">
    <w:name w:val="Обычный1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0"/>
      <w:szCs w:val="20"/>
      <w:lang w:val="ru-RU" w:eastAsia="ru-RU" w:bidi="ar-SA"/>
    </w:rPr>
  </w:style>
  <w:style w:type="paragraph" w:styleId="Header">
    <w:name w:val="Head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Diplomatextstyle" w:customStyle="1">
    <w:name w:val="Diploma text style"/>
    <w:basedOn w:val="Normal"/>
    <w:qFormat/>
    <w:pPr>
      <w:spacing w:lineRule="auto" w:line="360"/>
      <w:ind w:firstLine="720"/>
      <w:jc w:val="both"/>
    </w:pPr>
    <w:rPr>
      <w:rFonts w:eastAsia="Calibri"/>
      <w:sz w:val="28"/>
      <w:szCs w:val="28"/>
      <w:lang w:val="uk-UA" w:eastAsia="en-US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eastAsia="Calibri" w:cs="DejaVu Sans"/>
      <w:sz w:val="22"/>
      <w:szCs w:val="22"/>
    </w:rPr>
  </w:style>
  <w:style w:type="paragraph" w:styleId="TOCHeading">
    <w:name w:val="TOC Heading"/>
    <w:basedOn w:val="Heading1"/>
    <w:uiPriority w:val="39"/>
    <w:qFormat/>
    <w:pPr>
      <w:spacing w:lineRule="auto" w:line="276" w:before="480" w:after="0"/>
      <w:jc w:val="left"/>
    </w:pPr>
    <w:rPr>
      <w:rFonts w:ascii="Calibri Light" w:hAnsi="Calibri Light"/>
      <w:bCs/>
      <w:color w:val="2F5496"/>
    </w:rPr>
  </w:style>
  <w:style w:type="paragraph" w:styleId="Contents1">
    <w:name w:val="TOC 1"/>
    <w:basedOn w:val="Normal"/>
    <w:autoRedefine/>
    <w:uiPriority w:val="39"/>
    <w:rsid w:val="00c924c9"/>
    <w:pPr>
      <w:tabs>
        <w:tab w:val="right" w:pos="9345" w:leader="dot"/>
      </w:tabs>
      <w:spacing w:before="120" w:after="0"/>
    </w:pPr>
    <w:rPr>
      <w:rFonts w:ascii="Calibri" w:hAnsi="Calibri" w:asciiTheme="minorHAnsi" w:hAnsiTheme="minorHAnsi"/>
      <w:b/>
      <w:bCs/>
      <w:szCs w:val="24"/>
    </w:rPr>
  </w:style>
  <w:style w:type="paragraph" w:styleId="Contents2">
    <w:name w:val="TOC 2"/>
    <w:basedOn w:val="Normal"/>
    <w:autoRedefine/>
    <w:uiPriority w:val="39"/>
    <w:pPr>
      <w:ind w:left="240" w:hanging="0"/>
    </w:pPr>
    <w:rPr>
      <w:rFonts w:ascii="Calibri" w:hAnsi="Calibri" w:asciiTheme="minorHAnsi" w:hAnsiTheme="minorHAnsi"/>
      <w:b/>
      <w:bCs/>
      <w:sz w:val="22"/>
      <w:szCs w:val="22"/>
    </w:rPr>
  </w:style>
  <w:style w:type="paragraph" w:styleId="Contents3">
    <w:name w:val="TOC 3"/>
    <w:basedOn w:val="Normal"/>
    <w:autoRedefine/>
    <w:uiPriority w:val="39"/>
    <w:pPr>
      <w:ind w:left="480" w:hanging="0"/>
    </w:pPr>
    <w:rPr>
      <w:rFonts w:ascii="Calibri" w:hAnsi="Calibri" w:asciiTheme="minorHAnsi" w:hAnsiTheme="minorHAnsi"/>
      <w:sz w:val="22"/>
      <w:szCs w:val="22"/>
    </w:rPr>
  </w:style>
  <w:style w:type="paragraph" w:styleId="Contents4">
    <w:name w:val="TOC 4"/>
    <w:basedOn w:val="Normal"/>
    <w:autoRedefine/>
    <w:pPr>
      <w:ind w:left="720" w:hanging="0"/>
    </w:pPr>
    <w:rPr>
      <w:rFonts w:ascii="Calibri" w:hAnsi="Calibri" w:asciiTheme="minorHAnsi" w:hAnsiTheme="minorHAnsi"/>
      <w:sz w:val="20"/>
    </w:rPr>
  </w:style>
  <w:style w:type="paragraph" w:styleId="Contents5">
    <w:name w:val="TOC 5"/>
    <w:basedOn w:val="Normal"/>
    <w:autoRedefine/>
    <w:pPr>
      <w:ind w:left="960" w:hanging="0"/>
    </w:pPr>
    <w:rPr>
      <w:rFonts w:ascii="Calibri" w:hAnsi="Calibri" w:asciiTheme="minorHAnsi" w:hAnsiTheme="minorHAnsi"/>
      <w:sz w:val="20"/>
    </w:rPr>
  </w:style>
  <w:style w:type="paragraph" w:styleId="Contents6">
    <w:name w:val="TOC 6"/>
    <w:basedOn w:val="Normal"/>
    <w:autoRedefine/>
    <w:pPr>
      <w:ind w:left="1200" w:hanging="0"/>
    </w:pPr>
    <w:rPr>
      <w:rFonts w:ascii="Calibri" w:hAnsi="Calibri" w:asciiTheme="minorHAnsi" w:hAnsiTheme="minorHAnsi"/>
      <w:sz w:val="20"/>
    </w:rPr>
  </w:style>
  <w:style w:type="paragraph" w:styleId="Contents7">
    <w:name w:val="TOC 7"/>
    <w:basedOn w:val="Normal"/>
    <w:autoRedefine/>
    <w:pPr>
      <w:ind w:left="1440" w:hanging="0"/>
    </w:pPr>
    <w:rPr>
      <w:rFonts w:ascii="Calibri" w:hAnsi="Calibri" w:asciiTheme="minorHAnsi" w:hAnsiTheme="minorHAnsi"/>
      <w:sz w:val="20"/>
    </w:rPr>
  </w:style>
  <w:style w:type="paragraph" w:styleId="Contents8">
    <w:name w:val="TOC 8"/>
    <w:basedOn w:val="Normal"/>
    <w:autoRedefine/>
    <w:pPr>
      <w:ind w:left="1680" w:hanging="0"/>
    </w:pPr>
    <w:rPr>
      <w:rFonts w:ascii="Calibri" w:hAnsi="Calibri" w:asciiTheme="minorHAnsi" w:hAnsiTheme="minorHAnsi"/>
      <w:sz w:val="20"/>
    </w:rPr>
  </w:style>
  <w:style w:type="paragraph" w:styleId="Contents9">
    <w:name w:val="TOC 9"/>
    <w:basedOn w:val="Normal"/>
    <w:autoRedefine/>
    <w:pPr>
      <w:ind w:left="1920" w:hanging="0"/>
    </w:pPr>
    <w:rPr>
      <w:rFonts w:ascii="Calibri" w:hAnsi="Calibri" w:asciiTheme="minorHAnsi" w:hAnsiTheme="minorHAnsi"/>
      <w:sz w:val="20"/>
    </w:rPr>
  </w:style>
  <w:style w:type="paragraph" w:styleId="TextBodyIndent">
    <w:name w:val="Body Text Indent"/>
    <w:basedOn w:val="Normal"/>
    <w:pPr>
      <w:ind w:left="720" w:hanging="0"/>
    </w:pPr>
    <w:rPr>
      <w:sz w:val="28"/>
    </w:rPr>
  </w:style>
  <w:style w:type="paragraph" w:styleId="BodyTextIndent3">
    <w:name w:val="Body Text Indent 3"/>
    <w:basedOn w:val="Normal"/>
    <w:qFormat/>
    <w:pPr>
      <w:ind w:left="720" w:hanging="0"/>
      <w:jc w:val="both"/>
    </w:pPr>
    <w:rPr>
      <w:sz w:val="28"/>
      <w:lang w:val="uk-UA"/>
    </w:rPr>
  </w:style>
  <w:style w:type="paragraph" w:styleId="33" w:customStyle="1">
    <w:name w:val="Основний текст (3)"/>
    <w:basedOn w:val="Normal"/>
    <w:qFormat/>
    <w:pPr>
      <w:widowControl w:val="false"/>
      <w:shd w:val="clear" w:color="auto" w:fill="FFFFFF"/>
      <w:spacing w:lineRule="exact" w:line="178"/>
      <w:ind w:hanging="280"/>
      <w:jc w:val="both"/>
    </w:pPr>
    <w:rPr>
      <w:b/>
      <w:bCs/>
      <w:sz w:val="14"/>
      <w:szCs w:val="14"/>
      <w:lang w:val="en-US" w:eastAsia="en-US" w:bidi="en-US"/>
    </w:rPr>
  </w:style>
  <w:style w:type="paragraph" w:styleId="23" w:customStyle="1">
    <w:name w:val="Основний текст (2)"/>
    <w:basedOn w:val="Normal"/>
    <w:qFormat/>
    <w:pPr>
      <w:widowControl w:val="false"/>
      <w:shd w:val="clear" w:color="auto" w:fill="FFFFFF"/>
      <w:spacing w:lineRule="exact" w:line="210" w:before="240" w:after="0"/>
      <w:ind w:hanging="420"/>
      <w:jc w:val="both"/>
    </w:pPr>
    <w:rPr>
      <w:sz w:val="17"/>
      <w:szCs w:val="17"/>
      <w:lang w:eastAsia="en-US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pPr>
      <w:jc w:val="center"/>
    </w:pPr>
    <w:rPr>
      <w:b/>
      <w:i/>
      <w:sz w:val="32"/>
      <w:lang w:val="uk-UA"/>
    </w:rPr>
  </w:style>
  <w:style w:type="paragraph" w:styleId="FrameContents" w:customStyle="1">
    <w:name w:val="Frame Contents"/>
    <w:basedOn w:val="Normal"/>
    <w:qFormat/>
    <w:pPr/>
    <w:rPr/>
  </w:style>
  <w:style w:type="paragraph" w:styleId="TableContents" w:customStyle="1">
    <w:name w:val="Table Contents"/>
    <w:basedOn w:val="Normal"/>
    <w:qFormat/>
    <w:pPr/>
    <w:rPr/>
  </w:style>
  <w:style w:type="paragraph" w:styleId="NormalWeb">
    <w:name w:val="Normal (Web)"/>
    <w:basedOn w:val="Normal"/>
    <w:uiPriority w:val="99"/>
    <w:semiHidden/>
    <w:unhideWhenUsed/>
    <w:qFormat/>
    <w:rsid w:val="003f28f6"/>
    <w:pPr>
      <w:spacing w:beforeAutospacing="1" w:afterAutospacing="1"/>
    </w:pPr>
    <w:rPr>
      <w:rFonts w:eastAsia="Calibri"/>
      <w:color w:val="00000A"/>
      <w:szCs w:val="24"/>
    </w:rPr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Table Grid"/>
    <w:basedOn w:val="a1"/>
    <w:uiPriority w:val="39"/>
    <w:rsid w:val="008840e7"/>
    <w:rPr>
      <w:rFonts w:asciiTheme="minorHAnsi" w:hAnsiTheme="minorHAnsi" w:eastAsiaTheme="minorHAnsi" w:cstheme="minorBidi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header" Target="header1.xml"/><Relationship Id="rId41" Type="http://schemas.openxmlformats.org/officeDocument/2006/relationships/header" Target="header2.xml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<Relationship Id="rId4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017FF6-02FB-A146-8625-6E1097C01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Application>LibreOffice/5.1.6.2$Linux_X86_64 LibreOffice_project/10m0$Build-2</Application>
  <Pages>57</Pages>
  <Words>6103</Words>
  <Characters>38422</Characters>
  <CharactersWithSpaces>44338</CharactersWithSpaces>
  <Paragraphs>453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2017-06-03T11:26:00Z</dcterms:created>
  <dc:creator>пользователь Microsoft Office</dc:creator>
  <dc:description/>
  <dc:language>en-US</dc:language>
  <cp:lastModifiedBy/>
  <dcterms:modified xsi:type="dcterms:W3CDTF">2017-06-14T09:00:37Z</dcterms:modified>
  <cp:revision>256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