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Cloud Name:</w:t>
      </w:r>
      <w:r w:rsidDel="00000000" w:rsidR="00000000" w:rsidRPr="00000000">
        <w:rPr>
          <w:rtl w:val="0"/>
        </w:rPr>
        <w:t xml:space="preserve">da3siv8ln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APIKey:</w:t>
      </w:r>
      <w:r w:rsidDel="00000000" w:rsidR="00000000" w:rsidRPr="00000000">
        <w:rPr>
          <w:rtl w:val="0"/>
        </w:rPr>
        <w:t xml:space="preserve">677419587177761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APISecret</w:t>
      </w:r>
      <w:r w:rsidDel="00000000" w:rsidR="00000000" w:rsidRPr="00000000">
        <w:rPr>
          <w:rtl w:val="0"/>
        </w:rPr>
        <w:t xml:space="preserve">:QDxfIgEG2I7Xih5KKbL9QBHqYyU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