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FF70B" w14:textId="77777777" w:rsidR="001F33D5" w:rsidRDefault="001F33D5" w:rsidP="001F33D5">
      <w:r w:rsidRPr="001F33D5">
        <w:t xml:space="preserve">Problem Statement No.4: Sequential Task Agent – Investment Analyst </w:t>
      </w:r>
    </w:p>
    <w:p w14:paraId="53FB0614" w14:textId="77777777" w:rsidR="001F33D5" w:rsidRDefault="001F33D5" w:rsidP="001F33D5">
      <w:r w:rsidRPr="001F33D5">
        <w:t xml:space="preserve">The Challenge Investment analysts need to process multiple layers of information—financial reports, stock performance data, market news, and analyst opinions. Much of this information is fragmented and requires a sequence of tasks (data gathering, validation, analysis, comparison, and reporting) to generate useful insights. Manual workflows are time-consuming and prone to errors. The challenge is not just to collect market data but to automate sequential tasks that lead to actionable investment recommendations. </w:t>
      </w:r>
    </w:p>
    <w:p w14:paraId="0B6B3BFF" w14:textId="77777777" w:rsidR="001F33D5" w:rsidRDefault="001F33D5" w:rsidP="001F33D5">
      <w:r w:rsidRPr="001F33D5">
        <w:t xml:space="preserve">The Objective Build a Sequential Task Agent that acts as an intelligent investment analyst. The solution should: </w:t>
      </w:r>
    </w:p>
    <w:p w14:paraId="32403CE1" w14:textId="77777777" w:rsidR="001F33D5" w:rsidRDefault="001F33D5" w:rsidP="001F33D5">
      <w:r w:rsidRPr="001F33D5">
        <w:t>1. Automate Data Gathering: Collect financial data from multiple trusted sources such as company reports, stock exchanges, and market news feeds.</w:t>
      </w:r>
    </w:p>
    <w:p w14:paraId="099F44D2" w14:textId="77777777" w:rsidR="001F33D5" w:rsidRDefault="001F33D5" w:rsidP="001F33D5">
      <w:r w:rsidRPr="001F33D5">
        <w:t xml:space="preserve"> 2. Perform Multi-Step Analysis: Sequentially process data (e.g., extract KPIs → calculate financial ratios → benchmark against competitors → </w:t>
      </w:r>
      <w:proofErr w:type="spellStart"/>
      <w:r w:rsidRPr="001F33D5">
        <w:t>analyze</w:t>
      </w:r>
      <w:proofErr w:type="spellEnd"/>
      <w:r w:rsidRPr="001F33D5">
        <w:t xml:space="preserve"> market sentiment). </w:t>
      </w:r>
    </w:p>
    <w:p w14:paraId="67BB752B" w14:textId="77777777" w:rsidR="001F33D5" w:rsidRDefault="001F33D5" w:rsidP="001F33D5">
      <w:r w:rsidRPr="001F33D5">
        <w:t xml:space="preserve">3. Generate Predictive Insights: Identify trends, detect risks, and provide forward-looking recommendations (e.g., “Stock X shows declining margins—consider underweighting in portfolio”). 4. Deliver Structured Reports: Provide an easy-to-understand dashboard with investment summaries, trend charts, risk indicators, and AI-generated recommendations. </w:t>
      </w:r>
    </w:p>
    <w:p w14:paraId="712E9866" w14:textId="77777777" w:rsidR="001F33D5" w:rsidRDefault="001F33D5" w:rsidP="001F33D5"/>
    <w:p w14:paraId="62266573" w14:textId="1D8ACEDC" w:rsidR="00A6083F" w:rsidRPr="001F33D5" w:rsidRDefault="001F33D5" w:rsidP="001F33D5">
      <w:r w:rsidRPr="001F33D5">
        <w:t>Tech Stack (Mandatory) • IBM Bob + IBM Cloud + IBM Granite</w:t>
      </w:r>
    </w:p>
    <w:sectPr w:rsidR="00A6083F" w:rsidRPr="001F3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24"/>
    <w:rsid w:val="00146124"/>
    <w:rsid w:val="001F33D5"/>
    <w:rsid w:val="00A6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F0CAF"/>
  <w15:chartTrackingRefBased/>
  <w15:docId w15:val="{7781A709-4691-4A24-B21D-4F966B56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4226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Sahu</dc:creator>
  <cp:keywords/>
  <dc:description/>
  <cp:lastModifiedBy>Bharti Sahu</cp:lastModifiedBy>
  <cp:revision>1</cp:revision>
  <dcterms:created xsi:type="dcterms:W3CDTF">2026-10-27T08:35:00Z</dcterms:created>
  <dcterms:modified xsi:type="dcterms:W3CDTF">2026-10-30T07:01:00Z</dcterms:modified>
</cp:coreProperties>
</file>