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Implementation Progress: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Learning the basics of PJ5: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https://p5js.org/reference/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 Code GUI for Building Block Activity: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value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shapes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textSize(22);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textAlign(CENTER, CENTER);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mouseClicked()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(value ===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value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value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background(220);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fill('blue');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rect(0,0,400,10);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rect(0,0,10,400);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rect(390,0,10,400);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rect(0,390,400,10);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fill('light grey');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rect(150,200,100,30);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fill('black');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text('Begin',30,30,340,370);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(value == 1){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clear();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background(220);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fill('blue');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rect(0,0,400,10);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rect(0,0,10,400);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rect(390,0,10,400);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rect(0,390,400,10);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//Start Building Block Game 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(shapes == 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fill('red')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triangle(mouseX, mouseY + 100, mouseX - 50, mouseY , mouseX + 50, mouseY);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translate(mouseX, mouseY);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781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Spent a majority of time figuring out what PJ5 can do and it’s properties.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 far the program: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Creates the template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Prompts the user to click to 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triangle is placed on the cursor to begin the matching game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letters = 'abcdefghijklmnopqrstuvwxyzABCDEFGHIJKLMNOPQRSTUVWXYZ'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textSize(50);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background(220);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 rand = int(random(0, letters.length - 1));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text(letters[rand], 200, 200);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 spent my time trying to figure out a way to display a singular, random letter to be displayed onto the screen for the toddler to trace.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 far the program: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Displays a series of letters in the middle of the screen rather than 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 Interaction For Tracing the Pattern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setup() {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177088</wp:posOffset>
            </wp:positionV>
            <wp:extent cx="7501822" cy="36626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1822" cy="366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createCanvas(400, 400);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draw() {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background(220);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fill('brown')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circle(200, 200, 250);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fill('black')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circle(200, 225, 40);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fill('white')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ellipse(150, 150, 30, 70);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ellipse(250, 150, 30, 70);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fill('black')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ellipse(150, 150, 20, 50);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ellipse(250, 150, 20, 50);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noFill();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arc(175, 245, 50, 55, 0, HALF_PI);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arc(225, 245, 50, 55, HALF_PI, PI);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//Tongue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fill('red')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beginShape();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curveVertex(185, 270);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curveVertex(185, 270);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curveVertex(200, 295);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curveVertex(215, 270);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curveVertex(215, 270);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endShape();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//Left Ear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fill('black')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beginShape();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curveVertex(150, 86);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curveVertex(150, 86);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curveVertex(120, 70);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curveVertex(120, 104);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curveVertex(120, 104);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endShape();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//Right Ear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beginShape();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curveVertex(250, 86);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curveVertex(250, 86);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curveVertex(280, 70);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curveVertex(280, 104);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curveVertex(280, 104);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endShape();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fill('green')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ellipse(mouseX, mouseY, 20, 20);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5js.org/referenc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