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>
      <w:r>
        <w:t xml:space="preserve">Stress single edited answer.</w:t>
      </w:r>
    </w:p>
    <w:p>
      <w:r>
        <w:t>For discussion only: Should we change vendors?</w:t>
      </w:r>
    </w:p>
    <w:p>
      <w:r>
        <w:t xml:space="preserve">Answer:
Stress multi edited answer.</w:t>
      </w:r>
    </w:p>
    <w:p>
      <w:r>
        <w:t>Provide revised timeline for Phase 2</w:t>
      </w:r>
    </w:p>
    <w:p>
      <w:r>
        <w:t xml:space="preserve">Answer for Provide revised timeline for Phase 2</w:t>
      </w:r>
    </w:p>
    <w:p>
      <w:r>
        <w:t xml:space="preserve">Budget owner: </w:t>
      </w:r>
      <w:r>
        <w:t>____________</w:t>
      </w:r>
    </w:p>
    <w:p>
      <w:r>
        <w:t xml:space="preserve">Answer for Budget owner: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