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[Your response]</w:t>
      </w:r>
    </w:p>
    <w:p>
      <w:pPr/>
      <w:r>
        <w:rPr>
          <w:rFonts w:ascii="Arial" w:hAnsi="Arial" w:cs="Arial"/>
          <w:sz w:val="21"/>
          <w:sz-cs w:val="21"/>
          <w:b/>
        </w:rPr>
        <w:t xml:space="preserve">Reg. No.</w:t>
      </w:r>
    </w:p>
    <w:p>
      <w:pPr/>
      <w:r>
        <w:t xml:space="preserve">[Your response]</w:t>
      </w:r>
    </w:p>
    <w:p>
      <w:pPr/>
      <w:r>
        <w:rPr>
          <w:rFonts w:ascii="Arial" w:hAnsi="Arial" w:cs="Arial"/>
          <w:sz w:val="21"/>
          <w:sz-cs w:val="21"/>
          <w:b/>
        </w:rPr>
        <w:t xml:space="preserve">Branch / Sec.</w:t>
      </w:r>
    </w:p>
    <w:p>
      <w:pPr/>
      <w:r>
        <w:t xml:space="preserve">[Your response]</w:t>
      </w:r>
    </w:p>
    <w:p>
      <w:pPr/>
      <w:r>
        <w:rPr>
          <w:rFonts w:ascii="Arial" w:hAnsi="Arial" w:cs="Arial"/>
          <w:sz w:val="21"/>
          <w:sz-cs w:val="21"/>
          <w:b/>
        </w:rPr>
        <w:t xml:space="preserve">Date</w:t>
      </w:r>
    </w:p>
    <w:p>
      <w:pPr/>
      <w:r>
        <w:t xml:space="preserve">[Your response]</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80" w:after="100"/>
      </w:pPr>
      <w:r>
        <w:t xml:space="preserve">The gap exists because physical facility alone is insufficient for human fulfillment. According to the document, while physical facility (with nature) is necessary, humans also require meaningful relationships (with others) and right understanding (within the self). Animal consciousness focuses solely on physical needs, whereas human consciousness requires balancing all three elements with proper prioritization. This holistic development framework suggests that current state limitations often stem from neglecting the relational and introspective dimensions of being human.</w:t>
      </w:r>
    </w:p>
    <w:p>
      <w:pPr>
        <w:spacing w:before="80" w:after="100"/>
      </w:pPr>
      <w:r>
        <w:t xml:space="preserve">To fill it, holistic development through education-sanskar is essential to transition from animal consciousness to human consciousness, addressing physical, relational, and self-understanding aspects.</w:t>
      </w:r>
    </w:p>
    <w:p>
      <w:pPr>
        <w:spacing w:before="80" w:after="100"/>
      </w:pPr>
      <w:r>
        <w:t xml:space="preserve">The gap is getting wider because humans require more than just physical facility—relational and self-understanding aspects must also be prioritized for true happiness and prosperity.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Unhappiness in families is more likely due to lack of relational fulfilment, as physical facility alone is insufficient for human well-being.</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Typically, more time and effort are invested in physical facility, but human consciousness requires balancing all three domains (physical, relational, self-understanding).</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100"/>
      </w:pPr>
      <w:r>
        <w:t xml:space="preserve">1. Human aspiration is continuous happiness/prosperity. 2. Physical facility alone is inadequate for humans. 3. Three essentials: physical facility, relationships, and self-understanding. 4. Holistic development bridges animal to human consciousness. 5. Education-sanskar enables this transformation.</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spacing w:before="120" w:after="100"/>
      </w:pPr>
      <w:r>
        <w:t xml:space="preserve">[Your response]</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rPr>
          <w:rFonts w:ascii="Arial" w:hAnsi="Arial" w:cs="Arial"/>
          <w:sz w:val="21"/>
          <w:sz-cs w:val="21"/>
          <w:b/>
          <w:color w:val="FFFFFF"/>
        </w:rPr>
        <w:t xml:space="preserve">Increasing or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t xml:space="preserve">[Your response]</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t xml:space="preserve">[Your response]</w:t>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Based on today’s discussion, my role in the education system would be to facilitate holistic development by ensuring that learning goes beyond mere physical facilities. I would focus on nurturing relationships and fostering the right understanding within students, helping them progress from an animal consciousness—relying only on material needs—to a human consciousness that balances physical needs, social connections, and self‑awareness.</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t xml:space="preserve">The fundamental difference lies in the sufficiency of physical facility. For an animal, adequate physical conditions (food, shelter, safety) are enough for survival and contentment. A human, however, requires more: along with physical comfort, humans need meaningful relationships and a correct understanding of themselves. These additional dimensions allow humans to achieve holistic development, transforming from an animal consciousness to a human consciousness.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is the transformation of a being from an animal consciousness—where life is guided only by physical needs—to a human consciousness that is guided by a balanced integration of right understanding, meaningful relationships, and adequate physical facilities. Education‑sanskar plays the enabling role by providing the values, knowledge, and moral guidance that foster this transformation, cultivating the right understanding and the capacity to engage in healthy relationships while ensuring physical well‑being.</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t xml:space="preserve">Living with animal consciousness means living solely for physical facilities; the animal’s life revolves around basic survival and physical comfort, which is largely adequate. Living with human consciousness, by contrast, requires the presence of three elements in the correct priority: first, right understanding in the self; second, fulfilment in relationships with other human beings; third, provision of physical facilities. When these three are integrated in that priority order, a being attains human consciousness, marking the shift toward holistic development.</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Yes. The basic human aspiration, as stated, is continuous happiness and prosperity.</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Yes. To fulfil those basic aspirations, a person needs right understanding, fulfillment in relationships with others, and physical facility.</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