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4ACE" w14:textId="77777777" w:rsidR="006F4C86" w:rsidRDefault="006F4C86">
      <w:pPr>
        <w:pStyle w:val="BodyText"/>
        <w:spacing w:before="244"/>
        <w:rPr>
          <w:rFonts w:ascii="Times New Roman"/>
          <w:sz w:val="24"/>
        </w:rPr>
      </w:pPr>
    </w:p>
    <w:p w14:paraId="6EEE7AAE" w14:textId="77777777" w:rsidR="006F4C86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4DE547BE" w14:textId="77777777" w:rsidR="006F4C86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FFE1877" w14:textId="77777777" w:rsidR="006F4C86" w:rsidRDefault="006F4C8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6F4C86" w14:paraId="192EAA10" w14:textId="77777777">
        <w:trPr>
          <w:trHeight w:val="254"/>
        </w:trPr>
        <w:tc>
          <w:tcPr>
            <w:tcW w:w="1832" w:type="dxa"/>
          </w:tcPr>
          <w:p w14:paraId="01FD824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57B606A" w14:textId="39513C78" w:rsidR="006F4C86" w:rsidRDefault="00AE7C67">
            <w:pPr>
              <w:pStyle w:val="TableParagraph"/>
              <w:spacing w:before="0" w:line="234" w:lineRule="exact"/>
              <w:ind w:left="107"/>
              <w:jc w:val="left"/>
            </w:pPr>
            <w:r w:rsidRPr="00AE7C67">
              <w:t>1</w:t>
            </w:r>
            <w:r w:rsidR="00F01636">
              <w:t>9</w:t>
            </w:r>
            <w:r w:rsidRPr="00AE7C67">
              <w:t xml:space="preserve"> February 2026</w:t>
            </w:r>
          </w:p>
        </w:tc>
      </w:tr>
      <w:tr w:rsidR="006F4C86" w14:paraId="4FDB8CC5" w14:textId="77777777">
        <w:trPr>
          <w:trHeight w:val="251"/>
        </w:trPr>
        <w:tc>
          <w:tcPr>
            <w:tcW w:w="1832" w:type="dxa"/>
          </w:tcPr>
          <w:p w14:paraId="2E3EF36B" w14:textId="77777777" w:rsidR="006F4C86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00D0DE9" w14:textId="057758B3" w:rsidR="006F4C86" w:rsidRDefault="00F01636">
            <w:pPr>
              <w:pStyle w:val="TableParagraph"/>
              <w:spacing w:before="0" w:line="232" w:lineRule="exact"/>
              <w:ind w:left="107"/>
              <w:jc w:val="left"/>
            </w:pPr>
            <w:r w:rsidRPr="00F01636">
              <w:rPr>
                <w:spacing w:val="-2"/>
              </w:rPr>
              <w:t>LTVIP2026TMIDS74907</w:t>
            </w:r>
          </w:p>
        </w:tc>
      </w:tr>
      <w:tr w:rsidR="006F4C86" w14:paraId="3D837863" w14:textId="77777777">
        <w:trPr>
          <w:trHeight w:val="253"/>
        </w:trPr>
        <w:tc>
          <w:tcPr>
            <w:tcW w:w="1832" w:type="dxa"/>
          </w:tcPr>
          <w:p w14:paraId="34B4355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06F00EF" w14:textId="7C5401C6" w:rsidR="006F4C86" w:rsidRDefault="00190F29">
            <w:pPr>
              <w:pStyle w:val="TableParagraph"/>
              <w:spacing w:before="0" w:line="234" w:lineRule="exact"/>
              <w:ind w:left="107"/>
              <w:jc w:val="left"/>
            </w:pPr>
            <w:r w:rsidRPr="00190F29">
              <w:t>Weather-Based Prediction of Wind Turbine Energy Output: A Next-Generation Approach to Renewable Energy Management</w:t>
            </w:r>
          </w:p>
        </w:tc>
      </w:tr>
      <w:tr w:rsidR="006F4C86" w14:paraId="65E3F526" w14:textId="77777777">
        <w:trPr>
          <w:trHeight w:val="253"/>
        </w:trPr>
        <w:tc>
          <w:tcPr>
            <w:tcW w:w="1832" w:type="dxa"/>
          </w:tcPr>
          <w:p w14:paraId="77AE4435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737B8D2D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A9B8E15" w14:textId="08F5BDB8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p w14:paraId="6CA6ABA5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1. Purpose of Document</w:t>
      </w:r>
    </w:p>
    <w:p w14:paraId="5113C7FC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The purpose of this document is to briefly explain the test coverage and open issues of the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Wind Turbine Energy Prediction</w:t>
      </w: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 project at the time of release to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User Acceptance Testing (UAT)</w:t>
      </w:r>
      <w:r w:rsidRPr="00190F29">
        <w:rPr>
          <w:rFonts w:asciiTheme="minorHAnsi" w:hAnsiTheme="minorHAnsi" w:cstheme="minorHAnsi"/>
          <w:b/>
          <w:sz w:val="23"/>
          <w:lang w:val="en-IN"/>
        </w:rPr>
        <w:t>.</w:t>
      </w:r>
    </w:p>
    <w:p w14:paraId="7EEBEFE0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404AC188">
          <v:rect id="_x0000_i1025" style="width:0;height:1.5pt" o:hralign="center" o:hrstd="t" o:hr="t" fillcolor="#a0a0a0" stroked="f"/>
        </w:pict>
      </w:r>
    </w:p>
    <w:p w14:paraId="3C5E62B4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2. Defect Analysis</w:t>
      </w:r>
    </w:p>
    <w:p w14:paraId="0BFD76D3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resolved or closed bugs at each severity level, and how they were resolved.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05"/>
        <w:gridCol w:w="1005"/>
        <w:gridCol w:w="1005"/>
        <w:gridCol w:w="1005"/>
        <w:gridCol w:w="884"/>
      </w:tblGrid>
      <w:tr w:rsidR="00190F29" w:rsidRPr="00190F29" w14:paraId="24807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4318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2ADD1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013F8FB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7E78E8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7F6CDCA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0E59C2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Subtotal</w:t>
            </w:r>
          </w:p>
        </w:tc>
      </w:tr>
      <w:tr w:rsidR="00190F29" w:rsidRPr="00190F29" w14:paraId="709A8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B7A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1A9598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0678E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59ED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F238B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7744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4D86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E84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2373B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1604C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15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9471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F87AA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190F29" w:rsidRPr="00190F29" w14:paraId="0C38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979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27A827D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0E54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CF7EF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45C0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970C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1674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D80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5AC5E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BEE69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05D1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20CE9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A170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25</w:t>
            </w:r>
          </w:p>
        </w:tc>
      </w:tr>
      <w:tr w:rsidR="00190F29" w:rsidRPr="00190F29" w14:paraId="322A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CB3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21AE116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DEE2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B0B84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97C4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4110B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</w:tr>
      <w:tr w:rsidR="00190F29" w:rsidRPr="00190F29" w14:paraId="64071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9B8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175FD48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6804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7D84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639FC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F53B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03C65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FB5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0BEAAC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EB471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120B7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4F18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7BC1C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6E00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73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2BC961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79E1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38E1B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36FC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B7AB8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51</w:t>
            </w:r>
          </w:p>
        </w:tc>
      </w:tr>
    </w:tbl>
    <w:p w14:paraId="311FB47E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0EEF6489">
          <v:rect id="_x0000_i1026" style="width:0;height:1.5pt" o:hralign="center" o:hrstd="t" o:hr="t" fillcolor="#a0a0a0" stroked="f"/>
        </w:pict>
      </w:r>
    </w:p>
    <w:p w14:paraId="285C199F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3. Test Case Analysis</w:t>
      </w:r>
    </w:p>
    <w:p w14:paraId="704FA60D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test cases that have passed, failed, and untested.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1134"/>
        <w:gridCol w:w="1108"/>
        <w:gridCol w:w="393"/>
        <w:gridCol w:w="495"/>
      </w:tblGrid>
      <w:tr w:rsidR="00190F29" w:rsidRPr="00190F29" w14:paraId="1C7B0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230E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B3A718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0C21D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09E406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BE2F2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Pass</w:t>
            </w:r>
          </w:p>
        </w:tc>
      </w:tr>
      <w:tr w:rsidR="00190F29" w:rsidRPr="00190F29" w14:paraId="7876D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913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62C2D6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AA25A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73B87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7848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</w:tr>
      <w:tr w:rsidR="00190F29" w:rsidRPr="00190F29" w14:paraId="4AD4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D9B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Model Training &amp; Output</w:t>
            </w:r>
          </w:p>
        </w:tc>
        <w:tc>
          <w:tcPr>
            <w:tcW w:w="0" w:type="auto"/>
            <w:vAlign w:val="center"/>
            <w:hideMark/>
          </w:tcPr>
          <w:p w14:paraId="2DC914F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36BB8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5DCF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BA301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14</w:t>
            </w:r>
          </w:p>
        </w:tc>
      </w:tr>
      <w:tr w:rsidR="00190F29" w:rsidRPr="00190F29" w14:paraId="5C15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7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1219C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71A9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7488C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B01B5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7</w:t>
            </w:r>
          </w:p>
        </w:tc>
      </w:tr>
      <w:tr w:rsidR="00190F29" w:rsidRPr="00190F29" w14:paraId="6F5B7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2B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5AFC5A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31A82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0DA3E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56DCA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77DB9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86A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Visualization Reports</w:t>
            </w:r>
          </w:p>
        </w:tc>
        <w:tc>
          <w:tcPr>
            <w:tcW w:w="0" w:type="auto"/>
            <w:vAlign w:val="center"/>
            <w:hideMark/>
          </w:tcPr>
          <w:p w14:paraId="2251767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3B5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D9087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2587E7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</w:tr>
      <w:tr w:rsidR="00190F29" w:rsidRPr="00190F29" w14:paraId="1461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81B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Security (API Key)</w:t>
            </w:r>
          </w:p>
        </w:tc>
        <w:tc>
          <w:tcPr>
            <w:tcW w:w="0" w:type="auto"/>
            <w:vAlign w:val="center"/>
            <w:hideMark/>
          </w:tcPr>
          <w:p w14:paraId="1DF8714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F05B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2C060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F09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69C3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E63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EDCAC4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C96F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D73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07E40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</w:tbl>
    <w:p w14:paraId="75BEA2B8" w14:textId="1D0FF9FA" w:rsidR="00A41698" w:rsidRPr="00190F29" w:rsidRDefault="00A41698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sectPr w:rsidR="00A41698" w:rsidRPr="00190F29" w:rsidSect="00190F29">
      <w:type w:val="continuous"/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262"/>
    <w:multiLevelType w:val="hybridMultilevel"/>
    <w:tmpl w:val="FD4A9F34"/>
    <w:lvl w:ilvl="0" w:tplc="3D485D6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B0AEB39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92D6B2A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4620B67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73F6042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D669658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2C18003E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AD8449E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4C607E92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6686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86"/>
    <w:rsid w:val="00190F29"/>
    <w:rsid w:val="006F4C86"/>
    <w:rsid w:val="00793ABD"/>
    <w:rsid w:val="007C03F6"/>
    <w:rsid w:val="00A41698"/>
    <w:rsid w:val="00AE7C67"/>
    <w:rsid w:val="00DE4A1B"/>
    <w:rsid w:val="00F0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02D8"/>
  <w15:docId w15:val="{F3FA2321-175C-4D76-95F1-966DEA72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GOVIND GOLGANI</cp:lastModifiedBy>
  <cp:revision>2</cp:revision>
  <dcterms:created xsi:type="dcterms:W3CDTF">2026-02-19T07:26:00Z</dcterms:created>
  <dcterms:modified xsi:type="dcterms:W3CDTF">2026-02-19T07:26:00Z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2021</vt:lpwstr>
  </property>
</Properties>
</file>