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560" w:lineRule="exact"/>
        <w:jc w:val="center"/>
      </w:pPr>
      <w:r>
        <w:rPr>
          <w:rFonts w:ascii="Times New Roman" w:cs="Times New Roman" w:eastAsia="Times New Roman" w:hAnsi="Times New Roman"/>
          <w:b/>
          <w:bCs/>
          <w:sz w:val="32"/>
          <w:szCs w:val="32"/>
        </w:rPr>
        <w:t xml:space="preserve">INVOICEFLOW: FULL-STACK ACCOUNTS PAYABLE AND FINANCIAL WORKFLOW MANAGEMENT SYSTEM</w:t>
      </w:r>
    </w:p>
    <w:p>
      <w:pPr>
        <w:spacing w:after="0" w:before="460" w:line="400" w:lineRule="exact"/>
        <w:jc w:val="center"/>
      </w:pPr>
      <w:r>
        <w:rPr>
          <w:rFonts w:ascii="Times New Roman" w:cs="Times New Roman" w:eastAsia="Times New Roman" w:hAnsi="Times New Roman"/>
          <w:b/>
          <w:bCs/>
          <w:sz w:val="28"/>
          <w:szCs w:val="28"/>
        </w:rPr>
        <w:t xml:space="preserve">A PROJECT REPORT</w:t>
      </w:r>
    </w:p>
    <w:p>
      <w:pPr>
        <w:spacing w:after="0" w:before="320" w:line="400" w:lineRule="exact"/>
        <w:jc w:val="center"/>
      </w:pPr>
      <w:r>
        <w:rPr>
          <w:rFonts w:ascii="Times New Roman" w:cs="Times New Roman" w:eastAsia="Times New Roman" w:hAnsi="Times New Roman"/>
          <w:b/>
          <w:bCs/>
          <w:i/>
          <w:iCs/>
          <w:sz w:val="28"/>
          <w:szCs w:val="28"/>
        </w:rPr>
        <w:t xml:space="preserve">Submitted by</w:t>
      </w:r>
    </w:p>
    <w:p>
      <w:pPr>
        <w:spacing w:after="0" w:before="220" w:line="400" w:lineRule="exact"/>
        <w:jc w:val="center"/>
      </w:pPr>
      <w:r>
        <w:rPr>
          <w:rFonts w:ascii="Times New Roman" w:cs="Times New Roman" w:eastAsia="Times New Roman" w:hAnsi="Times New Roman"/>
          <w:b/>
          <w:bCs/>
          <w:sz w:val="28"/>
          <w:szCs w:val="28"/>
        </w:rPr>
        <w:t xml:space="preserve">SAI SRINIVAS M.D. (310624243153)</w:t>
      </w:r>
    </w:p>
    <w:p>
      <w:pPr>
        <w:spacing w:after="0" w:before="320" w:line="400" w:lineRule="exact"/>
        <w:jc w:val="center"/>
      </w:pPr>
      <w:r>
        <w:rPr>
          <w:rFonts w:ascii="Times New Roman" w:cs="Times New Roman" w:eastAsia="Times New Roman" w:hAnsi="Times New Roman"/>
          <w:b/>
          <w:bCs/>
          <w:i/>
          <w:iCs/>
          <w:sz w:val="28"/>
          <w:szCs w:val="28"/>
        </w:rPr>
        <w:t xml:space="preserve">in partial fulfillment for the award of the Degree</w:t>
      </w:r>
    </w:p>
    <w:p>
      <w:pPr>
        <w:spacing w:after="0" w:before="200" w:line="400" w:lineRule="exact"/>
        <w:jc w:val="center"/>
      </w:pPr>
      <w:r>
        <w:rPr>
          <w:rFonts w:ascii="Times New Roman" w:cs="Times New Roman" w:eastAsia="Times New Roman" w:hAnsi="Times New Roman"/>
          <w:b/>
          <w:bCs/>
          <w:i/>
          <w:iCs/>
          <w:sz w:val="28"/>
          <w:szCs w:val="28"/>
        </w:rPr>
        <w:t xml:space="preserve">of</w:t>
      </w:r>
    </w:p>
    <w:p>
      <w:pPr>
        <w:spacing w:after="0" w:before="200" w:line="400" w:lineRule="exact"/>
        <w:jc w:val="center"/>
      </w:pPr>
      <w:r>
        <w:rPr>
          <w:rFonts w:ascii="Times New Roman" w:cs="Times New Roman" w:eastAsia="Times New Roman" w:hAnsi="Times New Roman"/>
          <w:b/>
          <w:bCs/>
          <w:sz w:val="28"/>
          <w:szCs w:val="28"/>
        </w:rPr>
        <w:t xml:space="preserve">BACHELOR OF TECHNOLOGY</w:t>
      </w:r>
    </w:p>
    <w:p>
      <w:pPr>
        <w:spacing w:after="0" w:before="320" w:line="400" w:lineRule="exact"/>
        <w:jc w:val="center"/>
      </w:pPr>
      <w:r>
        <w:rPr>
          <w:rFonts w:ascii="Times New Roman" w:cs="Times New Roman" w:eastAsia="Times New Roman" w:hAnsi="Times New Roman"/>
          <w:b/>
          <w:bCs/>
          <w:i/>
          <w:iCs/>
          <w:sz w:val="28"/>
          <w:szCs w:val="28"/>
        </w:rPr>
        <w:t xml:space="preserve">In</w:t>
      </w:r>
    </w:p>
    <w:p>
      <w:pPr>
        <w:spacing w:after="0" w:before="440" w:line="400" w:lineRule="exact"/>
        <w:jc w:val="center"/>
      </w:pPr>
      <w:r>
        <w:rPr>
          <w:rFonts w:ascii="Times New Roman" w:cs="Times New Roman" w:eastAsia="Times New Roman" w:hAnsi="Times New Roman"/>
          <w:b/>
          <w:bCs/>
          <w:sz w:val="28"/>
          <w:szCs w:val="28"/>
        </w:rPr>
        <w:t xml:space="preserve">ARTIFICIAL INTELLIGENCE AND DATA SCIENCE</w:t>
      </w:r>
    </w:p>
    <w:p>
      <w:pPr>
        <w:spacing w:after="0" w:before="76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0" w:before="720" w:line="400" w:lineRule="exact"/>
        <w:jc w:val="center"/>
      </w:pPr>
      <w:r>
        <w:rPr>
          <w:rFonts w:ascii="Times New Roman" w:cs="Times New Roman" w:eastAsia="Times New Roman" w:hAnsi="Times New Roman"/>
          <w:b/>
          <w:bCs/>
          <w:sz w:val="28"/>
          <w:szCs w:val="28"/>
        </w:rPr>
        <w:t xml:space="preserve">EASWARI ENGINEERING COLLEGE</w:t>
      </w:r>
    </w:p>
    <w:p>
      <w:pPr>
        <w:spacing w:after="0" w:before="200" w:line="360" w:lineRule="exact"/>
        <w:jc w:val="center"/>
      </w:pPr>
      <w:r>
        <w:rPr>
          <w:rFonts w:ascii="Times New Roman" w:cs="Times New Roman" w:eastAsia="Times New Roman" w:hAnsi="Times New Roman"/>
          <w:b/>
          <w:bCs/>
          <w:sz w:val="24"/>
          <w:szCs w:val="24"/>
        </w:rPr>
        <w:t xml:space="preserve">(AN AUTONOMOUS INSTITUTION)</w:t>
      </w:r>
    </w:p>
    <w:p>
      <w:pPr>
        <w:spacing w:after="0" w:before="40" w:line="360" w:lineRule="exact"/>
        <w:jc w:val="center"/>
      </w:pPr>
      <w:r>
        <w:rPr>
          <w:rFonts w:ascii="Times New Roman" w:cs="Times New Roman" w:eastAsia="Times New Roman" w:hAnsi="Times New Roman"/>
          <w:b/>
          <w:bCs/>
          <w:sz w:val="24"/>
          <w:szCs w:val="24"/>
        </w:rPr>
        <w:t xml:space="preserve">AFFILIATED TO ANNA UNIVERSITY,</w:t>
      </w:r>
    </w:p>
    <w:p>
      <w:pPr>
        <w:spacing w:after="0" w:before="40" w:line="360" w:lineRule="exact"/>
        <w:jc w:val="center"/>
      </w:pPr>
      <w:r>
        <w:rPr>
          <w:rFonts w:ascii="Times New Roman" w:cs="Times New Roman" w:eastAsia="Times New Roman" w:hAnsi="Times New Roman"/>
          <w:b/>
          <w:bCs/>
          <w:sz w:val="24"/>
          <w:szCs w:val="24"/>
        </w:rPr>
        <w:t xml:space="preserve">CHENNAI</w:t>
      </w:r>
    </w:p>
    <w:p>
      <w:pPr>
        <w:spacing w:after="0" w:before="520" w:line="400" w:lineRule="exact"/>
        <w:jc w:val="center"/>
      </w:pPr>
      <w:r>
        <w:rPr>
          <w:rFonts w:ascii="Times New Roman" w:cs="Times New Roman" w:eastAsia="Times New Roman" w:hAnsi="Times New Roman"/>
          <w:b/>
          <w:bCs/>
          <w:sz w:val="28"/>
          <w:szCs w:val="28"/>
        </w:rPr>
        <w:t xml:space="preserve">OCTOBER 2026</w:t>
      </w:r>
    </w:p>
    <w:p>
      <w:r>
        <w:br w:type="page"/>
      </w:r>
    </w:p>
    <w:p>
      <w:pPr>
        <w:spacing w:after="0" w:line="620" w:lineRule="exact"/>
      </w:pPr>
      <w:r>
        <w:drawing>
          <wp:anchor distT="0" distB="0" distL="0" distR="0" simplePos="0" allowOverlap="1" behindDoc="0" locked="0" layoutInCell="1" relativeHeight="657225">
            <wp:simplePos x="0" y="0"/>
            <wp:positionH relativeFrom="page">
              <wp:posOffset>1625600</wp:posOffset>
            </wp:positionH>
            <wp:positionV relativeFrom="page">
              <wp:posOffset>1219200</wp:posOffset>
            </wp:positionV>
            <wp:extent cx="657225" cy="657225"/>
            <wp:effectExtent t="0" r="0" b="0" l="0"/>
            <wp:wrapNone/>
            <wp:docPr id="1" name="logo" descr="Easwar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 cy="657225"/>
                    </a:xfrm>
                    <a:prstGeom prst="rect">
                      <a:avLst/>
                    </a:prstGeom>
                  </pic:spPr>
                </pic:pic>
              </a:graphicData>
            </a:graphic>
          </wp:anchor>
        </w:drawing>
      </w:r>
    </w:p>
    <w:p>
      <w:pPr>
        <w:spacing w:after="0" w:before="0" w:line="400" w:lineRule="exact"/>
        <w:jc w:val="center"/>
      </w:pPr>
      <w:r>
        <w:rPr>
          <w:rFonts w:ascii="Times New Roman" w:cs="Times New Roman" w:eastAsia="Times New Roman" w:hAnsi="Times New Roman"/>
          <w:b/>
          <w:bCs/>
          <w:sz w:val="28"/>
          <w:szCs w:val="28"/>
        </w:rPr>
        <w:t xml:space="preserve">EASWARI ENGINEERING COLLEGE</w:t>
      </w:r>
    </w:p>
    <w:p>
      <w:pPr>
        <w:spacing w:after="0" w:before="520" w:line="400" w:lineRule="exact"/>
        <w:jc w:val="center"/>
      </w:pPr>
      <w:r>
        <w:rPr>
          <w:rFonts w:ascii="Times New Roman" w:cs="Times New Roman" w:eastAsia="Times New Roman" w:hAnsi="Times New Roman"/>
          <w:b/>
          <w:bCs/>
          <w:sz w:val="28"/>
          <w:szCs w:val="28"/>
        </w:rPr>
        <w:t xml:space="preserve">BONAFIDE CERTIFICATE</w:t>
      </w:r>
    </w:p>
    <w:p>
      <w:pPr>
        <w:spacing w:after="0" w:before="320" w:line="360" w:lineRule="auto"/>
        <w:ind w:firstLine="720"/>
        <w:jc w:val="both"/>
      </w:pPr>
      <w:r>
        <w:rPr>
          <w:rFonts w:ascii="Times New Roman" w:cs="Times New Roman" w:eastAsia="Times New Roman" w:hAnsi="Times New Roman"/>
          <w:sz w:val="24"/>
          <w:szCs w:val="24"/>
        </w:rPr>
        <w:t xml:space="preserve">Certified that this project report titled “</w:t>
      </w:r>
      <w:r>
        <w:rPr>
          <w:rFonts w:ascii="Times New Roman" w:cs="Times New Roman" w:eastAsia="Times New Roman" w:hAnsi="Times New Roman"/>
          <w:b/>
          <w:bCs/>
          <w:sz w:val="24"/>
          <w:szCs w:val="24"/>
        </w:rPr>
        <w:t xml:space="preserve">INVOICEFLOW: FULL-STACK ACCOUNTS PAYABLE AND FINANCIAL WORKFLOW MANAGEMENT SYSTEM</w:t>
      </w:r>
      <w:r>
        <w:rPr>
          <w:rFonts w:ascii="Times New Roman" w:cs="Times New Roman" w:eastAsia="Times New Roman" w:hAnsi="Times New Roman"/>
          <w:sz w:val="24"/>
          <w:szCs w:val="24"/>
        </w:rPr>
        <w:t xml:space="preserve">” is the Bonafide work of “</w:t>
      </w:r>
      <w:r>
        <w:rPr>
          <w:rFonts w:ascii="Times New Roman" w:cs="Times New Roman" w:eastAsia="Times New Roman" w:hAnsi="Times New Roman"/>
          <w:b/>
          <w:bCs/>
          <w:sz w:val="24"/>
          <w:szCs w:val="24"/>
        </w:rPr>
        <w:t xml:space="preserve">SAI SRINIVAS M.D. (310624243153)</w:t>
      </w:r>
      <w:r>
        <w:rPr>
          <w:rFonts w:ascii="Times New Roman" w:cs="Times New Roman" w:eastAsia="Times New Roman" w:hAnsi="Times New Roman"/>
          <w:sz w:val="24"/>
          <w:szCs w:val="24"/>
        </w:rPr>
        <w:t xml:space="preserve">”, who carried out the project work under my supervision.</w:t>
      </w:r>
    </w:p>
    <w:p>
      <w:pPr>
        <w:spacing w:after="0" w:before="0" w:line="3000" w:lineRule="exact"/>
      </w:pPr>
      <w:r>
        <w:rPr>
          <w:rFonts w:ascii="Times New Roman" w:cs="Times New Roman" w:eastAsia="Times New Roman" w:hAnsi="Times New Roman"/>
          <w:sz w:val="2"/>
          <w:szCs w:val="2"/>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480"/>
        <w:gridCol w:w="3826"/>
      </w:tblGrid>
      <w:tr>
        <w:tc>
          <w:tcPr>
            <w:tcW w:type="dxa" w:w="44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360" w:lineRule="auto"/>
            </w:pPr>
            <w:r>
              <w:rPr>
                <w:rFonts w:ascii="Times New Roman" w:cs="Times New Roman" w:eastAsia="Times New Roman" w:hAnsi="Times New Roman"/>
                <w:b/>
                <w:bCs/>
                <w:sz w:val="24"/>
                <w:szCs w:val="24"/>
              </w:rPr>
              <w:t xml:space="preserve">HEAD OF THE DEPARTMENT</w:t>
            </w:r>
          </w:p>
        </w:tc>
        <w:tc>
          <w:tcPr>
            <w:tcW w:type="dxa" w:w="38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360" w:lineRule="auto"/>
            </w:pPr>
            <w:r>
              <w:rPr>
                <w:rFonts w:ascii="Times New Roman" w:cs="Times New Roman" w:eastAsia="Times New Roman" w:hAnsi="Times New Roman"/>
                <w:b/>
                <w:bCs/>
                <w:sz w:val="24"/>
                <w:szCs w:val="24"/>
              </w:rPr>
              <w:t xml:space="preserve">SUPERVISOR</w:t>
            </w:r>
          </w:p>
        </w:tc>
      </w:tr>
      <w:tr>
        <w:tc>
          <w:tcPr>
            <w:tcW w:type="dxa" w:w="44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360" w:lineRule="auto"/>
            </w:pPr>
            <w:r>
              <w:rPr>
                <w:rFonts w:ascii="Times New Roman" w:cs="Times New Roman" w:eastAsia="Times New Roman" w:hAnsi="Times New Roman"/>
                <w:b/>
                <w:bCs/>
                <w:sz w:val="24"/>
                <w:szCs w:val="24"/>
              </w:rPr>
              <w:t xml:space="preserve">Dr. T. Kalai Selvi</w:t>
            </w:r>
          </w:p>
        </w:tc>
        <w:tc>
          <w:tcPr>
            <w:tcW w:type="dxa" w:w="38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360" w:lineRule="auto"/>
            </w:pPr>
            <w:r>
              <w:rPr>
                <w:rFonts w:ascii="Times New Roman" w:cs="Times New Roman" w:eastAsia="Times New Roman" w:hAnsi="Times New Roman"/>
                <w:b/>
                <w:bCs/>
                <w:sz w:val="24"/>
                <w:szCs w:val="24"/>
              </w:rPr>
              <w:t xml:space="preserve">Ms. D. S. K. Harshitha</w:t>
            </w:r>
          </w:p>
        </w:tc>
      </w:tr>
      <w:tr>
        <w:tc>
          <w:tcPr>
            <w:tcW w:type="dxa" w:w="44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76" w:lineRule="auto"/>
            </w:pPr>
            <w:r>
              <w:rPr>
                <w:rFonts w:ascii="Times New Roman" w:cs="Times New Roman" w:eastAsia="Times New Roman" w:hAnsi="Times New Roman"/>
                <w:b w:val="false"/>
                <w:bCs w:val="false"/>
                <w:sz w:val="24"/>
                <w:szCs w:val="24"/>
              </w:rPr>
              <w:t xml:space="preserve">Easwari Engineering College</w:t>
            </w:r>
          </w:p>
        </w:tc>
        <w:tc>
          <w:tcPr>
            <w:tcW w:type="dxa" w:w="38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76" w:lineRule="auto"/>
            </w:pPr>
            <w:r>
              <w:rPr>
                <w:rFonts w:ascii="Times New Roman" w:cs="Times New Roman" w:eastAsia="Times New Roman" w:hAnsi="Times New Roman"/>
                <w:b w:val="false"/>
                <w:bCs w:val="false"/>
                <w:sz w:val="24"/>
                <w:szCs w:val="24"/>
              </w:rPr>
              <w:t xml:space="preserve">Easwari Engineering College</w:t>
            </w:r>
          </w:p>
        </w:tc>
      </w:tr>
      <w:tr>
        <w:tc>
          <w:tcPr>
            <w:tcW w:type="dxa" w:w="44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76" w:lineRule="auto"/>
            </w:pPr>
            <w:r>
              <w:rPr>
                <w:rFonts w:ascii="Times New Roman" w:cs="Times New Roman" w:eastAsia="Times New Roman" w:hAnsi="Times New Roman"/>
                <w:b w:val="false"/>
                <w:bCs w:val="false"/>
                <w:sz w:val="24"/>
                <w:szCs w:val="24"/>
              </w:rPr>
              <w:t xml:space="preserve">Ramapuram, Chennai – 600089.</w:t>
            </w:r>
          </w:p>
        </w:tc>
        <w:tc>
          <w:tcPr>
            <w:tcW w:type="dxa" w:w="38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76" w:lineRule="auto"/>
            </w:pPr>
            <w:r>
              <w:rPr>
                <w:rFonts w:ascii="Times New Roman" w:cs="Times New Roman" w:eastAsia="Times New Roman" w:hAnsi="Times New Roman"/>
                <w:b w:val="false"/>
                <w:bCs w:val="false"/>
                <w:sz w:val="24"/>
                <w:szCs w:val="24"/>
              </w:rPr>
              <w:t xml:space="preserve">Ramapuram, Chennai – 600089.</w:t>
            </w:r>
          </w:p>
        </w:tc>
      </w:tr>
    </w:tbl>
    <w:p>
      <w:r>
        <w:br w:type="page"/>
      </w:r>
    </w:p>
    <w:p>
      <w:pPr>
        <w:spacing w:after="0" w:line="620" w:lineRule="exact"/>
      </w:pPr>
      <w:r>
        <w:drawing>
          <wp:anchor distT="0" distB="0" distL="0" distR="0" simplePos="0" allowOverlap="1" behindDoc="0" locked="0" layoutInCell="1" relativeHeight="657225">
            <wp:simplePos x="0" y="0"/>
            <wp:positionH relativeFrom="page">
              <wp:posOffset>1625600</wp:posOffset>
            </wp:positionH>
            <wp:positionV relativeFrom="page">
              <wp:posOffset>1219200</wp:posOffset>
            </wp:positionV>
            <wp:extent cx="657225" cy="657225"/>
            <wp:effectExtent t="0" r="0" b="0" l="0"/>
            <wp:wrapNone/>
            <wp:docPr id="1" name="logo" descr="Easwar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 cy="657225"/>
                    </a:xfrm>
                    <a:prstGeom prst="rect">
                      <a:avLst/>
                    </a:prstGeom>
                  </pic:spPr>
                </pic:pic>
              </a:graphicData>
            </a:graphic>
          </wp:anchor>
        </w:drawing>
      </w:r>
    </w:p>
    <w:p>
      <w:pPr>
        <w:spacing w:after="0" w:before="0" w:line="400" w:lineRule="exact"/>
        <w:jc w:val="center"/>
      </w:pPr>
      <w:r>
        <w:rPr>
          <w:rFonts w:ascii="Times New Roman" w:cs="Times New Roman" w:eastAsia="Times New Roman" w:hAnsi="Times New Roman"/>
          <w:b/>
          <w:bCs/>
          <w:sz w:val="28"/>
          <w:szCs w:val="28"/>
        </w:rPr>
        <w:t xml:space="preserve">EASWARI ENGINEERING COLLEGE</w:t>
      </w:r>
    </w:p>
    <w:p>
      <w:pPr>
        <w:spacing w:after="0" w:before="520" w:line="400" w:lineRule="exact"/>
        <w:jc w:val="center"/>
      </w:pPr>
      <w:r>
        <w:rPr>
          <w:rFonts w:ascii="Times New Roman" w:cs="Times New Roman" w:eastAsia="Times New Roman" w:hAnsi="Times New Roman"/>
          <w:b/>
          <w:bCs/>
          <w:sz w:val="28"/>
          <w:szCs w:val="28"/>
        </w:rPr>
        <w:t xml:space="preserve">Certificate of Viva-voce Examination</w:t>
      </w:r>
    </w:p>
    <w:p>
      <w:pPr>
        <w:spacing w:after="0" w:before="320" w:line="480" w:lineRule="auto"/>
        <w:ind w:firstLine="720"/>
        <w:jc w:val="both"/>
      </w:pPr>
      <w:r>
        <w:rPr>
          <w:rFonts w:ascii="Times New Roman" w:cs="Times New Roman" w:eastAsia="Times New Roman" w:hAnsi="Times New Roman"/>
          <w:sz w:val="24"/>
          <w:szCs w:val="24"/>
        </w:rPr>
        <w:t xml:space="preserve">This is to certify that the Viva Voce Examination of the Project Work entitled “INVOICEFLOW: FULL-STACK ACCOUNTS PAYABLE AND FINANCIAL WORKFLOW MANAGEMENT SYSTEM” submitted by SAI SRINIVAS M.D. (Reg. No. 310624243153) in partial fulfillment of the requirements for the award of the degree of BACHELOR OF TECHNOLOGY was conducted on 28-10-2026 in the Department of Artificial Intelligence and Data Science, Easwari Engineering College, Ramapuram – Chennai.</w:t>
      </w:r>
    </w:p>
    <w:p>
      <w:pPr>
        <w:spacing w:after="0" w:before="0" w:line="2400" w:lineRule="exact"/>
      </w:pPr>
      <w:r>
        <w:rPr>
          <w:rFonts w:ascii="Times New Roman" w:cs="Times New Roman" w:eastAsia="Times New Roman" w:hAnsi="Times New Roman"/>
          <w:sz w:val="2"/>
          <w:szCs w:val="2"/>
        </w:rPr>
        <w:t xml:space="preserve"/>
      </w:r>
    </w:p>
    <w:p>
      <w:pPr>
        <w:spacing w:after="0" w:before="0" w:line="360" w:lineRule="auto"/>
        <w:jc w:val="right"/>
      </w:pPr>
      <w:r>
        <w:rPr>
          <w:rFonts w:ascii="Times New Roman" w:cs="Times New Roman" w:eastAsia="Times New Roman" w:hAnsi="Times New Roman"/>
          <w:b/>
          <w:bCs/>
          <w:sz w:val="24"/>
          <w:szCs w:val="24"/>
        </w:rPr>
        <w:t xml:space="preserve">Internal Examiner</w:t>
      </w:r>
    </w:p>
    <w:p>
      <w:pPr>
        <w:spacing w:after="0" w:before="0" w:line="360" w:lineRule="auto"/>
        <w:jc w:val="right"/>
      </w:pPr>
      <w:r>
        <w:rPr>
          <w:rFonts w:ascii="Times New Roman" w:cs="Times New Roman" w:eastAsia="Times New Roman" w:hAnsi="Times New Roman"/>
          <w:sz w:val="24"/>
          <w:szCs w:val="24"/>
        </w:rPr>
        <w:t xml:space="preserve">Date: 28/10/26</w:t>
      </w:r>
    </w:p>
    <w:p>
      <w:pPr>
        <w:sectPr>
          <w:pgSz w:w="11906" w:h="16838" w:orient="portrait"/>
          <w:pgMar w:top="1440" w:right="1440" w:bottom="1440" w:left="2160" w:header="720" w:footer="720" w:gutter="0"/>
          <w:pgNumType/>
          <w:docGrid w:linePitch="360"/>
        </w:sectPr>
      </w:pPr>
    </w:p>
    <w:p>
      <w:pPr>
        <w:pageBreakBefore/>
        <w:spacing w:after="240" w:before="0" w:line="360" w:lineRule="auto"/>
        <w:jc w:val="center"/>
      </w:pPr>
      <w:r>
        <w:rPr>
          <w:rFonts w:ascii="Times New Roman" w:cs="Times New Roman" w:eastAsia="Times New Roman" w:hAnsi="Times New Roman"/>
          <w:b/>
          <w:bCs/>
          <w:sz w:val="32"/>
          <w:szCs w:val="32"/>
        </w:rPr>
        <w:t xml:space="preserve">ABSTRACT</w:t>
      </w:r>
    </w:p>
    <w:p>
      <w:pPr>
        <w:spacing w:after="0" w:before="0" w:line="360" w:lineRule="auto"/>
        <w:ind w:firstLine="720"/>
        <w:jc w:val="both"/>
      </w:pPr>
      <w:r>
        <w:rPr>
          <w:rFonts w:ascii="Times New Roman" w:cs="Times New Roman" w:eastAsia="Times New Roman" w:hAnsi="Times New Roman"/>
          <w:sz w:val="24"/>
          <w:szCs w:val="24"/>
        </w:rPr>
        <w:t xml:space="preserve">Accounts payable (AP) is the process through which an organisation receives supplier invoices, verifies them, obtains approval, pays them and proves afterwards that the payment reached the intended supplier. When it is run through e-mail and spreadsheets, the usual results are duplicate payments, invoices approved by the person who entered them, untraceable changes to vendor bank details and a reconciliation done by hand. InvoiceFlow is a full-stack web application that turns this process into an explicit, permission-controlled workflow covering invoice capture, vendor management, rule-driven approvals, payment-run preparation, bank-statement reconciliation, reporting and a tamper-evident audit log.</w:t>
      </w:r>
    </w:p>
    <w:p>
      <w:pPr>
        <w:spacing w:after="0" w:before="0" w:line="360" w:lineRule="auto"/>
        <w:ind w:firstLine="720"/>
        <w:jc w:val="both"/>
      </w:pPr>
      <w:r>
        <w:rPr>
          <w:rFonts w:ascii="Times New Roman" w:cs="Times New Roman" w:eastAsia="Times New Roman" w:hAnsi="Times New Roman"/>
          <w:sz w:val="24"/>
          <w:szCs w:val="24"/>
        </w:rPr>
        <w:t xml:space="preserve">The client is a React 18 and TypeScript application built with Vite, and the server uses Node.js, Express, TypeScript, MongoDB and Mongoose, with Redis and BullMQ for background jobs and Docker Compose for development. Business rules are kept in separate domain functions: an invoice state machine, segregation-of-duties checks, an approval-matrix engine and a reconciliation matching engine. Money is held as integer paise, vendor bank numbers are encrypted with AES-256-GCM, access is decided by 39 permissions, and every change is written to a hash-chained audit log.</w:t>
      </w:r>
    </w:p>
    <w:p>
      <w:pPr>
        <w:spacing w:after="0" w:before="0" w:line="360" w:lineRule="auto"/>
        <w:ind w:firstLine="720"/>
        <w:jc w:val="both"/>
      </w:pPr>
      <w:r>
        <w:rPr>
          <w:rFonts w:ascii="Times New Roman" w:cs="Times New Roman" w:eastAsia="Times New Roman" w:hAnsi="Times New Roman"/>
          <w:b/>
          <w:bCs/>
          <w:sz w:val="24"/>
          <w:szCs w:val="24"/>
        </w:rPr>
        <w:t xml:space="preserve">InvoiceFlow does not transfer money.</w:t>
      </w:r>
      <w:r>
        <w:rPr>
          <w:rFonts w:ascii="Times New Roman" w:cs="Times New Roman" w:eastAsia="Times New Roman" w:hAnsi="Times New Roman"/>
          <w:sz w:val="24"/>
          <w:szCs w:val="24"/>
        </w:rPr>
        <w:t xml:space="preserve"> An authorised user generates a payment CSV file, and an invoice becomes paid only when a bank statement line is matched or a person records the bank reference. This report separates implemented features, automated tests present in the repository, and observed behaviour. The 74 tests reported by the author were not re-run for this report, and real MongoDB transactions, Redis processing, e-mail delivery, Google sign-in and OCR remain unverified.</w:t>
      </w:r>
    </w:p>
    <w:p>
      <w:pPr>
        <w:pageBreakBefore/>
        <w:spacing w:after="240" w:before="0" w:line="360" w:lineRule="auto"/>
        <w:jc w:val="center"/>
      </w:pPr>
      <w:r>
        <w:rPr>
          <w:rFonts w:ascii="Times New Roman" w:cs="Times New Roman" w:eastAsia="Times New Roman" w:hAnsi="Times New Roman"/>
          <w:b/>
          <w:bCs/>
          <w:sz w:val="32"/>
          <w:szCs w:val="32"/>
        </w:rPr>
        <w:t xml:space="preserve">ACKNOWLEDGEMENT</w:t>
      </w:r>
    </w:p>
    <w:p>
      <w:pPr>
        <w:spacing w:after="0" w:before="0" w:line="360" w:lineRule="auto"/>
        <w:ind w:firstLine="720"/>
        <w:jc w:val="both"/>
      </w:pPr>
      <w:r>
        <w:rPr>
          <w:rFonts w:ascii="Times New Roman" w:cs="Times New Roman" w:eastAsia="Times New Roman" w:hAnsi="Times New Roman"/>
          <w:sz w:val="28"/>
          <w:szCs w:val="28"/>
        </w:rPr>
        <w:t xml:space="preserve">I express my sincere gratitude to the Principal Dr. P. Deiva Sundari and the Management of our college for providing me with the opportunity to carry out this project work.</w:t>
      </w:r>
    </w:p>
    <w:p>
      <w:pPr>
        <w:spacing w:after="0" w:before="0" w:line="360" w:lineRule="auto"/>
        <w:ind w:firstLine="720"/>
        <w:jc w:val="both"/>
      </w:pPr>
      <w:r>
        <w:rPr>
          <w:rFonts w:ascii="Times New Roman" w:cs="Times New Roman" w:eastAsia="Times New Roman" w:hAnsi="Times New Roman"/>
          <w:sz w:val="28"/>
          <w:szCs w:val="28"/>
        </w:rPr>
        <w:t xml:space="preserve">I convey my heartfelt thanks to the Head of the Department Dr. T. Kalai Selvi, Department of Artificial Intelligence and Data Science, for the continuous encouragement and support.</w:t>
      </w:r>
    </w:p>
    <w:p>
      <w:pPr>
        <w:spacing w:after="0" w:before="0" w:line="360" w:lineRule="auto"/>
        <w:ind w:firstLine="720"/>
        <w:jc w:val="both"/>
      </w:pPr>
      <w:r>
        <w:rPr>
          <w:rFonts w:ascii="Times New Roman" w:cs="Times New Roman" w:eastAsia="Times New Roman" w:hAnsi="Times New Roman"/>
          <w:sz w:val="28"/>
          <w:szCs w:val="28"/>
        </w:rPr>
        <w:t xml:space="preserve">I am extremely thankful to my Project Guide Ms. D. S. K. Harshitha, Department of Artificial Intelligence and Data Science, for valuable guidance, suggestions, and motivation throughout the completion of this project.</w:t>
      </w:r>
    </w:p>
    <w:p>
      <w:pPr>
        <w:spacing w:after="0" w:before="0" w:line="360" w:lineRule="auto"/>
        <w:ind w:firstLine="720"/>
        <w:jc w:val="both"/>
      </w:pPr>
      <w:r>
        <w:rPr>
          <w:rFonts w:ascii="Times New Roman" w:cs="Times New Roman" w:eastAsia="Times New Roman" w:hAnsi="Times New Roman"/>
          <w:sz w:val="28"/>
          <w:szCs w:val="28"/>
        </w:rPr>
        <w:t xml:space="preserve">I would also like to extend my gratitude to all the faculty members of the Department of Artificial Intelligence and Data Science for their support.</w:t>
      </w:r>
    </w:p>
    <w:p>
      <w:pPr>
        <w:spacing w:after="0" w:before="0" w:line="360" w:lineRule="auto"/>
        <w:ind w:firstLine="720"/>
        <w:jc w:val="both"/>
      </w:pPr>
      <w:r>
        <w:rPr>
          <w:rFonts w:ascii="Times New Roman" w:cs="Times New Roman" w:eastAsia="Times New Roman" w:hAnsi="Times New Roman"/>
          <w:sz w:val="28"/>
          <w:szCs w:val="28"/>
        </w:rPr>
        <w:t xml:space="preserve">Finally, I thank my parents and friends for their constant encouragement and help during the course of this project.</w:t>
      </w:r>
    </w:p>
    <w:p>
      <w:pPr>
        <w:pageBreakBefore/>
        <w:spacing w:after="240" w:before="0" w:line="360" w:lineRule="auto"/>
        <w:jc w:val="center"/>
      </w:pPr>
      <w:r>
        <w:rPr>
          <w:rFonts w:ascii="Times New Roman" w:cs="Times New Roman" w:eastAsia="Times New Roman" w:hAnsi="Times New Roman"/>
          <w:b/>
          <w:bCs/>
          <w:sz w:val="32"/>
          <w:szCs w:val="32"/>
        </w:rPr>
        <w:t xml:space="preserve">TABLE OF CONTENTS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80"/>
        <w:gridCol w:w="4626"/>
        <w:gridCol w:w="1300"/>
      </w:tblGrid>
      <w:tr>
        <w:trPr>
          <w:tblHeader w:val="false"/>
        </w:trPr>
        <w:tc>
          <w:tcPr>
            <w:tcW w:type="dxa" w:w="2380"/>
            <w:tcBorders>
              <w:top w:val="none" w:color="FFFFFF" w:sz="0"/>
              <w:left w:val="none" w:color="FFFFFF" w:sz="0"/>
              <w:bottom w:val="none" w:color="FFFFFF" w:sz="0"/>
              <w:right w:val="none" w:color="FFFFFF" w:sz="0"/>
            </w:tcBorders>
          </w:tcPr>
          <w:p>
            <w:pPr>
              <w:spacing w:after="160" w:before="0" w:line="240" w:lineRule="auto"/>
              <w:jc w:val="center"/>
            </w:pPr>
            <w:r>
              <w:rPr>
                <w:rFonts w:ascii="Times New Roman" w:cs="Times New Roman" w:eastAsia="Times New Roman" w:hAnsi="Times New Roman"/>
                <w:b/>
                <w:bCs/>
                <w:sz w:val="24"/>
                <w:szCs w:val="24"/>
              </w:rPr>
              <w:t xml:space="preserve">CHAPTER NO.</w:t>
            </w:r>
          </w:p>
        </w:tc>
        <w:tc>
          <w:tcPr>
            <w:tcW w:type="dxa" w:w="4626"/>
            <w:tcBorders>
              <w:top w:val="none" w:color="FFFFFF" w:sz="0"/>
              <w:left w:val="none" w:color="FFFFFF" w:sz="0"/>
              <w:bottom w:val="none" w:color="FFFFFF" w:sz="0"/>
              <w:right w:val="none" w:color="FFFFFF" w:sz="0"/>
            </w:tcBorders>
          </w:tcPr>
          <w:p>
            <w:pPr>
              <w:spacing w:after="160" w:before="0" w:line="240" w:lineRule="auto"/>
              <w:jc w:val="center"/>
            </w:pPr>
            <w:r>
              <w:rPr>
                <w:rFonts w:ascii="Times New Roman" w:cs="Times New Roman" w:eastAsia="Times New Roman" w:hAnsi="Times New Roman"/>
                <w:b/>
                <w:bCs/>
                <w:sz w:val="24"/>
                <w:szCs w:val="24"/>
              </w:rPr>
              <w:t xml:space="preserve">TITLE</w:t>
            </w:r>
          </w:p>
        </w:tc>
        <w:tc>
          <w:tcPr>
            <w:tcW w:type="dxa" w:w="1300"/>
            <w:tcBorders>
              <w:top w:val="none" w:color="FFFFFF" w:sz="0"/>
              <w:left w:val="none" w:color="FFFFFF" w:sz="0"/>
              <w:bottom w:val="none" w:color="FFFFFF" w:sz="0"/>
              <w:right w:val="none" w:color="FFFFFF" w:sz="0"/>
            </w:tcBorders>
          </w:tcPr>
          <w:p>
            <w:pPr>
              <w:spacing w:after="160" w:before="0" w:line="240" w:lineRule="auto"/>
              <w:jc w:val="right"/>
            </w:pPr>
            <w:r>
              <w:rPr>
                <w:rFonts w:ascii="Times New Roman" w:cs="Times New Roman" w:eastAsia="Times New Roman" w:hAnsi="Times New Roman"/>
                <w:b/>
                <w:bCs/>
                <w:sz w:val="24"/>
                <w:szCs w:val="24"/>
              </w:rPr>
              <w:t xml:space="preserve">PAGE No.</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b/>
                <w:bCs/>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b/>
                <w:bCs/>
                <w:sz w:val="24"/>
                <w:szCs w:val="24"/>
              </w:rPr>
              <w:t xml:space="preserve">ABSTRACT</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b/>
                <w:bCs/>
                <w:sz w:val="24"/>
                <w:szCs w:val="24"/>
              </w:rPr>
              <w:t xml:space="preserve">i</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b/>
                <w:bCs/>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b/>
                <w:bCs/>
                <w:sz w:val="24"/>
                <w:szCs w:val="24"/>
              </w:rPr>
              <w:t xml:space="preserve">ACKNOWLEDGEMENT</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b/>
                <w:bCs/>
                <w:sz w:val="24"/>
                <w:szCs w:val="24"/>
              </w:rPr>
              <w:t xml:space="preserve">ii</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b/>
                <w:bCs/>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b/>
                <w:bCs/>
                <w:sz w:val="24"/>
                <w:szCs w:val="24"/>
              </w:rPr>
              <w:t xml:space="preserve">LIST OF TABLES</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b/>
                <w:bCs/>
                <w:sz w:val="24"/>
                <w:szCs w:val="24"/>
              </w:rPr>
              <w:t xml:space="preserve">v</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b/>
                <w:bCs/>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b/>
                <w:bCs/>
                <w:sz w:val="24"/>
                <w:szCs w:val="24"/>
              </w:rPr>
              <w:t xml:space="preserve">LIST OF FIGURES</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b/>
                <w:bCs/>
                <w:sz w:val="24"/>
                <w:szCs w:val="24"/>
              </w:rPr>
              <w:t xml:space="preserve">vi</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b/>
                <w:bCs/>
                <w:sz w:val="24"/>
                <w:szCs w:val="24"/>
              </w:rPr>
              <w:t xml:space="preserve">1.</w:t>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b/>
                <w:bCs/>
                <w:sz w:val="24"/>
                <w:szCs w:val="24"/>
              </w:rPr>
              <w:t xml:space="preserve">INTRODUCTION</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b/>
                <w:bCs/>
                <w:sz w:val="24"/>
                <w:szCs w:val="24"/>
              </w:rPr>
              <w:t xml:space="preserve">1</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1.1 OVERVIEW</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1</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1.2 PROBLEM DEFINITION</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1</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1.3 OBJECTIVE</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2</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1.4 SCOPE OF THE PROJECT</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2</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1.5 MOTIVATION</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3</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b/>
                <w:bCs/>
                <w:sz w:val="24"/>
                <w:szCs w:val="24"/>
              </w:rPr>
              <w:t xml:space="preserve">2.</w:t>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b/>
                <w:bCs/>
                <w:sz w:val="24"/>
                <w:szCs w:val="24"/>
              </w:rPr>
              <w:t xml:space="preserve">LITERATURE SURVEY</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b/>
                <w:bCs/>
                <w:sz w:val="24"/>
                <w:szCs w:val="24"/>
              </w:rPr>
              <w:t xml:space="preserve">4</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2.1 LITERATURE REVIEW</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4</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ind w:left="360"/>
              <w:jc w:val="left"/>
            </w:pPr>
            <w:r>
              <w:rPr>
                <w:rFonts w:ascii="Times New Roman" w:cs="Times New Roman" w:eastAsia="Times New Roman" w:hAnsi="Times New Roman"/>
                <w:sz w:val="24"/>
                <w:szCs w:val="24"/>
              </w:rPr>
              <w:t xml:space="preserve">2.1.1 Integrity controls and separation of duty</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4</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ind w:left="360"/>
              <w:jc w:val="left"/>
            </w:pPr>
            <w:r>
              <w:rPr>
                <w:rFonts w:ascii="Times New Roman" w:cs="Times New Roman" w:eastAsia="Times New Roman" w:hAnsi="Times New Roman"/>
                <w:sz w:val="24"/>
                <w:szCs w:val="24"/>
              </w:rPr>
              <w:t xml:space="preserve">2.1.2 Role-based access control</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4</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ind w:left="360"/>
              <w:jc w:val="left"/>
            </w:pPr>
            <w:r>
              <w:rPr>
                <w:rFonts w:ascii="Times New Roman" w:cs="Times New Roman" w:eastAsia="Times New Roman" w:hAnsi="Times New Roman"/>
                <w:sz w:val="24"/>
                <w:szCs w:val="24"/>
              </w:rPr>
              <w:t xml:space="preserve">2.1.3 Tamper-evident audit logging</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5</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ind w:left="360"/>
              <w:jc w:val="left"/>
            </w:pPr>
            <w:r>
              <w:rPr>
                <w:rFonts w:ascii="Times New Roman" w:cs="Times New Roman" w:eastAsia="Times New Roman" w:hAnsi="Times New Roman"/>
                <w:sz w:val="24"/>
                <w:szCs w:val="24"/>
              </w:rPr>
              <w:t xml:space="preserve">2.1.4 Web application architecture and technical background</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5</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2.2 EXISTING SYSTEM</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5</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2.3 PROPOSED SYSTEM</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6</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b/>
                <w:bCs/>
                <w:sz w:val="24"/>
                <w:szCs w:val="24"/>
              </w:rPr>
              <w:t xml:space="preserve">3.</w:t>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b/>
                <w:bCs/>
                <w:sz w:val="24"/>
                <w:szCs w:val="24"/>
              </w:rPr>
              <w:t xml:space="preserve">SYSTEM ANALYSIS</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b/>
                <w:bCs/>
                <w:sz w:val="24"/>
                <w:szCs w:val="24"/>
              </w:rPr>
              <w:t xml:space="preserve">7</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3.1 SYSTEM REQUIREMENTS</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7</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ind w:left="360"/>
              <w:jc w:val="left"/>
            </w:pPr>
            <w:r>
              <w:rPr>
                <w:rFonts w:ascii="Times New Roman" w:cs="Times New Roman" w:eastAsia="Times New Roman" w:hAnsi="Times New Roman"/>
                <w:sz w:val="24"/>
                <w:szCs w:val="24"/>
              </w:rPr>
              <w:t xml:space="preserve">3.1.1 Functional requirements</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7</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ind w:left="360"/>
              <w:jc w:val="left"/>
            </w:pPr>
            <w:r>
              <w:rPr>
                <w:rFonts w:ascii="Times New Roman" w:cs="Times New Roman" w:eastAsia="Times New Roman" w:hAnsi="Times New Roman"/>
                <w:sz w:val="24"/>
                <w:szCs w:val="24"/>
              </w:rPr>
              <w:t xml:space="preserve">3.1.2 Non-functional requirements</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8</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ind w:left="360"/>
              <w:jc w:val="left"/>
            </w:pPr>
            <w:r>
              <w:rPr>
                <w:rFonts w:ascii="Times New Roman" w:cs="Times New Roman" w:eastAsia="Times New Roman" w:hAnsi="Times New Roman"/>
                <w:sz w:val="24"/>
                <w:szCs w:val="24"/>
              </w:rPr>
              <w:t xml:space="preserve">3.1.3 User roles and permissions</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8</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3.2 SOFTWARE AND HARDWARE REQUIREMENTS</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9</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b/>
                <w:bCs/>
                <w:sz w:val="24"/>
                <w:szCs w:val="24"/>
              </w:rPr>
              <w:t xml:space="preserve">4.</w:t>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b/>
                <w:bCs/>
                <w:sz w:val="24"/>
                <w:szCs w:val="24"/>
              </w:rPr>
              <w:t xml:space="preserve">METHODOLOGY</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b/>
                <w:bCs/>
                <w:sz w:val="24"/>
                <w:szCs w:val="24"/>
              </w:rPr>
              <w:t xml:space="preserve">10</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4.1 SYSTEM ARCHITECTURE</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10</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4.2 MODULE DESCRIPTION</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12</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4.3 CLASS DIAGRAM</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13</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4.4 SEQUENCE DIAGRAM</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15</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b/>
                <w:bCs/>
                <w:sz w:val="24"/>
                <w:szCs w:val="24"/>
              </w:rPr>
              <w:t xml:space="preserve">5.</w:t>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b/>
                <w:bCs/>
                <w:sz w:val="24"/>
                <w:szCs w:val="24"/>
              </w:rPr>
              <w:t xml:space="preserve">RESULTS AND DISCUSSION</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b/>
                <w:bCs/>
                <w:sz w:val="24"/>
                <w:szCs w:val="24"/>
              </w:rPr>
              <w:t xml:space="preserve">17</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5.1 IMPLEMENTATION OVERVIEW</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17</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5.2 KEY FUNCTIONS (CODE EXPLANATION)</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18</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ind w:left="360"/>
              <w:jc w:val="left"/>
            </w:pPr>
            <w:r>
              <w:rPr>
                <w:rFonts w:ascii="Times New Roman" w:cs="Times New Roman" w:eastAsia="Times New Roman" w:hAnsi="Times New Roman"/>
                <w:sz w:val="24"/>
                <w:szCs w:val="24"/>
              </w:rPr>
              <w:t xml:space="preserve">5.2.1 Invoice state machine</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18</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ind w:left="360"/>
              <w:jc w:val="left"/>
            </w:pPr>
            <w:r>
              <w:rPr>
                <w:rFonts w:ascii="Times New Roman" w:cs="Times New Roman" w:eastAsia="Times New Roman" w:hAnsi="Times New Roman"/>
                <w:sz w:val="24"/>
                <w:szCs w:val="24"/>
              </w:rPr>
              <w:t xml:space="preserve">5.2.2 Segregation-of-duties policy</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19</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ind w:left="360"/>
              <w:jc w:val="left"/>
            </w:pPr>
            <w:r>
              <w:rPr>
                <w:rFonts w:ascii="Times New Roman" w:cs="Times New Roman" w:eastAsia="Times New Roman" w:hAnsi="Times New Roman"/>
                <w:sz w:val="24"/>
                <w:szCs w:val="24"/>
              </w:rPr>
              <w:t xml:space="preserve">5.2.3 Choosing approvers</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20</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ind w:left="360"/>
              <w:jc w:val="left"/>
            </w:pPr>
            <w:r>
              <w:rPr>
                <w:rFonts w:ascii="Times New Roman" w:cs="Times New Roman" w:eastAsia="Times New Roman" w:hAnsi="Times New Roman"/>
                <w:sz w:val="24"/>
                <w:szCs w:val="24"/>
              </w:rPr>
              <w:t xml:space="preserve">5.2.4 Payment-run release and CSV generation</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21</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ind w:left="360"/>
              <w:jc w:val="left"/>
            </w:pPr>
            <w:r>
              <w:rPr>
                <w:rFonts w:ascii="Times New Roman" w:cs="Times New Roman" w:eastAsia="Times New Roman" w:hAnsi="Times New Roman"/>
                <w:sz w:val="24"/>
                <w:szCs w:val="24"/>
              </w:rPr>
              <w:t xml:space="preserve">5.2.5 Reconciliation matching</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22</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ind w:left="360"/>
              <w:jc w:val="left"/>
            </w:pPr>
            <w:r>
              <w:rPr>
                <w:rFonts w:ascii="Times New Roman" w:cs="Times New Roman" w:eastAsia="Times New Roman" w:hAnsi="Times New Roman"/>
                <w:sz w:val="24"/>
                <w:szCs w:val="24"/>
              </w:rPr>
              <w:t xml:space="preserve">5.2.6 Hash-chained audit log</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23</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ind w:left="360"/>
              <w:jc w:val="left"/>
            </w:pPr>
            <w:r>
              <w:rPr>
                <w:rFonts w:ascii="Times New Roman" w:cs="Times New Roman" w:eastAsia="Times New Roman" w:hAnsi="Times New Roman"/>
                <w:sz w:val="24"/>
                <w:szCs w:val="24"/>
              </w:rPr>
              <w:t xml:space="preserve">5.2.7 Authentication and permission middleware</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24</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ind w:left="360"/>
              <w:jc w:val="left"/>
            </w:pPr>
            <w:r>
              <w:rPr>
                <w:rFonts w:ascii="Times New Roman" w:cs="Times New Roman" w:eastAsia="Times New Roman" w:hAnsi="Times New Roman"/>
                <w:sz w:val="24"/>
                <w:szCs w:val="24"/>
              </w:rPr>
              <w:t xml:space="preserve">5.2.8 Transactions and money handling</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24</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5.3 TESTING AND VERIFICATION STATUS</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25</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b/>
                <w:bCs/>
                <w:sz w:val="24"/>
                <w:szCs w:val="24"/>
              </w:rPr>
              <w:t xml:space="preserve">6.</w:t>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b/>
                <w:bCs/>
                <w:sz w:val="24"/>
                <w:szCs w:val="24"/>
              </w:rPr>
              <w:t xml:space="preserve">CONCLUSION &amp; FUTURE WORK</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b/>
                <w:bCs/>
                <w:sz w:val="24"/>
                <w:szCs w:val="24"/>
              </w:rPr>
              <w:t xml:space="preserve">27</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6.1 CONCLUSION</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27</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sz w:val="24"/>
                <w:szCs w:val="24"/>
              </w:rPr>
              <w:t xml:space="preserve">6.2 FUTURE ENHANCEMENTS</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sz w:val="24"/>
                <w:szCs w:val="24"/>
              </w:rPr>
              <w:t xml:space="preserve">27</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b/>
                <w:bCs/>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b/>
                <w:bCs/>
                <w:sz w:val="24"/>
                <w:szCs w:val="24"/>
              </w:rPr>
              <w:t xml:space="preserve">APPENDIX</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b/>
                <w:bCs/>
                <w:sz w:val="24"/>
                <w:szCs w:val="24"/>
              </w:rPr>
              <w:t xml:space="preserve">29</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b/>
                <w:bCs/>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b/>
                <w:bCs/>
                <w:sz w:val="24"/>
                <w:szCs w:val="24"/>
              </w:rPr>
              <w:t xml:space="preserve">SOURCE CODE</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b/>
                <w:bCs/>
                <w:sz w:val="24"/>
                <w:szCs w:val="24"/>
              </w:rPr>
              <w:t xml:space="preserve">29</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b/>
                <w:bCs/>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b/>
                <w:bCs/>
                <w:sz w:val="24"/>
                <w:szCs w:val="24"/>
              </w:rPr>
              <w:t xml:space="preserve">SCREENSHOTS OF THE PROJECT</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b/>
                <w:bCs/>
                <w:sz w:val="24"/>
                <w:szCs w:val="24"/>
              </w:rPr>
              <w:t xml:space="preserve">34</w:t>
            </w:r>
          </w:p>
        </w:tc>
      </w:tr>
      <w:tr>
        <w:trPr>
          <w:cantSplit/>
        </w:trPr>
        <w:tc>
          <w:tcPr>
            <w:tcW w:type="dxa" w:w="2380"/>
            <w:tcBorders>
              <w:top w:val="none" w:color="FFFFFF" w:sz="0"/>
              <w:left w:val="none" w:color="FFFFFF" w:sz="0"/>
              <w:bottom w:val="none" w:color="FFFFFF" w:sz="0"/>
              <w:right w:val="none" w:color="FFFFFF" w:sz="0"/>
            </w:tcBorders>
          </w:tcPr>
          <w:p>
            <w:pPr>
              <w:spacing w:after="80" w:before="0" w:line="240" w:lineRule="auto"/>
              <w:jc w:val="center"/>
            </w:pPr>
            <w:r>
              <w:rPr>
                <w:rFonts w:ascii="Times New Roman" w:cs="Times New Roman" w:eastAsia="Times New Roman" w:hAnsi="Times New Roman"/>
                <w:b/>
                <w:bCs/>
                <w:sz w:val="24"/>
                <w:szCs w:val="24"/>
              </w:rPr>
              <w:t xml:space="preserve"/>
            </w:r>
          </w:p>
        </w:tc>
        <w:tc>
          <w:tcPr>
            <w:tcW w:type="dxa" w:w="4626"/>
            <w:tcBorders>
              <w:top w:val="none" w:color="FFFFFF" w:sz="0"/>
              <w:left w:val="none" w:color="FFFFFF" w:sz="0"/>
              <w:bottom w:val="none" w:color="FFFFFF" w:sz="0"/>
              <w:right w:val="none" w:color="FFFFFF" w:sz="0"/>
            </w:tcBorders>
          </w:tcPr>
          <w:p>
            <w:pPr>
              <w:spacing w:after="80" w:before="0" w:line="240" w:lineRule="auto"/>
              <w:jc w:val="left"/>
            </w:pPr>
            <w:r>
              <w:rPr>
                <w:rFonts w:ascii="Times New Roman" w:cs="Times New Roman" w:eastAsia="Times New Roman" w:hAnsi="Times New Roman"/>
                <w:b/>
                <w:bCs/>
                <w:sz w:val="24"/>
                <w:szCs w:val="24"/>
              </w:rPr>
              <w:t xml:space="preserve">REFERENCES</w:t>
            </w:r>
          </w:p>
        </w:tc>
        <w:tc>
          <w:tcPr>
            <w:tcW w:type="dxa" w:w="1300"/>
            <w:tcBorders>
              <w:top w:val="none" w:color="FFFFFF" w:sz="0"/>
              <w:left w:val="none" w:color="FFFFFF" w:sz="0"/>
              <w:bottom w:val="none" w:color="FFFFFF" w:sz="0"/>
              <w:right w:val="none" w:color="FFFFFF" w:sz="0"/>
            </w:tcBorders>
          </w:tcPr>
          <w:p>
            <w:pPr>
              <w:spacing w:after="80" w:before="0" w:line="240" w:lineRule="auto"/>
              <w:jc w:val="right"/>
            </w:pPr>
            <w:r>
              <w:rPr>
                <w:rFonts w:ascii="Times New Roman" w:cs="Times New Roman" w:eastAsia="Times New Roman" w:hAnsi="Times New Roman"/>
                <w:b/>
                <w:bCs/>
                <w:sz w:val="24"/>
                <w:szCs w:val="24"/>
              </w:rPr>
              <w:t xml:space="preserve">42</w:t>
            </w:r>
          </w:p>
        </w:tc>
      </w:tr>
    </w:tbl>
    <w:p>
      <w:pPr>
        <w:pageBreakBefore/>
        <w:spacing w:after="240" w:before="0" w:line="360" w:lineRule="auto"/>
        <w:jc w:val="center"/>
      </w:pPr>
      <w:r>
        <w:rPr>
          <w:rFonts w:ascii="Times New Roman" w:cs="Times New Roman" w:eastAsia="Times New Roman" w:hAnsi="Times New Roman"/>
          <w:b/>
          <w:bCs/>
          <w:sz w:val="32"/>
          <w:szCs w:val="32"/>
        </w:rPr>
        <w:t xml:space="preserve">LIST OF TABLES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1306"/>
      </w:tblGrid>
      <w:tr>
        <w:trPr>
          <w:tblHeader w:val="false"/>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b/>
                <w:bCs/>
                <w:sz w:val="24"/>
                <w:szCs w:val="24"/>
              </w:rPr>
              <w:t xml:space="preserve">TABLE NO.</w:t>
            </w:r>
          </w:p>
        </w:tc>
        <w:tc>
          <w:tcPr>
            <w:tcW w:type="dxa" w:w="53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b/>
                <w:bCs/>
                <w:sz w:val="24"/>
                <w:szCs w:val="24"/>
              </w:rPr>
              <w:t xml:space="preserve">TABLE TITLE</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b/>
                <w:bCs/>
                <w:sz w:val="24"/>
                <w:szCs w:val="24"/>
              </w:rPr>
              <w:t xml:space="preserve">PAGE No.</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2.1</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Typical weaknesses of a manual AP process and the InvoiceFlow response</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5</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3.1</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Functional requirements</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7</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3.2</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Role templates (from permissions.ts and README)</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8</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3.3</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Software stack (from package.json, docker-compose.yml and CI configuration)</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9</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3.4</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Recommended development environment (recommendation, not specified by the repository)</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9</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4.1</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Principal modules and their implementation files</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12</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5.1</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Testing and verification status</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25</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A.1</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Configuration variables</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30</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A.2</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Security mechanisms present in the source</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32</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A.3</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Selected API routes (prefix /api) and required permissions</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33</w:t>
            </w:r>
          </w:p>
        </w:tc>
      </w:tr>
    </w:tbl>
    <w:p>
      <w:pPr>
        <w:pageBreakBefore/>
        <w:spacing w:after="240" w:before="0" w:line="360" w:lineRule="auto"/>
        <w:jc w:val="center"/>
      </w:pPr>
      <w:r>
        <w:rPr>
          <w:rFonts w:ascii="Times New Roman" w:cs="Times New Roman" w:eastAsia="Times New Roman" w:hAnsi="Times New Roman"/>
          <w:b/>
          <w:bCs/>
          <w:sz w:val="32"/>
          <w:szCs w:val="32"/>
        </w:rPr>
        <w:t xml:space="preserve">LIST OF FIGURES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1306"/>
      </w:tblGrid>
      <w:tr>
        <w:trPr>
          <w:tblHeader w:val="false"/>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b/>
                <w:bCs/>
                <w:sz w:val="24"/>
                <w:szCs w:val="24"/>
              </w:rPr>
              <w:t xml:space="preserve">FIGURE NO.</w:t>
            </w:r>
          </w:p>
        </w:tc>
        <w:tc>
          <w:tcPr>
            <w:tcW w:type="dxa" w:w="53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b/>
                <w:bCs/>
                <w:sz w:val="24"/>
                <w:szCs w:val="24"/>
              </w:rPr>
              <w:t xml:space="preserve">FIGURE TITLE</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b/>
                <w:bCs/>
                <w:sz w:val="24"/>
                <w:szCs w:val="24"/>
              </w:rPr>
              <w:t xml:space="preserve">PAGE No.</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4.1</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Three-tier architecture of InvoiceFlow, derived from the source layout and docker-compose.yml</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11</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4.2</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Invoice status transitions defined in domain/stateMachine.ts</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13</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4.3</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Entity relationships: organisation, users, roles, delegation and vendors</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14</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4.4</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Entity relationships: invoices, intake documents, approval rules and approval steps</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14</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4.5</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Entity relationships: payment runs, payments and bank reconciliation (AuditLog is append-only and references entities by type and id)</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15</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4.6</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Sequence diagram of the invoice-to-reconciliation workflow</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16</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A.1</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Sign-in page (entry point of the application)</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34</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A.2</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Dashboard: status mix, key figures and weekly cash-need chart</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34</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A.3</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Invoice INV-2291 in review with two sequential approval steps</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35</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A.4</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Approver's queue showing invoices waiting on the user and the approval limit check</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35</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A.5</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Draft payment run: the preparer is told that someone else must release it</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36</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A.6</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Released payment run with bank-file download; payments are Released, not Paid</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36</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A.7</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Bank statement import preview with the selected layout and parsed lines</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37</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A.8</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Statement lines needing attention: an exception and an unmatched debit</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37</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A.9</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Statement lines matched to payments by reference</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38</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A.10</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Users and roles: people with approval limits</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38</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A.11</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Roles and permissions with editable role templates</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39</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A.12</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Audit log with the chain-verified confirmation</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39</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A.13</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Vendors: status filters with counts and the bank-change approval queue</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40</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A.14</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Reports: AP aging chart, overdue buckets in red</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40</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A.15</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Reports: vendor spend ranking</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41</w:t>
            </w:r>
          </w:p>
        </w:tc>
      </w:tr>
      <w:tr>
        <w:trPr>
          <w:cantSplit/>
        </w:trPr>
        <w:tc>
          <w:tcPr>
            <w:tcW w:type="dxa" w:w="1700"/>
            <w:tcBorders>
              <w:top w:val="none" w:color="FFFFFF" w:sz="0"/>
              <w:left w:val="none" w:color="FFFFFF" w:sz="0"/>
              <w:bottom w:val="none" w:color="FFFFFF" w:sz="0"/>
              <w:right w:val="none" w:color="FFFFFF" w:sz="0"/>
            </w:tcBorders>
          </w:tcPr>
          <w:p>
            <w:pPr>
              <w:spacing w:after="140" w:before="0" w:line="240" w:lineRule="auto"/>
              <w:jc w:val="center"/>
            </w:pPr>
            <w:r>
              <w:rPr>
                <w:rFonts w:ascii="Times New Roman" w:cs="Times New Roman" w:eastAsia="Times New Roman" w:hAnsi="Times New Roman"/>
                <w:sz w:val="24"/>
                <w:szCs w:val="24"/>
              </w:rPr>
              <w:t xml:space="preserve">A.16</w:t>
            </w:r>
          </w:p>
        </w:tc>
        <w:tc>
          <w:tcPr>
            <w:tcW w:type="dxa" w:w="5300"/>
            <w:tcBorders>
              <w:top w:val="none" w:color="FFFFFF" w:sz="0"/>
              <w:left w:val="none" w:color="FFFFFF" w:sz="0"/>
              <w:bottom w:val="none" w:color="FFFFFF" w:sz="0"/>
              <w:right w:val="none" w:color="FFFFFF" w:sz="0"/>
            </w:tcBorders>
          </w:tcPr>
          <w:p>
            <w:pPr>
              <w:spacing w:after="140" w:before="0" w:line="240" w:lineRule="auto"/>
              <w:jc w:val="left"/>
            </w:pPr>
            <w:r>
              <w:rPr>
                <w:rFonts w:ascii="Times New Roman" w:cs="Times New Roman" w:eastAsia="Times New Roman" w:hAnsi="Times New Roman"/>
                <w:sz w:val="24"/>
                <w:szCs w:val="24"/>
              </w:rPr>
              <w:t xml:space="preserve">Public landing page shown before sign-in (static content, no sample data)</w:t>
            </w:r>
          </w:p>
        </w:tc>
        <w:tc>
          <w:tcPr>
            <w:tcW w:type="dxa" w:w="1306"/>
            <w:tcBorders>
              <w:top w:val="none" w:color="FFFFFF" w:sz="0"/>
              <w:left w:val="none" w:color="FFFFFF" w:sz="0"/>
              <w:bottom w:val="none" w:color="FFFFFF" w:sz="0"/>
              <w:right w:val="none" w:color="FFFFFF" w:sz="0"/>
            </w:tcBorders>
          </w:tcPr>
          <w:p>
            <w:pPr>
              <w:spacing w:after="140" w:before="0" w:line="240" w:lineRule="auto"/>
              <w:jc w:val="right"/>
            </w:pPr>
            <w:r>
              <w:rPr>
                <w:rFonts w:ascii="Times New Roman" w:cs="Times New Roman" w:eastAsia="Times New Roman" w:hAnsi="Times New Roman"/>
                <w:sz w:val="24"/>
                <w:szCs w:val="24"/>
              </w:rPr>
              <w:t xml:space="preserve">41</w:t>
            </w:r>
          </w:p>
        </w:tc>
      </w:tr>
    </w:tbl>
    <w:p>
      <w:pPr>
        <w:sectPr>
          <w:footerReference w:type="default" r:id="rId7"/>
          <w:pgSz w:w="11906" w:h="16838" w:orient="portrait"/>
          <w:pgMar w:top="1440" w:right="1440" w:bottom="1440" w:left="2160" w:header="720" w:footer="720" w:gutter="0"/>
          <w:pgNumType w:start="1" w:fmt="lowerRoman"/>
          <w:docGrid w:linePitch="360"/>
        </w:sectPr>
      </w:pPr>
    </w:p>
    <w:p>
      <w:pPr>
        <w:pStyle w:val="Heading1"/>
        <w:pageBreakBefore/>
        <w:spacing w:after="240" w:before="0" w:line="360" w:lineRule="auto"/>
        <w:jc w:val="center"/>
      </w:pPr>
      <w:r>
        <w:rPr>
          <w:rFonts w:ascii="Times New Roman" w:cs="Times New Roman" w:eastAsia="Times New Roman" w:hAnsi="Times New Roman"/>
          <w:b/>
          <w:bCs/>
          <w:sz w:val="32"/>
          <w:szCs w:val="32"/>
        </w:rPr>
        <w:t xml:space="preserve">CHAPTER 1</w:t>
      </w:r>
      <w:r>
        <w:rPr>
          <w:rFonts w:ascii="Times New Roman" w:cs="Times New Roman" w:eastAsia="Times New Roman" w:hAnsi="Times New Roman"/>
          <w:b/>
          <w:bCs/>
          <w:sz w:val="32"/>
          <w:szCs w:val="32"/>
        </w:rPr>
        <w:br/>
        <w:t xml:space="preserve">INTRODUCTION</w:t>
      </w:r>
    </w:p>
    <w:p>
      <w:pPr>
        <w:spacing w:after="0" w:before="0" w:line="360" w:lineRule="auto"/>
        <w:ind w:firstLine="720"/>
        <w:jc w:val="both"/>
      </w:pPr>
      <w:r>
        <w:rPr>
          <w:rFonts w:ascii="Times New Roman" w:cs="Times New Roman" w:eastAsia="Times New Roman" w:hAnsi="Times New Roman"/>
          <w:sz w:val="24"/>
          <w:szCs w:val="24"/>
        </w:rPr>
        <w:t xml:space="preserve">This chapter introduces the background, problem definition, objectives, scope and motivation of the InvoiceFlow system.</w:t>
      </w:r>
    </w:p>
    <w:p>
      <w:pPr>
        <w:pStyle w:val="Heading2"/>
        <w:keepNext/>
        <w:spacing w:after="120" w:before="240" w:line="360" w:lineRule="auto"/>
      </w:pPr>
      <w:r>
        <w:rPr>
          <w:rFonts w:ascii="Times New Roman" w:cs="Times New Roman" w:eastAsia="Times New Roman" w:hAnsi="Times New Roman"/>
          <w:b/>
          <w:bCs/>
          <w:sz w:val="24"/>
          <w:szCs w:val="24"/>
        </w:rPr>
        <w:t xml:space="preserve">1.1 OVERVIEW</w:t>
      </w:r>
    </w:p>
    <w:p>
      <w:pPr>
        <w:spacing w:after="0" w:before="0" w:line="360" w:lineRule="auto"/>
        <w:ind w:firstLine="720"/>
        <w:jc w:val="both"/>
      </w:pPr>
      <w:r>
        <w:rPr>
          <w:rFonts w:ascii="Times New Roman" w:cs="Times New Roman" w:eastAsia="Times New Roman" w:hAnsi="Times New Roman"/>
          <w:sz w:val="24"/>
          <w:szCs w:val="24"/>
        </w:rPr>
        <w:t xml:space="preserve">InvoiceFlow is a web-based accounts-payable and financial-workflow management system. It supports the path that a supplier invoice follows inside an organisation: it is captured, coded and checked; approved by the right people within their authority; scheduled into a payment run; released by a second person; paid by the bank outside the system; and finally matched against the bank statement and recorded in an audit trail. The system is built as a full-stack TypeScript application: a React 18 single-page client, an Express REST API, MongoDB for persistence, and Redis with BullMQ for background work, packaged for development with Docker Compose.</w:t>
      </w:r>
    </w:p>
    <w:p>
      <w:pPr>
        <w:spacing w:after="0" w:before="0" w:line="360" w:lineRule="auto"/>
        <w:ind w:firstLine="720"/>
        <w:jc w:val="both"/>
      </w:pPr>
      <w:r>
        <w:rPr>
          <w:rFonts w:ascii="Times New Roman" w:cs="Times New Roman" w:eastAsia="Times New Roman" w:hAnsi="Times New Roman"/>
          <w:sz w:val="24"/>
          <w:szCs w:val="24"/>
        </w:rPr>
        <w:t xml:space="preserve">The project is multi-tenant by construction (every record carries an organisation identifier and a query without one is rejected), currency handling is in Indian rupees with Goods and Services Tax (GST) and Tax Deducted at Source (TDS) fields, and the validation routines understand Indian identifiers such as GSTIN, PAN and IFSC. Six role templates (Requester, Accounts Team, Approver, Finance Head, Admin, Auditor) are provided and can be edited, because the backend authorises on permissions and never on role names.</w:t>
      </w:r>
    </w:p>
    <w:p>
      <w:pPr>
        <w:pStyle w:val="Heading2"/>
        <w:keepNext/>
        <w:spacing w:after="120" w:before="240" w:line="360" w:lineRule="auto"/>
      </w:pPr>
      <w:r>
        <w:rPr>
          <w:rFonts w:ascii="Times New Roman" w:cs="Times New Roman" w:eastAsia="Times New Roman" w:hAnsi="Times New Roman"/>
          <w:b/>
          <w:bCs/>
          <w:sz w:val="24"/>
          <w:szCs w:val="24"/>
        </w:rPr>
        <w:t xml:space="preserve">1.2 PROBLEM DEFINITION</w:t>
      </w:r>
    </w:p>
    <w:p>
      <w:pPr>
        <w:spacing w:after="0" w:before="0" w:line="360" w:lineRule="auto"/>
        <w:ind w:firstLine="720"/>
        <w:jc w:val="both"/>
      </w:pPr>
      <w:r>
        <w:rPr>
          <w:rFonts w:ascii="Times New Roman" w:cs="Times New Roman" w:eastAsia="Times New Roman" w:hAnsi="Times New Roman"/>
          <w:sz w:val="24"/>
          <w:szCs w:val="24"/>
        </w:rPr>
        <w:t xml:space="preserve">Manual accounts-payable handling creates a recurring set of financial and operational problems:</w:t>
      </w:r>
    </w:p>
    <w:p>
      <w:pPr>
        <w:pStyle w:val="ListParagraph"/>
        <w:numPr>
          <w:ilvl w:val="0"/>
          <w:numId w:val="2"/>
        </w:numPr>
        <w:spacing w:after="0" w:line="360" w:lineRule="auto"/>
        <w:jc w:val="both"/>
      </w:pPr>
      <w:r>
        <w:rPr>
          <w:rFonts w:ascii="Times New Roman" w:cs="Times New Roman" w:eastAsia="Times New Roman" w:hAnsi="Times New Roman"/>
          <w:b/>
          <w:bCs/>
          <w:sz w:val="24"/>
          <w:szCs w:val="24"/>
        </w:rPr>
        <w:t xml:space="preserve">Duplicate and erroneous payments</w:t>
      </w:r>
      <w:r>
        <w:rPr>
          <w:rFonts w:ascii="Times New Roman" w:cs="Times New Roman" w:eastAsia="Times New Roman" w:hAnsi="Times New Roman"/>
          <w:sz w:val="24"/>
          <w:szCs w:val="24"/>
        </w:rPr>
        <w:t xml:space="preserve"> when the same invoice arrives twice or an amount is keyed incorrectly.</w:t>
      </w:r>
    </w:p>
    <w:p>
      <w:pPr>
        <w:pStyle w:val="ListParagraph"/>
        <w:numPr>
          <w:ilvl w:val="0"/>
          <w:numId w:val="2"/>
        </w:numPr>
        <w:spacing w:after="0" w:line="360" w:lineRule="auto"/>
        <w:jc w:val="both"/>
      </w:pPr>
      <w:r>
        <w:rPr>
          <w:rFonts w:ascii="Times New Roman" w:cs="Times New Roman" w:eastAsia="Times New Roman" w:hAnsi="Times New Roman"/>
          <w:b/>
          <w:bCs/>
          <w:sz w:val="24"/>
          <w:szCs w:val="24"/>
        </w:rPr>
        <w:t xml:space="preserve">Weak segregation of duties</w:t>
      </w:r>
      <w:r>
        <w:rPr>
          <w:rFonts w:ascii="Times New Roman" w:cs="Times New Roman" w:eastAsia="Times New Roman" w:hAnsi="Times New Roman"/>
          <w:sz w:val="24"/>
          <w:szCs w:val="24"/>
        </w:rPr>
        <w:t xml:space="preserve"> when the person who enters or edits an invoice can also approve it, or the person who prepares a payment batch can also release it.</w:t>
      </w:r>
    </w:p>
    <w:p>
      <w:pPr>
        <w:pStyle w:val="ListParagraph"/>
        <w:numPr>
          <w:ilvl w:val="0"/>
          <w:numId w:val="2"/>
        </w:numPr>
        <w:spacing w:after="0" w:line="360" w:lineRule="auto"/>
        <w:jc w:val="both"/>
      </w:pPr>
      <w:r>
        <w:rPr>
          <w:rFonts w:ascii="Times New Roman" w:cs="Times New Roman" w:eastAsia="Times New Roman" w:hAnsi="Times New Roman"/>
          <w:b/>
          <w:bCs/>
          <w:sz w:val="24"/>
          <w:szCs w:val="24"/>
        </w:rPr>
        <w:t xml:space="preserve">Vendor-fraud exposure</w:t>
      </w:r>
      <w:r>
        <w:rPr>
          <w:rFonts w:ascii="Times New Roman" w:cs="Times New Roman" w:eastAsia="Times New Roman" w:hAnsi="Times New Roman"/>
          <w:sz w:val="24"/>
          <w:szCs w:val="24"/>
        </w:rPr>
        <w:t xml:space="preserve"> when bank details change without independent verification.</w:t>
      </w:r>
    </w:p>
    <w:p>
      <w:pPr>
        <w:pStyle w:val="ListParagraph"/>
        <w:numPr>
          <w:ilvl w:val="0"/>
          <w:numId w:val="2"/>
        </w:numPr>
        <w:spacing w:after="0" w:line="360" w:lineRule="auto"/>
        <w:jc w:val="both"/>
      </w:pPr>
      <w:r>
        <w:rPr>
          <w:rFonts w:ascii="Times New Roman" w:cs="Times New Roman" w:eastAsia="Times New Roman" w:hAnsi="Times New Roman"/>
          <w:b/>
          <w:bCs/>
          <w:sz w:val="24"/>
          <w:szCs w:val="24"/>
        </w:rPr>
        <w:t xml:space="preserve">Approval delays and opacity</w:t>
      </w:r>
      <w:r>
        <w:rPr>
          <w:rFonts w:ascii="Times New Roman" w:cs="Times New Roman" w:eastAsia="Times New Roman" w:hAnsi="Times New Roman"/>
          <w:sz w:val="24"/>
          <w:szCs w:val="24"/>
        </w:rPr>
        <w:t xml:space="preserve">, because approvers, limits and escalation depend on e-mail threads rather than rules.</w:t>
      </w:r>
    </w:p>
    <w:p>
      <w:pPr>
        <w:pStyle w:val="ListParagraph"/>
        <w:numPr>
          <w:ilvl w:val="0"/>
          <w:numId w:val="2"/>
        </w:numPr>
        <w:spacing w:after="0" w:line="360" w:lineRule="auto"/>
        <w:jc w:val="both"/>
      </w:pPr>
      <w:r>
        <w:rPr>
          <w:rFonts w:ascii="Times New Roman" w:cs="Times New Roman" w:eastAsia="Times New Roman" w:hAnsi="Times New Roman"/>
          <w:b/>
          <w:bCs/>
          <w:sz w:val="24"/>
          <w:szCs w:val="24"/>
        </w:rPr>
        <w:t xml:space="preserve">Manual reconciliation</w:t>
      </w:r>
      <w:r>
        <w:rPr>
          <w:rFonts w:ascii="Times New Roman" w:cs="Times New Roman" w:eastAsia="Times New Roman" w:hAnsi="Times New Roman"/>
          <w:sz w:val="24"/>
          <w:szCs w:val="24"/>
        </w:rPr>
        <w:t xml:space="preserve">, where bank-statement lines are compared with payments by eye and an invoice is assumed to be paid once a transfer has been requested.</w:t>
      </w:r>
    </w:p>
    <w:p>
      <w:pPr>
        <w:pStyle w:val="ListParagraph"/>
        <w:numPr>
          <w:ilvl w:val="0"/>
          <w:numId w:val="2"/>
        </w:numPr>
        <w:spacing w:after="0" w:line="360" w:lineRule="auto"/>
        <w:jc w:val="both"/>
      </w:pPr>
      <w:r>
        <w:rPr>
          <w:rFonts w:ascii="Times New Roman" w:cs="Times New Roman" w:eastAsia="Times New Roman" w:hAnsi="Times New Roman"/>
          <w:b/>
          <w:bCs/>
          <w:sz w:val="24"/>
          <w:szCs w:val="24"/>
        </w:rPr>
        <w:t xml:space="preserve">Poor auditability</w:t>
      </w:r>
      <w:r>
        <w:rPr>
          <w:rFonts w:ascii="Times New Roman" w:cs="Times New Roman" w:eastAsia="Times New Roman" w:hAnsi="Times New Roman"/>
          <w:sz w:val="24"/>
          <w:szCs w:val="24"/>
        </w:rPr>
        <w:t xml:space="preserve">, because spreadsheet and e-mail histories can be edited and do not prove who did what and when.</w:t>
      </w:r>
    </w:p>
    <w:p>
      <w:pPr>
        <w:spacing w:after="0" w:before="80" w:line="360" w:lineRule="auto"/>
        <w:ind w:firstLine="720"/>
        <w:jc w:val="both"/>
      </w:pPr>
      <w:r>
        <w:rPr>
          <w:rFonts w:ascii="Times New Roman" w:cs="Times New Roman" w:eastAsia="Times New Roman" w:hAnsi="Times New Roman"/>
          <w:sz w:val="24"/>
          <w:szCs w:val="24"/>
        </w:rPr>
        <w:t xml:space="preserve">The problem addressed by this project is to provide a single, controlled system in which each of these steps is explicit, permission-checked, validated, and recorded.</w:t>
      </w:r>
    </w:p>
    <w:p>
      <w:pPr>
        <w:pStyle w:val="Heading2"/>
        <w:keepNext/>
        <w:spacing w:after="120" w:before="240" w:line="360" w:lineRule="auto"/>
      </w:pPr>
      <w:r>
        <w:rPr>
          <w:rFonts w:ascii="Times New Roman" w:cs="Times New Roman" w:eastAsia="Times New Roman" w:hAnsi="Times New Roman"/>
          <w:b/>
          <w:bCs/>
          <w:sz w:val="24"/>
          <w:szCs w:val="24"/>
        </w:rPr>
        <w:t xml:space="preserve">1.3 OBJECTIVE</w:t>
      </w:r>
    </w:p>
    <w:p>
      <w:pPr>
        <w:spacing w:after="0" w:before="0" w:line="360" w:lineRule="auto"/>
        <w:ind w:firstLine="720"/>
        <w:jc w:val="both"/>
      </w:pPr>
      <w:r>
        <w:rPr>
          <w:rFonts w:ascii="Times New Roman" w:cs="Times New Roman" w:eastAsia="Times New Roman" w:hAnsi="Times New Roman"/>
          <w:sz w:val="24"/>
          <w:szCs w:val="24"/>
        </w:rPr>
        <w:t xml:space="preserve">The objectives of the project are:</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To model the invoice lifecycle as a closed state machine in which an invoice can only move through legal transitions.</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To validate financial data at entry: integer-paise money, GST/PAN/IFSC formats, tax arithmetic, TDS taken from organisation settings, and duplicate-invoice detection.</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To drive approvals from configurable rules (amount range, department, cost centre, vendor category) while ensuring every approver's limit covers the whole invoice and no one approves their own work.</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To prepare payment runs with maker-checker release, optional dual signature above a threshold, and generation of a payment CSV file, without claiming that money has moved.</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To import bank statements through configurable column mappings and reconcile them against released payments with an explainable matching engine.</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To provide dashboards, operational reports and an append-only, hash-chained audit log, with role-based access control throughout.</w:t>
      </w:r>
    </w:p>
    <w:p>
      <w:pPr>
        <w:pStyle w:val="Heading2"/>
        <w:keepNext/>
        <w:spacing w:after="120" w:before="240" w:line="360" w:lineRule="auto"/>
      </w:pPr>
      <w:r>
        <w:rPr>
          <w:rFonts w:ascii="Times New Roman" w:cs="Times New Roman" w:eastAsia="Times New Roman" w:hAnsi="Times New Roman"/>
          <w:b/>
          <w:bCs/>
          <w:sz w:val="24"/>
          <w:szCs w:val="24"/>
        </w:rPr>
        <w:t xml:space="preserve">1.4 SCOPE OF THE PROJECT</w:t>
      </w:r>
    </w:p>
    <w:p>
      <w:pPr>
        <w:spacing w:after="0" w:before="0" w:line="360" w:lineRule="auto"/>
        <w:ind w:firstLine="720"/>
        <w:jc w:val="both"/>
      </w:pPr>
      <w:r>
        <w:rPr>
          <w:rFonts w:ascii="Times New Roman" w:cs="Times New Roman" w:eastAsia="Times New Roman" w:hAnsi="Times New Roman"/>
          <w:b/>
          <w:bCs/>
          <w:sz w:val="24"/>
          <w:szCs w:val="24"/>
        </w:rPr>
        <w:t xml:space="preserve">Intended users:</w:t>
      </w:r>
      <w:r>
        <w:rPr>
          <w:rFonts w:ascii="Times New Roman" w:cs="Times New Roman" w:eastAsia="Times New Roman" w:hAnsi="Times New Roman"/>
          <w:sz w:val="24"/>
          <w:szCs w:val="24"/>
        </w:rPr>
        <w:t xml:space="preserve"> requesters who raise bills, accounts staff who capture invoices and prepare payment runs, approvers, a finance head who releases payments and approves vendor changes, an administrator who manages users and roles, and an auditor with read-only access.</w:t>
      </w:r>
    </w:p>
    <w:p>
      <w:pPr>
        <w:spacing w:after="0" w:before="0" w:line="360" w:lineRule="auto"/>
        <w:ind w:firstLine="720"/>
        <w:jc w:val="both"/>
      </w:pPr>
      <w:r>
        <w:rPr>
          <w:rFonts w:ascii="Times New Roman" w:cs="Times New Roman" w:eastAsia="Times New Roman" w:hAnsi="Times New Roman"/>
          <w:b/>
          <w:bCs/>
          <w:sz w:val="24"/>
          <w:szCs w:val="24"/>
        </w:rPr>
        <w:t xml:space="preserve">In scope (implemented in the source):</w:t>
      </w:r>
      <w:r>
        <w:rPr>
          <w:rFonts w:ascii="Times New Roman" w:cs="Times New Roman" w:eastAsia="Times New Roman" w:hAnsi="Times New Roman"/>
          <w:sz w:val="24"/>
          <w:szCs w:val="24"/>
        </w:rPr>
        <w:t xml:space="preserve"> invoice capture with PDF text extraction and manual verification; vendor proposal, approval and bank-change approval; approval rules, sequential or parallel steps, delegation and escalation; payment runs, payment holds, generic CSV generation, manual payment confirmation; bank-account and statement-profile configuration, statement import, matching and manual match approval; dashboard and eight report endpoints; audit log with chain verification; invitation-only user management.</w:t>
      </w:r>
    </w:p>
    <w:p>
      <w:pPr>
        <w:spacing w:after="0" w:before="0" w:line="360" w:lineRule="auto"/>
        <w:ind w:firstLine="720"/>
        <w:jc w:val="both"/>
      </w:pPr>
      <w:r>
        <w:rPr>
          <w:rFonts w:ascii="Times New Roman" w:cs="Times New Roman" w:eastAsia="Times New Roman" w:hAnsi="Times New Roman"/>
          <w:b/>
          <w:bCs/>
          <w:sz w:val="24"/>
          <w:szCs w:val="24"/>
        </w:rPr>
        <w:t xml:space="preserve">Out of scope / not implemented:</w:t>
      </w:r>
      <w:r>
        <w:rPr>
          <w:rFonts w:ascii="Times New Roman" w:cs="Times New Roman" w:eastAsia="Times New Roman" w:hAnsi="Times New Roman"/>
          <w:sz w:val="24"/>
          <w:szCs w:val="24"/>
        </w:rPr>
        <w:t xml:space="preserve"> real bank transfers or payout-provider APIs (the provider interface deliberately returns "not configured"), bank-specific payment-file formats, built-in tax rates, bank-specific statement layouts, multi-factor authentication (fields exist, flow does not), purchase-order and goods-receipt matching, accounting-software integration beyond a generic journal CSV, and languages other than English. These are treated as limitations and future work in Chapter 6.</w:t>
      </w:r>
    </w:p>
    <w:p>
      <w:pPr>
        <w:pStyle w:val="Heading2"/>
        <w:keepNext/>
        <w:spacing w:after="120" w:before="240" w:line="360" w:lineRule="auto"/>
      </w:pPr>
      <w:r>
        <w:rPr>
          <w:rFonts w:ascii="Times New Roman" w:cs="Times New Roman" w:eastAsia="Times New Roman" w:hAnsi="Times New Roman"/>
          <w:b/>
          <w:bCs/>
          <w:sz w:val="24"/>
          <w:szCs w:val="24"/>
        </w:rPr>
        <w:t xml:space="preserve">1.5 MOTIVATION</w:t>
      </w:r>
    </w:p>
    <w:p>
      <w:pPr>
        <w:spacing w:after="0" w:before="0" w:line="360" w:lineRule="auto"/>
        <w:ind w:firstLine="720"/>
        <w:jc w:val="both"/>
      </w:pPr>
      <w:r>
        <w:rPr>
          <w:rFonts w:ascii="Times New Roman" w:cs="Times New Roman" w:eastAsia="Times New Roman" w:hAnsi="Times New Roman"/>
          <w:sz w:val="24"/>
          <w:szCs w:val="24"/>
        </w:rPr>
        <w:t xml:space="preserve">Accounts payable is a high-trust, high-consequence process: errors are expensive and fraud commonly exploits missing controls rather than technical weaknesses. Classical security literature already identifies separation of duty and well-formed transactions as the core of commercial integrity [4], and access-control research provides role-based models for assigning authority [6], [7]. The motivation for InvoiceFlow was to apply these principles in a practical application that a small finance team could actually operate, and to do so honestly: the system makes it explicit that a payment file is not a payment, and that "paid" must be confirmed by evidence from the bank. The project also provided an opportunity to combine web-application engineering, transactional data modelling, security engineering and data-matching algorithms in one coherent system.</w:t>
      </w:r>
    </w:p>
    <w:p>
      <w:pPr>
        <w:pStyle w:val="Heading1"/>
        <w:pageBreakBefore/>
        <w:spacing w:after="240" w:before="0" w:line="360" w:lineRule="auto"/>
        <w:jc w:val="center"/>
      </w:pPr>
      <w:r>
        <w:rPr>
          <w:rFonts w:ascii="Times New Roman" w:cs="Times New Roman" w:eastAsia="Times New Roman" w:hAnsi="Times New Roman"/>
          <w:b/>
          <w:bCs/>
          <w:sz w:val="32"/>
          <w:szCs w:val="32"/>
        </w:rPr>
        <w:t xml:space="preserve">CHAPTER 2</w:t>
      </w:r>
      <w:r>
        <w:rPr>
          <w:rFonts w:ascii="Times New Roman" w:cs="Times New Roman" w:eastAsia="Times New Roman" w:hAnsi="Times New Roman"/>
          <w:b/>
          <w:bCs/>
          <w:sz w:val="32"/>
          <w:szCs w:val="32"/>
        </w:rPr>
        <w:br/>
        <w:t xml:space="preserve">LITERATURE SURVEY</w:t>
      </w:r>
    </w:p>
    <w:p>
      <w:pPr>
        <w:spacing w:after="0" w:before="0" w:line="360" w:lineRule="auto"/>
        <w:ind w:firstLine="720"/>
        <w:jc w:val="both"/>
      </w:pPr>
      <w:r>
        <w:rPr>
          <w:rFonts w:ascii="Times New Roman" w:cs="Times New Roman" w:eastAsia="Times New Roman" w:hAnsi="Times New Roman"/>
          <w:sz w:val="24"/>
          <w:szCs w:val="24"/>
        </w:rPr>
        <w:t xml:space="preserve">This chapter reviews the literature on which the project is built, the way accounts payable is handled today, and the position that InvoiceFlow takes.</w:t>
      </w:r>
    </w:p>
    <w:p>
      <w:pPr>
        <w:pStyle w:val="Heading2"/>
        <w:keepNext/>
        <w:spacing w:after="120" w:before="240" w:line="360" w:lineRule="auto"/>
      </w:pPr>
      <w:r>
        <w:rPr>
          <w:rFonts w:ascii="Times New Roman" w:cs="Times New Roman" w:eastAsia="Times New Roman" w:hAnsi="Times New Roman"/>
          <w:b/>
          <w:bCs/>
          <w:sz w:val="24"/>
          <w:szCs w:val="24"/>
        </w:rPr>
        <w:t xml:space="preserve">2.1 LITERATURE REVIEW</w:t>
      </w:r>
    </w:p>
    <w:p>
      <w:pPr>
        <w:spacing w:after="0" w:before="0" w:line="360" w:lineRule="auto"/>
        <w:ind w:firstLine="720"/>
        <w:jc w:val="both"/>
      </w:pPr>
      <w:r>
        <w:rPr>
          <w:rFonts w:ascii="Times New Roman" w:cs="Times New Roman" w:eastAsia="Times New Roman" w:hAnsi="Times New Roman"/>
          <w:sz w:val="24"/>
          <w:szCs w:val="24"/>
        </w:rPr>
        <w:t xml:space="preserve">This survey separates </w:t>
      </w:r>
      <w:r>
        <w:rPr>
          <w:rFonts w:ascii="Times New Roman" w:cs="Times New Roman" w:eastAsia="Times New Roman" w:hAnsi="Times New Roman"/>
          <w:b/>
          <w:bCs/>
          <w:sz w:val="24"/>
          <w:szCs w:val="24"/>
        </w:rPr>
        <w:t xml:space="preserve">published research and standards</w:t>
      </w:r>
      <w:r>
        <w:rPr>
          <w:rFonts w:ascii="Times New Roman" w:cs="Times New Roman" w:eastAsia="Times New Roman" w:hAnsi="Times New Roman"/>
          <w:sz w:val="24"/>
          <w:szCs w:val="24"/>
        </w:rPr>
        <w:t xml:space="preserve"> from </w:t>
      </w:r>
      <w:r>
        <w:rPr>
          <w:rFonts w:ascii="Times New Roman" w:cs="Times New Roman" w:eastAsia="Times New Roman" w:hAnsi="Times New Roman"/>
          <w:b/>
          <w:bCs/>
          <w:sz w:val="24"/>
          <w:szCs w:val="24"/>
        </w:rPr>
        <w:t xml:space="preserve">general technical background</w:t>
      </w:r>
      <w:r>
        <w:rPr>
          <w:rFonts w:ascii="Times New Roman" w:cs="Times New Roman" w:eastAsia="Times New Roman" w:hAnsi="Times New Roman"/>
          <w:sz w:val="24"/>
          <w:szCs w:val="24"/>
        </w:rPr>
        <w:t xml:space="preserve">. No survey of commercial AP-automation vendors or of academic studies measuring AP automation outcomes was carried out for this report; such a comparison is left as </w:t>
      </w:r>
      <w:r>
        <w:rPr>
          <w:rFonts w:ascii="Times New Roman" w:cs="Times New Roman" w:eastAsia="Times New Roman" w:hAnsi="Times New Roman"/>
          <w:b/>
          <w:bCs/>
          <w:sz w:val="24"/>
          <w:szCs w:val="24"/>
          <w:highlight w:val="yellow"/>
          <w:highlightCs w:val="yellow"/>
        </w:rPr>
        <w:t xml:space="preserve">[OPTIONAL: add vendor/industry survey if required by the department]</w:t>
      </w:r>
      <w:r>
        <w:rPr>
          <w:rFonts w:ascii="Times New Roman" w:cs="Times New Roman" w:eastAsia="Times New Roman" w:hAnsi="Times New Roman"/>
          <w:sz w:val="24"/>
          <w:szCs w:val="24"/>
        </w:rPr>
        <w:t xml:space="preserve">.</w:t>
      </w:r>
    </w:p>
    <w:p>
      <w:pPr>
        <w:pStyle w:val="Heading3"/>
        <w:keepNext/>
        <w:spacing w:after="100" w:before="200" w:line="360" w:lineRule="auto"/>
      </w:pPr>
      <w:r>
        <w:rPr>
          <w:rFonts w:ascii="Times New Roman" w:cs="Times New Roman" w:eastAsia="Times New Roman" w:hAnsi="Times New Roman"/>
          <w:b/>
          <w:bCs/>
          <w:sz w:val="24"/>
          <w:szCs w:val="24"/>
        </w:rPr>
        <w:t xml:space="preserve">2.1.1 Integrity controls and separation of duty (published research)</w:t>
      </w:r>
    </w:p>
    <w:p>
      <w:pPr>
        <w:spacing w:after="0" w:before="0" w:line="360" w:lineRule="auto"/>
        <w:ind w:firstLine="720"/>
        <w:jc w:val="both"/>
      </w:pPr>
      <w:r>
        <w:rPr>
          <w:rFonts w:ascii="Times New Roman" w:cs="Times New Roman" w:eastAsia="Times New Roman" w:hAnsi="Times New Roman"/>
          <w:sz w:val="24"/>
          <w:szCs w:val="24"/>
        </w:rPr>
        <w:t xml:space="preserve">Clark and Wilson argued that commercial systems need integrity policies distinct from military confidentiality models, built around well-formed transactions and separation of duty, so that no single person can alter data in ways that defeat the intent of the control [4]. InvoiceFlow applies the same idea concretely: invoice state changes only through named actions, and the policy module forbids self-approval, preparer-releases-own-run, proposer-approves-own-vendor-change, and one person giving both release signatures. Saltzer and Schroeder's design principles, including least privilege, fail-safe defaults and complete mediation, motivated the decision to load permissions from the database on every request and to deny by default [5].</w:t>
      </w:r>
    </w:p>
    <w:p>
      <w:pPr>
        <w:pStyle w:val="Heading3"/>
        <w:keepNext/>
        <w:spacing w:after="100" w:before="200" w:line="360" w:lineRule="auto"/>
      </w:pPr>
      <w:r>
        <w:rPr>
          <w:rFonts w:ascii="Times New Roman" w:cs="Times New Roman" w:eastAsia="Times New Roman" w:hAnsi="Times New Roman"/>
          <w:b/>
          <w:bCs/>
          <w:sz w:val="24"/>
          <w:szCs w:val="24"/>
        </w:rPr>
        <w:t xml:space="preserve">2.1.2 Role-based access control (published research and standard)</w:t>
      </w:r>
    </w:p>
    <w:p>
      <w:pPr>
        <w:spacing w:after="0" w:before="0" w:line="360" w:lineRule="auto"/>
        <w:ind w:firstLine="720"/>
        <w:jc w:val="both"/>
      </w:pPr>
      <w:r>
        <w:rPr>
          <w:rFonts w:ascii="Times New Roman" w:cs="Times New Roman" w:eastAsia="Times New Roman" w:hAnsi="Times New Roman"/>
          <w:sz w:val="24"/>
          <w:szCs w:val="24"/>
        </w:rPr>
        <w:t xml:space="preserve">Sandhu et al. introduced a family of role-based access-control models [6], and Ferraiolo et al. proposed the NIST RBAC standard that formalised roles, permissions and constraints such as separation of duty [7]. InvoiceFlow follows the central idea, assigning permissions to roles and roles to users, with one deliberate variation: roles are editable data, and the API checks permissions, so that a changed role takes effect immediately.</w:t>
      </w:r>
    </w:p>
    <w:p>
      <w:pPr>
        <w:pStyle w:val="Heading3"/>
        <w:keepNext/>
        <w:spacing w:after="100" w:before="200" w:line="360" w:lineRule="auto"/>
      </w:pPr>
      <w:r>
        <w:rPr>
          <w:rFonts w:ascii="Times New Roman" w:cs="Times New Roman" w:eastAsia="Times New Roman" w:hAnsi="Times New Roman"/>
          <w:b/>
          <w:bCs/>
          <w:sz w:val="24"/>
          <w:szCs w:val="24"/>
        </w:rPr>
        <w:t xml:space="preserve">2.1.3 Tamper-evident audit logging (published research)</w:t>
      </w:r>
    </w:p>
    <w:p>
      <w:pPr>
        <w:spacing w:after="0" w:before="0" w:line="360" w:lineRule="auto"/>
        <w:ind w:firstLine="720"/>
        <w:jc w:val="both"/>
      </w:pPr>
      <w:r>
        <w:rPr>
          <w:rFonts w:ascii="Times New Roman" w:cs="Times New Roman" w:eastAsia="Times New Roman" w:hAnsi="Times New Roman"/>
          <w:sz w:val="24"/>
          <w:szCs w:val="24"/>
        </w:rPr>
        <w:t xml:space="preserve">Schneier and Kelsey described secure audit logs whose entries are cryptographically linked so that later alteration or deletion can be detected [8]. InvoiceFlow's audit log uses a simpler hash chain, in which each entry stores the hash of its predecessor, and provides a verification endpoint. It does not use the forward-secure key evolution of [8] and should not be presented as equivalent to it.</w:t>
      </w:r>
    </w:p>
    <w:p>
      <w:pPr>
        <w:pStyle w:val="Heading3"/>
        <w:keepNext/>
        <w:spacing w:after="100" w:before="200" w:line="360" w:lineRule="auto"/>
      </w:pPr>
      <w:r>
        <w:rPr>
          <w:rFonts w:ascii="Times New Roman" w:cs="Times New Roman" w:eastAsia="Times New Roman" w:hAnsi="Times New Roman"/>
          <w:b/>
          <w:bCs/>
          <w:sz w:val="24"/>
          <w:szCs w:val="24"/>
        </w:rPr>
        <w:t xml:space="preserve">2.1.4 Web application architecture and technical background (documentation, not research)</w:t>
      </w:r>
    </w:p>
    <w:p>
      <w:pPr>
        <w:spacing w:after="0" w:before="0" w:line="360" w:lineRule="auto"/>
        <w:ind w:firstLine="720"/>
        <w:jc w:val="both"/>
      </w:pPr>
      <w:r>
        <w:rPr>
          <w:rFonts w:ascii="Times New Roman" w:cs="Times New Roman" w:eastAsia="Times New Roman" w:hAnsi="Times New Roman"/>
          <w:sz w:val="24"/>
          <w:szCs w:val="24"/>
        </w:rPr>
        <w:t xml:space="preserve">The REST style described by Fielding [2] underlies the API, and the separation between domain logic and persistence follows widely taught enterprise-application patterns, including the Money and Service Layer patterns described by Fowler [1]. Storing money in integer minor units follows that Money pattern and avoids floating-point error. JSON Web Tokens are specified in RFC 7519 [3]; bcrypt originates from Provos and Mazières [9]; AES in Galois/Counter Mode is specified in NIST SP 800-38D [10]. Multi-document ACID transactions in MongoDB require a replica set [11]. Payment files are exchanged as CSV, whose common format is documented in RFC 4180 [12], and spreadsheet "formula injection" through CSV is a documented risk [13]. Security verification guidance for web applications is collected in the OWASP ASVS [14]. Official documentation for the implementation technologies is listed in [15]–[19].</w:t>
      </w:r>
    </w:p>
    <w:p>
      <w:pPr>
        <w:pStyle w:val="Heading2"/>
        <w:keepNext/>
        <w:spacing w:after="120" w:before="240" w:line="360" w:lineRule="auto"/>
      </w:pPr>
      <w:r>
        <w:rPr>
          <w:rFonts w:ascii="Times New Roman" w:cs="Times New Roman" w:eastAsia="Times New Roman" w:hAnsi="Times New Roman"/>
          <w:b/>
          <w:bCs/>
          <w:sz w:val="24"/>
          <w:szCs w:val="24"/>
        </w:rPr>
        <w:t xml:space="preserve">2.2 EXISTING SYSTEM</w:t>
      </w:r>
    </w:p>
    <w:p>
      <w:pPr>
        <w:spacing w:after="0" w:before="0" w:line="360" w:lineRule="auto"/>
        <w:ind w:firstLine="720"/>
        <w:jc w:val="both"/>
      </w:pPr>
      <w:r>
        <w:rPr>
          <w:rFonts w:ascii="Times New Roman" w:cs="Times New Roman" w:eastAsia="Times New Roman" w:hAnsi="Times New Roman"/>
          <w:sz w:val="24"/>
          <w:szCs w:val="24"/>
        </w:rPr>
        <w:t xml:space="preserve">In many small and mid-sized organisations the existing AP process is a combination of e-mail, shared drives, spreadsheets and bank portals. Typical characteristics are summarised in Table 2.1. These characteristics are general observations about manual processes, not measurements from a particular organisation.</w:t>
      </w:r>
    </w:p>
    <w:p>
      <w:pPr>
        <w:keepNext/>
        <w:spacing w:after="100" w:before="200" w:line="240" w:lineRule="auto"/>
        <w:jc w:val="center"/>
      </w:pPr>
      <w:r>
        <w:rPr>
          <w:rFonts w:ascii="Times New Roman" w:cs="Times New Roman" w:eastAsia="Times New Roman" w:hAnsi="Times New Roman"/>
          <w:sz w:val="20"/>
          <w:szCs w:val="20"/>
        </w:rPr>
        <w:t xml:space="preserve">Table 2.1: Typical weaknesses of a manual AP process and the InvoiceFlow response</w:t>
      </w:r>
    </w:p>
    <w:tbl>
      <w:tblPr>
        <w:tblW w:type="dxa" w:w="8199"/>
        <w:tblBorders>
          <w:top w:val="single" w:color="auto" w:sz="4"/>
          <w:left w:val="single" w:color="auto" w:sz="4"/>
          <w:bottom w:val="single" w:color="auto" w:sz="4"/>
          <w:right w:val="single" w:color="auto" w:sz="4"/>
          <w:insideH w:val="single" w:color="auto" w:sz="4"/>
          <w:insideV w:val="single" w:color="auto" w:sz="4"/>
        </w:tblBorders>
      </w:tblPr>
      <w:tblGrid>
        <w:gridCol w:w="2089"/>
        <w:gridCol w:w="2998"/>
        <w:gridCol w:w="3112"/>
      </w:tblGrid>
      <w:tr>
        <w:trPr>
          <w:cantSplit/>
          <w:tblHeader/>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Aspect</w:t>
            </w:r>
          </w:p>
        </w:tc>
        <w:tc>
          <w:tcPr>
            <w:tcW w:type="dxa" w:w="29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Manual / spreadsheet process</w:t>
            </w:r>
          </w:p>
        </w:tc>
        <w:tc>
          <w:tcPr>
            <w:tcW w:type="dxa" w:w="31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InvoiceFlow design response</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Duplicate detection</w:t>
            </w:r>
          </w:p>
        </w:tc>
        <w:tc>
          <w:tcPr>
            <w:tcW w:type="dxa" w:w="29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Relies on memory or manual search</w:t>
            </w:r>
          </w:p>
        </w:tc>
        <w:tc>
          <w:tcPr>
            <w:tcW w:type="dxa" w:w="31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Unique index on vendor + normalised invoice number; file-hash check; override needs a recorded reason</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Approval</w:t>
            </w:r>
          </w:p>
        </w:tc>
        <w:tc>
          <w:tcPr>
            <w:tcW w:type="dxa" w:w="29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E-mail chain; limits informal</w:t>
            </w:r>
          </w:p>
        </w:tc>
        <w:tc>
          <w:tcPr>
            <w:tcW w:type="dxa" w:w="31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Rule-matched steps; approver limit must cover full amount; delegation and escalation recorded</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Segregation of duties</w:t>
            </w:r>
          </w:p>
        </w:tc>
        <w:tc>
          <w:tcPr>
            <w:tcW w:type="dxa" w:w="29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Convention only</w:t>
            </w:r>
          </w:p>
        </w:tc>
        <w:tc>
          <w:tcPr>
            <w:tcW w:type="dxa" w:w="31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Enforced in the backend policy functions; configurable</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Payment</w:t>
            </w:r>
          </w:p>
        </w:tc>
        <w:tc>
          <w:tcPr>
            <w:tcW w:type="dxa" w:w="29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Bank portal keyed by hand</w:t>
            </w:r>
          </w:p>
        </w:tc>
        <w:tc>
          <w:tcPr>
            <w:tcW w:type="dxa" w:w="31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Payment run, second-person release, hashed CSV; no payout claimed</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Reconciliation</w:t>
            </w:r>
          </w:p>
        </w:tc>
        <w:tc>
          <w:tcPr>
            <w:tcW w:type="dxa" w:w="29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Visual comparison</w:t>
            </w:r>
          </w:p>
        </w:tc>
        <w:tc>
          <w:tcPr>
            <w:tcW w:type="dxa" w:w="31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Parsed statements, balance check, ordered matching rules, exception queue</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Audit</w:t>
            </w:r>
          </w:p>
        </w:tc>
        <w:tc>
          <w:tcPr>
            <w:tcW w:type="dxa" w:w="299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Editable files</w:t>
            </w:r>
          </w:p>
        </w:tc>
        <w:tc>
          <w:tcPr>
            <w:tcW w:type="dxa" w:w="31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Append-only, hash-chained log with verify endpoint</w:t>
            </w:r>
          </w:p>
        </w:tc>
      </w:tr>
    </w:tbl>
    <w:p>
      <w:pPr>
        <w:pStyle w:val="Heading2"/>
        <w:keepNext/>
        <w:spacing w:after="120" w:before="240" w:line="360" w:lineRule="auto"/>
      </w:pPr>
      <w:r>
        <w:rPr>
          <w:rFonts w:ascii="Times New Roman" w:cs="Times New Roman" w:eastAsia="Times New Roman" w:hAnsi="Times New Roman"/>
          <w:b/>
          <w:bCs/>
          <w:sz w:val="24"/>
          <w:szCs w:val="24"/>
        </w:rPr>
        <w:t xml:space="preserve">2.3 PROPOSED SYSTEM</w:t>
      </w:r>
    </w:p>
    <w:p>
      <w:pPr>
        <w:spacing w:after="0" w:before="0" w:line="360" w:lineRule="auto"/>
        <w:ind w:firstLine="720"/>
        <w:jc w:val="both"/>
      </w:pPr>
      <w:r>
        <w:rPr>
          <w:rFonts w:ascii="Times New Roman" w:cs="Times New Roman" w:eastAsia="Times New Roman" w:hAnsi="Times New Roman"/>
          <w:sz w:val="24"/>
          <w:szCs w:val="24"/>
        </w:rPr>
        <w:t xml:space="preserve">The proposed system is the InvoiceFlow application described in the remaining chapters. Its distinguishing design decisions are: (a) a closed invoice state machine; (b) all policy rules as pure functions separated from I/O; (c) every financial mutation wrapped in a database transaction that also writes its audit entry; (d) a strict distinction between </w:t>
      </w:r>
      <w:r>
        <w:rPr>
          <w:rFonts w:ascii="Times New Roman" w:cs="Times New Roman" w:eastAsia="Times New Roman" w:hAnsi="Times New Roman"/>
          <w:b/>
          <w:bCs/>
          <w:sz w:val="24"/>
          <w:szCs w:val="24"/>
        </w:rPr>
        <w:t xml:space="preserve">released</w:t>
      </w:r>
      <w:r>
        <w:rPr>
          <w:rFonts w:ascii="Times New Roman" w:cs="Times New Roman" w:eastAsia="Times New Roman" w:hAnsi="Times New Roman"/>
          <w:sz w:val="24"/>
          <w:szCs w:val="24"/>
        </w:rPr>
        <w:t xml:space="preserve"> (file generated) and </w:t>
      </w:r>
      <w:r>
        <w:rPr>
          <w:rFonts w:ascii="Times New Roman" w:cs="Times New Roman" w:eastAsia="Times New Roman" w:hAnsi="Times New Roman"/>
          <w:b/>
          <w:bCs/>
          <w:sz w:val="24"/>
          <w:szCs w:val="24"/>
        </w:rPr>
        <w:t xml:space="preserve">paid</w:t>
      </w:r>
      <w:r>
        <w:rPr>
          <w:rFonts w:ascii="Times New Roman" w:cs="Times New Roman" w:eastAsia="Times New Roman" w:hAnsi="Times New Roman"/>
          <w:sz w:val="24"/>
          <w:szCs w:val="24"/>
        </w:rPr>
        <w:t xml:space="preserve"> (bank-confirmed); (e) human verification of every extracted invoice field, with nothing auto-submitted; and (f) explicit statements, in code and documentation, of what is not implemented. The system is not a replacement for a bank integration or an accounting ledger; it is a control layer that prepares, evidences and reconciles payments.</w:t>
      </w:r>
    </w:p>
    <w:p>
      <w:pPr>
        <w:pStyle w:val="Heading1"/>
        <w:pageBreakBefore/>
        <w:spacing w:after="240" w:before="0" w:line="360" w:lineRule="auto"/>
        <w:jc w:val="center"/>
      </w:pPr>
      <w:r>
        <w:rPr>
          <w:rFonts w:ascii="Times New Roman" w:cs="Times New Roman" w:eastAsia="Times New Roman" w:hAnsi="Times New Roman"/>
          <w:b/>
          <w:bCs/>
          <w:sz w:val="32"/>
          <w:szCs w:val="32"/>
        </w:rPr>
        <w:t xml:space="preserve">CHAPTER 3</w:t>
      </w:r>
      <w:r>
        <w:rPr>
          <w:rFonts w:ascii="Times New Roman" w:cs="Times New Roman" w:eastAsia="Times New Roman" w:hAnsi="Times New Roman"/>
          <w:b/>
          <w:bCs/>
          <w:sz w:val="32"/>
          <w:szCs w:val="32"/>
        </w:rPr>
        <w:br/>
        <w:t xml:space="preserve">SYSTEM ANALYSIS</w:t>
      </w:r>
    </w:p>
    <w:p>
      <w:pPr>
        <w:spacing w:after="0" w:before="0" w:line="360" w:lineRule="auto"/>
        <w:ind w:firstLine="720"/>
        <w:jc w:val="both"/>
      </w:pPr>
      <w:r>
        <w:rPr>
          <w:rFonts w:ascii="Times New Roman" w:cs="Times New Roman" w:eastAsia="Times New Roman" w:hAnsi="Times New Roman"/>
          <w:sz w:val="24"/>
          <w:szCs w:val="24"/>
        </w:rPr>
        <w:t xml:space="preserve">This chapter presents the functional and non-functional requirements of the system and the software and hardware needed to run it.</w:t>
      </w:r>
    </w:p>
    <w:p>
      <w:pPr>
        <w:pStyle w:val="Heading2"/>
        <w:keepNext/>
        <w:spacing w:after="120" w:before="240" w:line="360" w:lineRule="auto"/>
      </w:pPr>
      <w:r>
        <w:rPr>
          <w:rFonts w:ascii="Times New Roman" w:cs="Times New Roman" w:eastAsia="Times New Roman" w:hAnsi="Times New Roman"/>
          <w:b/>
          <w:bCs/>
          <w:sz w:val="24"/>
          <w:szCs w:val="24"/>
        </w:rPr>
        <w:t xml:space="preserve">3.1 SYSTEM REQUIREMENTS</w:t>
      </w:r>
    </w:p>
    <w:p>
      <w:pPr>
        <w:pStyle w:val="Heading3"/>
        <w:keepNext/>
        <w:spacing w:after="100" w:before="200" w:line="360" w:lineRule="auto"/>
      </w:pPr>
      <w:r>
        <w:rPr>
          <w:rFonts w:ascii="Times New Roman" w:cs="Times New Roman" w:eastAsia="Times New Roman" w:hAnsi="Times New Roman"/>
          <w:b/>
          <w:bCs/>
          <w:sz w:val="24"/>
          <w:szCs w:val="24"/>
        </w:rPr>
        <w:t xml:space="preserve">3.1.1 Functional requirements</w:t>
      </w:r>
    </w:p>
    <w:p>
      <w:pPr>
        <w:spacing w:after="0" w:before="0" w:line="360" w:lineRule="auto"/>
        <w:ind w:firstLine="720"/>
        <w:jc w:val="both"/>
      </w:pPr>
      <w:r>
        <w:rPr>
          <w:rFonts w:ascii="Times New Roman" w:cs="Times New Roman" w:eastAsia="Times New Roman" w:hAnsi="Times New Roman"/>
          <w:sz w:val="24"/>
          <w:szCs w:val="24"/>
        </w:rPr>
        <w:t xml:space="preserve">The functional requirements below were derived from the implemented routes, services and pages. Each is supported by source code; Section 5.3 states separately which are covered by automated tests or observed in screenshots.</w:t>
      </w:r>
    </w:p>
    <w:p>
      <w:pPr>
        <w:keepNext/>
        <w:spacing w:after="100" w:before="200" w:line="240" w:lineRule="auto"/>
        <w:jc w:val="center"/>
      </w:pPr>
      <w:r>
        <w:rPr>
          <w:rFonts w:ascii="Times New Roman" w:cs="Times New Roman" w:eastAsia="Times New Roman" w:hAnsi="Times New Roman"/>
          <w:sz w:val="20"/>
          <w:szCs w:val="20"/>
        </w:rPr>
        <w:t xml:space="preserve">Table 3.1: Functional requirements</w:t>
      </w:r>
    </w:p>
    <w:tbl>
      <w:tblPr>
        <w:tblW w:type="dxa" w:w="8198"/>
        <w:tblBorders>
          <w:top w:val="single" w:color="auto" w:sz="4"/>
          <w:left w:val="single" w:color="auto" w:sz="4"/>
          <w:bottom w:val="single" w:color="auto" w:sz="4"/>
          <w:right w:val="single" w:color="auto" w:sz="4"/>
          <w:insideH w:val="single" w:color="auto" w:sz="4"/>
          <w:insideV w:val="single" w:color="auto" w:sz="4"/>
        </w:tblBorders>
      </w:tblPr>
      <w:tblGrid>
        <w:gridCol w:w="726"/>
        <w:gridCol w:w="2271"/>
        <w:gridCol w:w="5201"/>
      </w:tblGrid>
      <w:tr>
        <w:trPr>
          <w:cantSplit/>
          <w:tblHeader/>
        </w:trPr>
        <w:tc>
          <w:tcPr>
            <w:tcW w:type="dxa" w:w="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ID</w:t>
            </w:r>
          </w:p>
        </w:tc>
        <w:tc>
          <w:tcPr>
            <w:tcW w:type="dxa" w:w="22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Module</w:t>
            </w:r>
          </w:p>
        </w:tc>
        <w:tc>
          <w:tcPr>
            <w:tcW w:type="dxa" w:w="5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Requirement</w:t>
            </w:r>
          </w:p>
        </w:tc>
      </w:tr>
      <w:tr>
        <w:trPr>
          <w:cantSplit/>
        </w:trPr>
        <w:tc>
          <w:tcPr>
            <w:tcW w:type="dxa" w:w="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FR1</w:t>
            </w:r>
          </w:p>
        </w:tc>
        <w:tc>
          <w:tcPr>
            <w:tcW w:type="dxa" w:w="22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Authentication</w:t>
            </w:r>
          </w:p>
        </w:tc>
        <w:tc>
          <w:tcPr>
            <w:tcW w:type="dxa" w:w="5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Invitation-only accounts; password sign-in; refresh-token rotation; optional Google sign-in for existing users; password change; forced logout.</w:t>
            </w:r>
          </w:p>
        </w:tc>
      </w:tr>
      <w:tr>
        <w:trPr>
          <w:cantSplit/>
        </w:trPr>
        <w:tc>
          <w:tcPr>
            <w:tcW w:type="dxa" w:w="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FR2</w:t>
            </w:r>
          </w:p>
        </w:tc>
        <w:tc>
          <w:tcPr>
            <w:tcW w:type="dxa" w:w="22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Users and roles</w:t>
            </w:r>
          </w:p>
        </w:tc>
        <w:tc>
          <w:tcPr>
            <w:tcW w:type="dxa" w:w="5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Create/edit/deactivate users; define roles as sets of permissions; approval limits and department/cost-centre scope; approval delegation with dates.</w:t>
            </w:r>
          </w:p>
        </w:tc>
      </w:tr>
      <w:tr>
        <w:trPr>
          <w:cantSplit/>
        </w:trPr>
        <w:tc>
          <w:tcPr>
            <w:tcW w:type="dxa" w:w="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FR3</w:t>
            </w:r>
          </w:p>
        </w:tc>
        <w:tc>
          <w:tcPr>
            <w:tcW w:type="dxa" w:w="22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Vendors</w:t>
            </w:r>
          </w:p>
        </w:tc>
        <w:tc>
          <w:tcPr>
            <w:tcW w:type="dxa" w:w="5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Propose vendors (pending until approved); validate GSTIN, PAN, IFSC; store bank account encrypted and masked; bank changes need a second approver; audited reveal.</w:t>
            </w:r>
          </w:p>
        </w:tc>
      </w:tr>
      <w:tr>
        <w:trPr>
          <w:cantSplit/>
        </w:trPr>
        <w:tc>
          <w:tcPr>
            <w:tcW w:type="dxa" w:w="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FR4</w:t>
            </w:r>
          </w:p>
        </w:tc>
        <w:tc>
          <w:tcPr>
            <w:tcW w:type="dxa" w:w="22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Invoice intake</w:t>
            </w:r>
          </w:p>
        </w:tc>
        <w:tc>
          <w:tcPr>
            <w:tcW w:type="dxa" w:w="5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Upload PDF/PNG/JPEG validated by file signature; extract text from PDFs; parse and validate fields; reviewer converts to a draft invoice.</w:t>
            </w:r>
          </w:p>
        </w:tc>
      </w:tr>
      <w:tr>
        <w:trPr>
          <w:cantSplit/>
        </w:trPr>
        <w:tc>
          <w:tcPr>
            <w:tcW w:type="dxa" w:w="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FR5</w:t>
            </w:r>
          </w:p>
        </w:tc>
        <w:tc>
          <w:tcPr>
            <w:tcW w:type="dxa" w:w="22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Invoices</w:t>
            </w:r>
          </w:p>
        </w:tc>
        <w:tc>
          <w:tcPr>
            <w:tcW w:type="dxa" w:w="5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Create/edit draft invoices in paise; tax totals must add up; TDS from organisation settings; duplicate check; comments and queries; attach file.</w:t>
            </w:r>
          </w:p>
        </w:tc>
      </w:tr>
      <w:tr>
        <w:trPr>
          <w:cantSplit/>
        </w:trPr>
        <w:tc>
          <w:tcPr>
            <w:tcW w:type="dxa" w:w="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FR6</w:t>
            </w:r>
          </w:p>
        </w:tc>
        <w:tc>
          <w:tcPr>
            <w:tcW w:type="dxa" w:w="22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Approvals</w:t>
            </w:r>
          </w:p>
        </w:tc>
        <w:tc>
          <w:tcPr>
            <w:tcW w:type="dxa" w:w="5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Match an approval rule; choose eligible approvers; sequential or parallel steps; approve, reject (reason), hold (query), resume, reopen; escalation of overdue steps.</w:t>
            </w:r>
          </w:p>
        </w:tc>
      </w:tr>
      <w:tr>
        <w:trPr>
          <w:cantSplit/>
        </w:trPr>
        <w:tc>
          <w:tcPr>
            <w:tcW w:type="dxa" w:w="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FR7</w:t>
            </w:r>
          </w:p>
        </w:tc>
        <w:tc>
          <w:tcPr>
            <w:tcW w:type="dxa" w:w="22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Payment runs</w:t>
            </w:r>
          </w:p>
        </w:tc>
        <w:tc>
          <w:tcPr>
            <w:tcW w:type="dxa" w:w="5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Add only approved invoices of active vendors with bank details; draft run with reference numbers; hold individual payments; cancel; release with dual signature above threshold; generate and download CSV.</w:t>
            </w:r>
          </w:p>
        </w:tc>
      </w:tr>
      <w:tr>
        <w:trPr>
          <w:cantSplit/>
        </w:trPr>
        <w:tc>
          <w:tcPr>
            <w:tcW w:type="dxa" w:w="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FR8</w:t>
            </w:r>
          </w:p>
        </w:tc>
        <w:tc>
          <w:tcPr>
            <w:tcW w:type="dxa" w:w="22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Payment confirmation</w:t>
            </w:r>
          </w:p>
        </w:tc>
        <w:tc>
          <w:tcPr>
            <w:tcW w:type="dxa" w:w="5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Mark released payments paid with a bank reference, or failed with a reason (invoice returns to approved).</w:t>
            </w:r>
          </w:p>
        </w:tc>
      </w:tr>
      <w:tr>
        <w:trPr>
          <w:cantSplit/>
        </w:trPr>
        <w:tc>
          <w:tcPr>
            <w:tcW w:type="dxa" w:w="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FR9</w:t>
            </w:r>
          </w:p>
        </w:tc>
        <w:tc>
          <w:tcPr>
            <w:tcW w:type="dxa" w:w="22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Reconciliation</w:t>
            </w:r>
          </w:p>
        </w:tc>
        <w:tc>
          <w:tcPr>
            <w:tcW w:type="dxa" w:w="5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Bank accounts; statement mapping profiles with preview; import CSV/XLSX; running-balance check; duplicate refusal; automatic matching; suggestions, exceptions, manual match with second approver, unmatch, classify.</w:t>
            </w:r>
          </w:p>
        </w:tc>
      </w:tr>
      <w:tr>
        <w:trPr>
          <w:cantSplit/>
        </w:trPr>
        <w:tc>
          <w:tcPr>
            <w:tcW w:type="dxa" w:w="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FR10</w:t>
            </w:r>
          </w:p>
        </w:tc>
        <w:tc>
          <w:tcPr>
            <w:tcW w:type="dxa" w:w="22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Reporting</w:t>
            </w:r>
          </w:p>
        </w:tc>
        <w:tc>
          <w:tcPr>
            <w:tcW w:type="dxa" w:w="5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Dashboard, aging, vendor spend, approval turnaround, payments due, cash-flow forecast, TDS summary, reconciliation status, journal export; CSV export for selected reports.</w:t>
            </w:r>
          </w:p>
        </w:tc>
      </w:tr>
      <w:tr>
        <w:trPr>
          <w:cantSplit/>
        </w:trPr>
        <w:tc>
          <w:tcPr>
            <w:tcW w:type="dxa" w:w="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FR11</w:t>
            </w:r>
          </w:p>
        </w:tc>
        <w:tc>
          <w:tcPr>
            <w:tcW w:type="dxa" w:w="22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Audit</w:t>
            </w:r>
          </w:p>
        </w:tc>
        <w:tc>
          <w:tcPr>
            <w:tcW w:type="dxa" w:w="5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Append-only audit entries for actions; chain verification; filtered view and export.</w:t>
            </w:r>
          </w:p>
        </w:tc>
      </w:tr>
      <w:tr>
        <w:trPr>
          <w:cantSplit/>
        </w:trPr>
        <w:tc>
          <w:tcPr>
            <w:tcW w:type="dxa" w:w="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FR12</w:t>
            </w:r>
          </w:p>
        </w:tc>
        <w:tc>
          <w:tcPr>
            <w:tcW w:type="dxa" w:w="227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Settings</w:t>
            </w:r>
          </w:p>
        </w:tc>
        <w:tc>
          <w:tcPr>
            <w:tcW w:type="dxa" w:w="520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Segregation-of-duties switches and thresholds, TDS sections, reconciliation tolerance, date window and classifiers.</w:t>
            </w:r>
          </w:p>
        </w:tc>
      </w:tr>
    </w:tbl>
    <w:p>
      <w:pPr>
        <w:pStyle w:val="Heading3"/>
        <w:keepNext/>
        <w:spacing w:after="100" w:before="200" w:line="360" w:lineRule="auto"/>
      </w:pPr>
      <w:r>
        <w:rPr>
          <w:rFonts w:ascii="Times New Roman" w:cs="Times New Roman" w:eastAsia="Times New Roman" w:hAnsi="Times New Roman"/>
          <w:b/>
          <w:bCs/>
          <w:sz w:val="24"/>
          <w:szCs w:val="24"/>
        </w:rPr>
        <w:t xml:space="preserve">3.1.2 Non-functional requirements</w:t>
      </w:r>
    </w:p>
    <w:p>
      <w:pPr>
        <w:pStyle w:val="ListParagraph"/>
        <w:numPr>
          <w:ilvl w:val="0"/>
          <w:numId w:val="2"/>
        </w:numPr>
        <w:spacing w:after="0" w:line="360" w:lineRule="auto"/>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bcrypt password hashing, account lockout, 15-minute in-memory access tokens, rotating httpOnly refresh cookies with reuse detection, helmet, CORS allow-list, rate limiting, AES-256-GCM for bank account numbers, file-signature validation, authenticated file download.</w:t>
      </w:r>
    </w:p>
    <w:p>
      <w:pPr>
        <w:pStyle w:val="ListParagraph"/>
        <w:numPr>
          <w:ilvl w:val="0"/>
          <w:numId w:val="2"/>
        </w:numPr>
        <w:spacing w:after="0" w:line="360" w:lineRule="auto"/>
        <w:jc w:val="both"/>
      </w:pPr>
      <w:r>
        <w:rPr>
          <w:rFonts w:ascii="Times New Roman" w:cs="Times New Roman" w:eastAsia="Times New Roman" w:hAnsi="Times New Roman"/>
          <w:b/>
          <w:bCs/>
          <w:sz w:val="24"/>
          <w:szCs w:val="24"/>
        </w:rPr>
        <w:t xml:space="preserve">Data integrity:</w:t>
      </w:r>
      <w:r>
        <w:rPr>
          <w:rFonts w:ascii="Times New Roman" w:cs="Times New Roman" w:eastAsia="Times New Roman" w:hAnsi="Times New Roman"/>
          <w:sz w:val="24"/>
          <w:szCs w:val="24"/>
        </w:rPr>
        <w:t xml:space="preserve"> integer-paise money, zod request validation, unique indexes, multi-document transactions for financial mutations (require a MongoDB replica set), idempotent release, and a recorded SHA-256 hash of each generated payment file that is re-checked on download.</w:t>
      </w:r>
    </w:p>
    <w:p>
      <w:pPr>
        <w:pStyle w:val="ListParagraph"/>
        <w:numPr>
          <w:ilvl w:val="0"/>
          <w:numId w:val="2"/>
        </w:numPr>
        <w:spacing w:after="0" w:line="360" w:lineRule="auto"/>
        <w:jc w:val="both"/>
      </w:pPr>
      <w:r>
        <w:rPr>
          <w:rFonts w:ascii="Times New Roman" w:cs="Times New Roman" w:eastAsia="Times New Roman" w:hAnsi="Times New Roman"/>
          <w:b/>
          <w:bCs/>
          <w:sz w:val="24"/>
          <w:szCs w:val="24"/>
        </w:rPr>
        <w:t xml:space="preserve">Auditability:</w:t>
      </w:r>
      <w:r>
        <w:rPr>
          <w:rFonts w:ascii="Times New Roman" w:cs="Times New Roman" w:eastAsia="Times New Roman" w:hAnsi="Times New Roman"/>
          <w:sz w:val="24"/>
          <w:szCs w:val="24"/>
        </w:rPr>
        <w:t xml:space="preserve"> every significant action creates a chained audit entry within the same transaction.</w:t>
      </w:r>
    </w:p>
    <w:p>
      <w:pPr>
        <w:pStyle w:val="ListParagraph"/>
        <w:numPr>
          <w:ilvl w:val="0"/>
          <w:numId w:val="2"/>
        </w:numPr>
        <w:spacing w:after="0" w:line="360" w:lineRule="auto"/>
        <w:jc w:val="both"/>
      </w:pPr>
      <w:r>
        <w:rPr>
          <w:rFonts w:ascii="Times New Roman" w:cs="Times New Roman" w:eastAsia="Times New Roman" w:hAnsi="Times New Roman"/>
          <w:b/>
          <w:bCs/>
          <w:sz w:val="24"/>
          <w:szCs w:val="24"/>
        </w:rPr>
        <w:t xml:space="preserve">Maintainability:</w:t>
      </w:r>
      <w:r>
        <w:rPr>
          <w:rFonts w:ascii="Times New Roman" w:cs="Times New Roman" w:eastAsia="Times New Roman" w:hAnsi="Times New Roman"/>
          <w:sz w:val="24"/>
          <w:szCs w:val="24"/>
        </w:rPr>
        <w:t xml:space="preserve"> domain rules are pure functions with unit tests; routes are thin; types are shared through TypeScript.</w:t>
      </w:r>
    </w:p>
    <w:p>
      <w:pPr>
        <w:pStyle w:val="ListParagraph"/>
        <w:numPr>
          <w:ilvl w:val="0"/>
          <w:numId w:val="2"/>
        </w:numPr>
        <w:spacing w:after="0" w:line="360" w:lineRule="auto"/>
        <w:jc w:val="both"/>
      </w:pPr>
      <w:r>
        <w:rPr>
          <w:rFonts w:ascii="Times New Roman" w:cs="Times New Roman" w:eastAsia="Times New Roman" w:hAnsi="Times New Roman"/>
          <w:b/>
          <w:bCs/>
          <w:sz w:val="24"/>
          <w:szCs w:val="24"/>
        </w:rPr>
        <w:t xml:space="preserve">Deployability:</w:t>
      </w:r>
      <w:r>
        <w:rPr>
          <w:rFonts w:ascii="Times New Roman" w:cs="Times New Roman" w:eastAsia="Times New Roman" w:hAnsi="Times New Roman"/>
          <w:sz w:val="24"/>
          <w:szCs w:val="24"/>
        </w:rPr>
        <w:t xml:space="preserve"> Docker Compose for development; example production Compose file, Caddy configuration and nginx configuration are included but are examples only.</w:t>
      </w:r>
    </w:p>
    <w:p>
      <w:pPr>
        <w:pStyle w:val="Heading3"/>
        <w:keepNext/>
        <w:spacing w:after="100" w:before="200" w:line="360" w:lineRule="auto"/>
      </w:pPr>
      <w:r>
        <w:rPr>
          <w:rFonts w:ascii="Times New Roman" w:cs="Times New Roman" w:eastAsia="Times New Roman" w:hAnsi="Times New Roman"/>
          <w:b/>
          <w:bCs/>
          <w:sz w:val="24"/>
          <w:szCs w:val="24"/>
        </w:rPr>
        <w:t xml:space="preserve">3.1.3 User roles and permissions</w:t>
      </w:r>
    </w:p>
    <w:p>
      <w:pPr>
        <w:spacing w:after="0" w:before="0" w:line="360" w:lineRule="auto"/>
        <w:ind w:firstLine="720"/>
        <w:jc w:val="both"/>
      </w:pPr>
      <w:r>
        <w:rPr>
          <w:rFonts w:ascii="Times New Roman" w:cs="Times New Roman" w:eastAsia="Times New Roman" w:hAnsi="Times New Roman"/>
          <w:sz w:val="24"/>
          <w:szCs w:val="24"/>
        </w:rPr>
        <w:t xml:space="preserve">The backend defines 39 permissions (for example invoice.approve, payment.release_run, bank.approve_manual_match, audit.view). Table 3.2 summarises the six editable role templates. A unit test in the repository asserts that no template combines preparing and releasing payment runs and that the Admin template has no financial permissions.</w:t>
      </w:r>
    </w:p>
    <w:p>
      <w:pPr>
        <w:keepNext/>
        <w:spacing w:after="100" w:before="200" w:line="240" w:lineRule="auto"/>
        <w:jc w:val="center"/>
      </w:pPr>
      <w:r>
        <w:rPr>
          <w:rFonts w:ascii="Times New Roman" w:cs="Times New Roman" w:eastAsia="Times New Roman" w:hAnsi="Times New Roman"/>
          <w:sz w:val="20"/>
          <w:szCs w:val="20"/>
        </w:rPr>
        <w:t xml:space="preserve">Table 3.2: Role templates (from permissions.ts and README)</w:t>
      </w:r>
    </w:p>
    <w:tbl>
      <w:tblPr>
        <w:tblW w:type="dxa" w:w="8198"/>
        <w:tblBorders>
          <w:top w:val="single" w:color="auto" w:sz="4"/>
          <w:left w:val="single" w:color="auto" w:sz="4"/>
          <w:bottom w:val="single" w:color="auto" w:sz="4"/>
          <w:right w:val="single" w:color="auto" w:sz="4"/>
          <w:insideH w:val="single" w:color="auto" w:sz="4"/>
          <w:insideV w:val="single" w:color="auto" w:sz="4"/>
        </w:tblBorders>
      </w:tblPr>
      <w:tblGrid>
        <w:gridCol w:w="1362"/>
        <w:gridCol w:w="3724"/>
        <w:gridCol w:w="3112"/>
      </w:tblGrid>
      <w:tr>
        <w:trPr>
          <w:cantSplit/>
          <w:tblHeader/>
        </w:trPr>
        <w:tc>
          <w:tcPr>
            <w:tcW w:type="dxa" w:w="1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Role</w:t>
            </w:r>
          </w:p>
        </w:tc>
        <w:tc>
          <w:tcPr>
            <w:tcW w:type="dxa" w:w="372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Principal capabilities</w:t>
            </w:r>
          </w:p>
        </w:tc>
        <w:tc>
          <w:tcPr>
            <w:tcW w:type="dxa" w:w="31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Cannot</w:t>
            </w:r>
          </w:p>
        </w:tc>
      </w:tr>
      <w:tr>
        <w:trPr>
          <w:cantSplit/>
        </w:trPr>
        <w:tc>
          <w:tcPr>
            <w:tcW w:type="dxa" w:w="1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Requester</w:t>
            </w:r>
          </w:p>
        </w:tc>
        <w:tc>
          <w:tcPr>
            <w:tcW w:type="dxa" w:w="372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Create own invoices, view own, comment</w:t>
            </w:r>
          </w:p>
        </w:tc>
        <w:tc>
          <w:tcPr>
            <w:tcW w:type="dxa" w:w="31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Approve, pay</w:t>
            </w:r>
          </w:p>
        </w:tc>
      </w:tr>
      <w:tr>
        <w:trPr>
          <w:cantSplit/>
        </w:trPr>
        <w:tc>
          <w:tcPr>
            <w:tcW w:type="dxa" w:w="1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Accounts Team</w:t>
            </w:r>
          </w:p>
        </w:tc>
        <w:tc>
          <w:tcPr>
            <w:tcW w:type="dxa" w:w="372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Capture/code invoices, upload and review extraction, propose vendors and bank changes, prepare payment runs, hold payments, configure bank, import and reconcile, operational reports</w:t>
            </w:r>
          </w:p>
        </w:tc>
        <w:tc>
          <w:tcPr>
            <w:tcW w:type="dxa" w:w="31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Approve invoices, release payments, approve vendors</w:t>
            </w:r>
          </w:p>
        </w:tc>
      </w:tr>
      <w:tr>
        <w:trPr>
          <w:cantSplit/>
        </w:trPr>
        <w:tc>
          <w:tcPr>
            <w:tcW w:type="dxa" w:w="1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Approver</w:t>
            </w:r>
          </w:p>
        </w:tc>
        <w:tc>
          <w:tcPr>
            <w:tcW w:type="dxa" w:w="372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View assigned invoices; approve, reject, hold within limit; own reports</w:t>
            </w:r>
          </w:p>
        </w:tc>
        <w:tc>
          <w:tcPr>
            <w:tcW w:type="dxa" w:w="31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Create invoices, pay</w:t>
            </w:r>
          </w:p>
        </w:tc>
      </w:tr>
      <w:tr>
        <w:trPr>
          <w:cantSplit/>
        </w:trPr>
        <w:tc>
          <w:tcPr>
            <w:tcW w:type="dxa" w:w="1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Finance Head</w:t>
            </w:r>
          </w:p>
        </w:tc>
        <w:tc>
          <w:tcPr>
            <w:tcW w:type="dxa" w:w="372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All-invoice view, approve/reject/hold, approve vendors and bank changes, reveal bank number, release runs, release holds, confirm paid, approve manual matches, rules, tax settings, all reports, audit view</w:t>
            </w:r>
          </w:p>
        </w:tc>
        <w:tc>
          <w:tcPr>
            <w:tcW w:type="dxa" w:w="31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Prepare payment runs</w:t>
            </w:r>
          </w:p>
        </w:tc>
      </w:tr>
      <w:tr>
        <w:trPr>
          <w:cantSplit/>
        </w:trPr>
        <w:tc>
          <w:tcPr>
            <w:tcW w:type="dxa" w:w="1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Admin</w:t>
            </w:r>
          </w:p>
        </w:tc>
        <w:tc>
          <w:tcPr>
            <w:tcW w:type="dxa" w:w="372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Manage users, roles, organisation settings</w:t>
            </w:r>
          </w:p>
        </w:tc>
        <w:tc>
          <w:tcPr>
            <w:tcW w:type="dxa" w:w="31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Any financial action</w:t>
            </w:r>
          </w:p>
        </w:tc>
      </w:tr>
      <w:tr>
        <w:trPr>
          <w:cantSplit/>
        </w:trPr>
        <w:tc>
          <w:tcPr>
            <w:tcW w:type="dxa" w:w="1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Auditor</w:t>
            </w:r>
          </w:p>
        </w:tc>
        <w:tc>
          <w:tcPr>
            <w:tcW w:type="dxa" w:w="372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Read-only: invoices, vendors, payments, bank, all reports, audit view and export</w:t>
            </w:r>
          </w:p>
        </w:tc>
        <w:tc>
          <w:tcPr>
            <w:tcW w:type="dxa" w:w="31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Change anything</w:t>
            </w:r>
          </w:p>
        </w:tc>
      </w:tr>
    </w:tbl>
    <w:p>
      <w:pPr>
        <w:pStyle w:val="Heading2"/>
        <w:keepNext/>
        <w:spacing w:after="120" w:before="240" w:line="360" w:lineRule="auto"/>
      </w:pPr>
      <w:r>
        <w:rPr>
          <w:rFonts w:ascii="Times New Roman" w:cs="Times New Roman" w:eastAsia="Times New Roman" w:hAnsi="Times New Roman"/>
          <w:b/>
          <w:bCs/>
          <w:sz w:val="24"/>
          <w:szCs w:val="24"/>
        </w:rPr>
        <w:t xml:space="preserve">3.2 SOFTWARE AND HARDWARE REQUIREMENTS</w:t>
      </w:r>
    </w:p>
    <w:p>
      <w:pPr>
        <w:spacing w:after="0" w:before="0" w:line="360" w:lineRule="auto"/>
        <w:ind w:firstLine="720"/>
        <w:jc w:val="both"/>
      </w:pPr>
      <w:r>
        <w:rPr>
          <w:rFonts w:ascii="Times New Roman" w:cs="Times New Roman" w:eastAsia="Times New Roman" w:hAnsi="Times New Roman"/>
          <w:sz w:val="24"/>
          <w:szCs w:val="24"/>
        </w:rPr>
        <w:t xml:space="preserve">The repository specifies the technology stack in its manifests and Compose file. It does not specify minimum hardware; the hardware figures in Table 3.4 are therefore </w:t>
      </w:r>
      <w:r>
        <w:rPr>
          <w:rFonts w:ascii="Times New Roman" w:cs="Times New Roman" w:eastAsia="Times New Roman" w:hAnsi="Times New Roman"/>
          <w:b/>
          <w:bCs/>
          <w:sz w:val="24"/>
          <w:szCs w:val="24"/>
        </w:rPr>
        <w:t xml:space="preserve">recommendations</w:t>
      </w:r>
      <w:r>
        <w:rPr>
          <w:rFonts w:ascii="Times New Roman" w:cs="Times New Roman" w:eastAsia="Times New Roman" w:hAnsi="Times New Roman"/>
          <w:sz w:val="24"/>
          <w:szCs w:val="24"/>
        </w:rPr>
        <w:t xml:space="preserve"> for development, not repository requirements.</w:t>
      </w:r>
    </w:p>
    <w:p>
      <w:pPr>
        <w:keepNext/>
        <w:spacing w:after="100" w:before="200" w:line="240" w:lineRule="auto"/>
        <w:jc w:val="center"/>
      </w:pPr>
      <w:r>
        <w:rPr>
          <w:rFonts w:ascii="Times New Roman" w:cs="Times New Roman" w:eastAsia="Times New Roman" w:hAnsi="Times New Roman"/>
          <w:sz w:val="20"/>
          <w:szCs w:val="20"/>
        </w:rPr>
        <w:t xml:space="preserve">Table 3.3: Software stack (from package.json, docker-compose.yml and CI configuration)</w:t>
      </w:r>
    </w:p>
    <w:tbl>
      <w:tblPr>
        <w:tblW w:type="dxa" w:w="8199"/>
        <w:tblBorders>
          <w:top w:val="single" w:color="auto" w:sz="4"/>
          <w:left w:val="single" w:color="auto" w:sz="4"/>
          <w:bottom w:val="single" w:color="auto" w:sz="4"/>
          <w:right w:val="single" w:color="auto" w:sz="4"/>
          <w:insideH w:val="single" w:color="auto" w:sz="4"/>
          <w:insideV w:val="single" w:color="auto" w:sz="4"/>
        </w:tblBorders>
      </w:tblPr>
      <w:tblGrid>
        <w:gridCol w:w="2089"/>
        <w:gridCol w:w="6110"/>
      </w:tblGrid>
      <w:tr>
        <w:trPr>
          <w:cantSplit/>
          <w:tblHeader/>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Layer</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Technology (as declared in the repository)</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Client</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React ^18.3.1, react-router-dom ^6.26, Recharts ^2.12, lucide-react, TypeScript ^5.5, Vite ^5.4</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Server</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Node.js (CI uses Node 20), Express ^4.21, TypeScript ^5.5, tsx (development), zod ^3.23</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Database</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MongoDB 6 (image mongo:6-jammy) as a single-node replica set rs0; Mongoose ^9.10</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Queue/cache</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Redis 7 (redis:7-alpine); BullMQ ^5.12; ioredis ^5.4; rate-limit-redis</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Security libraries</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bcryptjs, jsonwebtoken, helmet, cors, express-rate-limit, cookie-parser, google-auth-library</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File and data handling</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multer, pdfjs-dist ^3.11, exceljs, csv-parse, nodemailer; tesseract.js (optional dependency)</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Packaging</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Docker and Docker Compose; example production Compose, Caddyfile and nginx.conf</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Testing / CI</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node:test via tsx (unit and integration); GitHub Actions workflow with a real MongoDB replica set</w:t>
            </w:r>
          </w:p>
        </w:tc>
      </w:tr>
    </w:tbl>
    <w:p>
      <w:pPr>
        <w:keepNext/>
        <w:spacing w:after="100" w:before="200" w:line="240" w:lineRule="auto"/>
        <w:jc w:val="center"/>
      </w:pPr>
      <w:r>
        <w:rPr>
          <w:rFonts w:ascii="Times New Roman" w:cs="Times New Roman" w:eastAsia="Times New Roman" w:hAnsi="Times New Roman"/>
          <w:sz w:val="20"/>
          <w:szCs w:val="20"/>
        </w:rPr>
        <w:t xml:space="preserve">Table 3.4: Recommended development environment (recommendation, not specified by the repository)</w:t>
      </w:r>
    </w:p>
    <w:tbl>
      <w:tblPr>
        <w:tblW w:type="dxa" w:w="8199"/>
        <w:tblBorders>
          <w:top w:val="single" w:color="auto" w:sz="4"/>
          <w:left w:val="single" w:color="auto" w:sz="4"/>
          <w:bottom w:val="single" w:color="auto" w:sz="4"/>
          <w:right w:val="single" w:color="auto" w:sz="4"/>
          <w:insideH w:val="single" w:color="auto" w:sz="4"/>
          <w:insideV w:val="single" w:color="auto" w:sz="4"/>
        </w:tblBorders>
      </w:tblPr>
      <w:tblGrid>
        <w:gridCol w:w="2089"/>
        <w:gridCol w:w="6110"/>
      </w:tblGrid>
      <w:tr>
        <w:trPr>
          <w:cantSplit/>
          <w:tblHeader/>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Item</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Recommendation</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Processor / memory</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Dual-core or better CPU; 8 GB RAM (MongoDB, Redis, Node and Vite run together)</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Storage</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At least 10 GB free for Docker images and volumes</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Operating system</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Windows 10/11, macOS or Linux with Docker Desktop / Docker Engine</w:t>
            </w:r>
          </w:p>
        </w:tc>
      </w:tr>
      <w:tr>
        <w:trPr>
          <w:cantSplit/>
        </w:trPr>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Runtime tools / network</w:t>
            </w:r>
          </w:p>
        </w:tc>
        <w:tc>
          <w:tcPr>
            <w:tcW w:type="dxa" w:w="611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Docker with Compose; Node.js 20 and npm for running without Docker; a modern browser; internet access to pull images (SMTP server and Google OAuth client only for those optional features)</w:t>
            </w:r>
          </w:p>
        </w:tc>
      </w:tr>
    </w:tbl>
    <w:p>
      <w:pPr>
        <w:pStyle w:val="Heading1"/>
        <w:pageBreakBefore/>
        <w:spacing w:after="240" w:before="0" w:line="360" w:lineRule="auto"/>
        <w:jc w:val="center"/>
      </w:pPr>
      <w:r>
        <w:rPr>
          <w:rFonts w:ascii="Times New Roman" w:cs="Times New Roman" w:eastAsia="Times New Roman" w:hAnsi="Times New Roman"/>
          <w:b/>
          <w:bCs/>
          <w:sz w:val="32"/>
          <w:szCs w:val="32"/>
        </w:rPr>
        <w:t xml:space="preserve">CHAPTER 4</w:t>
      </w:r>
      <w:r>
        <w:rPr>
          <w:rFonts w:ascii="Times New Roman" w:cs="Times New Roman" w:eastAsia="Times New Roman" w:hAnsi="Times New Roman"/>
          <w:b/>
          <w:bCs/>
          <w:sz w:val="32"/>
          <w:szCs w:val="32"/>
        </w:rPr>
        <w:br/>
        <w:t xml:space="preserve">METHODOLOGY</w:t>
      </w:r>
    </w:p>
    <w:p>
      <w:pPr>
        <w:spacing w:after="0" w:before="0" w:line="360" w:lineRule="auto"/>
        <w:ind w:firstLine="720"/>
        <w:jc w:val="both"/>
      </w:pPr>
      <w:r>
        <w:rPr>
          <w:rFonts w:ascii="Times New Roman" w:cs="Times New Roman" w:eastAsia="Times New Roman" w:hAnsi="Times New Roman"/>
          <w:sz w:val="24"/>
          <w:szCs w:val="24"/>
        </w:rPr>
        <w:t xml:space="preserve">This chapter presents the proposed architecture, its modules, the relationships between its entities and the sequence of operations.</w:t>
      </w:r>
    </w:p>
    <w:p>
      <w:pPr>
        <w:pStyle w:val="Heading2"/>
        <w:keepNext/>
        <w:spacing w:after="120" w:before="240" w:line="360" w:lineRule="auto"/>
      </w:pPr>
      <w:r>
        <w:rPr>
          <w:rFonts w:ascii="Times New Roman" w:cs="Times New Roman" w:eastAsia="Times New Roman" w:hAnsi="Times New Roman"/>
          <w:b/>
          <w:bCs/>
          <w:sz w:val="24"/>
          <w:szCs w:val="24"/>
        </w:rPr>
        <w:t xml:space="preserve">4.1 SYSTEM ARCHITECTURE</w:t>
      </w:r>
    </w:p>
    <w:p>
      <w:pPr>
        <w:spacing w:after="0" w:before="0" w:line="360" w:lineRule="auto"/>
        <w:ind w:firstLine="720"/>
        <w:jc w:val="both"/>
      </w:pPr>
      <w:r>
        <w:rPr>
          <w:rFonts w:ascii="Times New Roman" w:cs="Times New Roman" w:eastAsia="Times New Roman" w:hAnsi="Times New Roman"/>
          <w:sz w:val="24"/>
          <w:szCs w:val="24"/>
        </w:rPr>
        <w:t xml:space="preserve">InvoiceFlow follows a three-tier architecture (Figure 4.1). The React client communicates with the Express API over JSON. Each request passes through helmet, CORS, rate limiting, authentication (the bearer token is verified, then the user and the </w:t>
      </w:r>
      <w:r>
        <w:rPr>
          <w:rFonts w:ascii="Times New Roman" w:cs="Times New Roman" w:eastAsia="Times New Roman" w:hAnsi="Times New Roman"/>
          <w:b/>
          <w:bCs/>
          <w:sz w:val="24"/>
          <w:szCs w:val="24"/>
        </w:rPr>
        <w:t xml:space="preserve">current</w:t>
      </w:r>
      <w:r>
        <w:rPr>
          <w:rFonts w:ascii="Times New Roman" w:cs="Times New Roman" w:eastAsia="Times New Roman" w:hAnsi="Times New Roman"/>
          <w:sz w:val="24"/>
          <w:szCs w:val="24"/>
        </w:rPr>
        <w:t xml:space="preserve"> role permissions are loaded from MongoDB), permission middleware and zod validation. Route handlers delegate to services, which use pure domain functions for decisions and Mongoose for persistence. Long-running or deferrable work (document extraction, statement matching, approval escalation, e-mail dispatch) is registered as BullMQ jobs; when queues are set to inline mode, as in tests, the same handlers run synchronously.</w:t>
      </w:r>
    </w:p>
    <w:p>
      <w:pPr>
        <w:keepNext/>
        <w:spacing w:after="40" w:before="120"/>
        <w:jc w:val="center"/>
      </w:pPr>
      <w:r>
        <w:drawing>
          <wp:inline distT="0" distB="0" distL="0" distR="0">
            <wp:extent cx="4953000" cy="5705475"/>
            <wp:effectExtent t="0" r="0" b="0" l="0"/>
            <wp:docPr id="1" name="4.1" descr="Three-tier architecture of InvoiceFlow, derived from the source layout and docker-compose.yml" titl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705475"/>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4.1: Three-tier architecture of InvoiceFlow, derived from the source layout and docker-compose.yml</w:t>
      </w:r>
    </w:p>
    <w:p>
      <w:pPr>
        <w:spacing w:after="0" w:before="0" w:line="360" w:lineRule="auto"/>
        <w:ind w:firstLine="720"/>
        <w:jc w:val="both"/>
      </w:pPr>
      <w:r>
        <w:rPr>
          <w:rFonts w:ascii="Times New Roman" w:cs="Times New Roman" w:eastAsia="Times New Roman" w:hAnsi="Times New Roman"/>
          <w:sz w:val="24"/>
          <w:szCs w:val="24"/>
        </w:rPr>
        <w:t xml:space="preserve">Three architectural rules are visible throughout the code. First, </w:t>
      </w:r>
      <w:r>
        <w:rPr>
          <w:rFonts w:ascii="Times New Roman" w:cs="Times New Roman" w:eastAsia="Times New Roman" w:hAnsi="Times New Roman"/>
          <w:b/>
          <w:bCs/>
          <w:sz w:val="24"/>
          <w:szCs w:val="24"/>
        </w:rPr>
        <w:t xml:space="preserve">policy lives in the domain layer</w:t>
      </w:r>
      <w:r>
        <w:rPr>
          <w:rFonts w:ascii="Times New Roman" w:cs="Times New Roman" w:eastAsia="Times New Roman" w:hAnsi="Times New Roman"/>
          <w:sz w:val="24"/>
          <w:szCs w:val="24"/>
        </w:rPr>
        <w:t xml:space="preserve">: segregation-of-duties checks, approval-matrix selection and the matching engine are pure functions with no database access. Second, </w:t>
      </w:r>
      <w:r>
        <w:rPr>
          <w:rFonts w:ascii="Times New Roman" w:cs="Times New Roman" w:eastAsia="Times New Roman" w:hAnsi="Times New Roman"/>
          <w:b/>
          <w:bCs/>
          <w:sz w:val="24"/>
          <w:szCs w:val="24"/>
        </w:rPr>
        <w:t xml:space="preserve">mutations are transactional</w:t>
      </w:r>
      <w:r>
        <w:rPr>
          <w:rFonts w:ascii="Times New Roman" w:cs="Times New Roman" w:eastAsia="Times New Roman" w:hAnsi="Times New Roman"/>
          <w:sz w:val="24"/>
          <w:szCs w:val="24"/>
        </w:rPr>
        <w:t xml:space="preserve">: the helper withTxn runs a function inside a MongoDB transaction, and audit entries are written with the same session. Third, </w:t>
      </w:r>
      <w:r>
        <w:rPr>
          <w:rFonts w:ascii="Times New Roman" w:cs="Times New Roman" w:eastAsia="Times New Roman" w:hAnsi="Times New Roman"/>
          <w:b/>
          <w:bCs/>
          <w:sz w:val="24"/>
          <w:szCs w:val="24"/>
        </w:rPr>
        <w:t xml:space="preserve">tenant isolation is structural</w:t>
      </w:r>
      <w:r>
        <w:rPr>
          <w:rFonts w:ascii="Times New Roman" w:cs="Times New Roman" w:eastAsia="Times New Roman" w:hAnsi="Times New Roman"/>
          <w:sz w:val="24"/>
          <w:szCs w:val="24"/>
        </w:rPr>
        <w:t xml:space="preserve">: every model except the organisation itself is created with an organisation identifier, and a query that omits it throws.</w:t>
      </w:r>
    </w:p>
    <w:p>
      <w:pPr>
        <w:pStyle w:val="Heading2"/>
        <w:keepNext/>
        <w:spacing w:after="120" w:before="240" w:line="360" w:lineRule="auto"/>
      </w:pPr>
      <w:r>
        <w:rPr>
          <w:rFonts w:ascii="Times New Roman" w:cs="Times New Roman" w:eastAsia="Times New Roman" w:hAnsi="Times New Roman"/>
          <w:b/>
          <w:bCs/>
          <w:sz w:val="24"/>
          <w:szCs w:val="24"/>
        </w:rPr>
        <w:t xml:space="preserve">4.2 MODULE DESCRIPTION</w:t>
      </w:r>
    </w:p>
    <w:p>
      <w:pPr>
        <w:keepNext/>
        <w:spacing w:after="100" w:before="200" w:line="240" w:lineRule="auto"/>
        <w:jc w:val="center"/>
      </w:pPr>
      <w:r>
        <w:rPr>
          <w:rFonts w:ascii="Times New Roman" w:cs="Times New Roman" w:eastAsia="Times New Roman" w:hAnsi="Times New Roman"/>
          <w:sz w:val="20"/>
          <w:szCs w:val="20"/>
        </w:rPr>
        <w:t xml:space="preserve">Table 4.1: Principal modules and their implementation files</w:t>
      </w:r>
    </w:p>
    <w:tbl>
      <w:tblPr>
        <w:tblW w:type="dxa" w:w="8199"/>
        <w:tblBorders>
          <w:top w:val="single" w:color="auto" w:sz="4"/>
          <w:left w:val="single" w:color="auto" w:sz="4"/>
          <w:bottom w:val="single" w:color="auto" w:sz="4"/>
          <w:right w:val="single" w:color="auto" w:sz="4"/>
          <w:insideH w:val="single" w:color="auto" w:sz="4"/>
          <w:insideV w:val="single" w:color="auto" w:sz="4"/>
        </w:tblBorders>
      </w:tblPr>
      <w:tblGrid>
        <w:gridCol w:w="1726"/>
        <w:gridCol w:w="3930"/>
        <w:gridCol w:w="2543"/>
      </w:tblGrid>
      <w:tr>
        <w:trPr>
          <w:cantSplit/>
          <w:tblHeader/>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Module</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Responsibility</w:t>
            </w:r>
          </w:p>
        </w:tc>
        <w:tc>
          <w:tcPr>
            <w:tcW w:type="dxa" w:w="25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Main files</w:t>
            </w:r>
          </w:p>
        </w:tc>
      </w:tr>
      <w:tr>
        <w:trPr>
          <w:cantSplit/>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Authentication</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Login with lockout, token issue, refresh rotation with reuse detection, invitation acceptance, Google sign-in for existing users</w:t>
            </w:r>
          </w:p>
        </w:tc>
        <w:tc>
          <w:tcPr>
            <w:tcW w:type="dxa" w:w="25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auth.service.ts, middleware/auth.ts</w:t>
            </w:r>
          </w:p>
        </w:tc>
      </w:tr>
      <w:tr>
        <w:trPr>
          <w:cantSplit/>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Users and roles</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Invitations, activation, roles as permission sets, delegations, organisation settings</w:t>
            </w:r>
          </w:p>
        </w:tc>
        <w:tc>
          <w:tcPr>
            <w:tcW w:type="dxa" w:w="25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user.service.ts, org.service.ts, permissions.ts</w:t>
            </w:r>
          </w:p>
        </w:tc>
      </w:tr>
      <w:tr>
        <w:trPr>
          <w:cantSplit/>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Vendor management</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Proposal/approval lifecycle, bank-change requests, encrypted bank number, masked display, audited reveal</w:t>
            </w:r>
          </w:p>
        </w:tc>
        <w:tc>
          <w:tcPr>
            <w:tcW w:type="dxa" w:w="25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vendor.service.ts, crypto.ts, validators.ts</w:t>
            </w:r>
          </w:p>
        </w:tc>
      </w:tr>
      <w:tr>
        <w:trPr>
          <w:cantSplit/>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Invoice intake</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File-signature validation, PDF text extraction, field parsing and validation, vendor match by GSTIN, conversion to draft</w:t>
            </w:r>
          </w:p>
        </w:tc>
        <w:tc>
          <w:tcPr>
            <w:tcW w:type="dxa" w:w="25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intake.service.ts, domain/extraction/*, storage/*</w:t>
            </w:r>
          </w:p>
        </w:tc>
      </w:tr>
      <w:tr>
        <w:trPr>
          <w:cantSplit/>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Invoice management</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Draft creation and editing, tax and TDS checks, duplicate control, comments, file attachment</w:t>
            </w:r>
          </w:p>
        </w:tc>
        <w:tc>
          <w:tcPr>
            <w:tcW w:type="dxa" w:w="25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invoice.service.ts, money.ts, tax.ts</w:t>
            </w:r>
          </w:p>
        </w:tc>
      </w:tr>
      <w:tr>
        <w:trPr>
          <w:cantSplit/>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Approvals</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Rule matching, approver choice, step sequencing, decisions, hold/resume, delegation, escalation</w:t>
            </w:r>
          </w:p>
        </w:tc>
        <w:tc>
          <w:tcPr>
            <w:tcW w:type="dxa" w:w="25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approval.service.ts, domain/approvalMatrix.ts, policy.ts, stateMachine.ts</w:t>
            </w:r>
          </w:p>
        </w:tc>
      </w:tr>
      <w:tr>
        <w:trPr>
          <w:cantSplit/>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Payment runs</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Run preparation, holds, cancellation, dual-signature release, CSV generation, manual confirmation, failure handling</w:t>
            </w:r>
          </w:p>
        </w:tc>
        <w:tc>
          <w:tcPr>
            <w:tcW w:type="dxa" w:w="25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paymentRun.service.ts, lib/csv.ts</w:t>
            </w:r>
          </w:p>
        </w:tc>
      </w:tr>
      <w:tr>
        <w:trPr>
          <w:cantSplit/>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Reconciliation</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Bank accounts, mapping profiles, statement parsing and import, matching, manual match approval, classification</w:t>
            </w:r>
          </w:p>
        </w:tc>
        <w:tc>
          <w:tcPr>
            <w:tcW w:type="dxa" w:w="25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reconciliation.service.ts, domain/statementParser.ts, matching.ts</w:t>
            </w:r>
          </w:p>
        </w:tc>
      </w:tr>
      <w:tr>
        <w:trPr>
          <w:cantSplit/>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Reporting</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Dashboard metrics, aging, vendor spend, turnaround, payments due, cash flow, TDS, reconciliation status, journal export</w:t>
            </w:r>
          </w:p>
        </w:tc>
        <w:tc>
          <w:tcPr>
            <w:tcW w:type="dxa" w:w="25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report.service.ts, client Dashboard.tsx, Reports.tsx</w:t>
            </w:r>
          </w:p>
        </w:tc>
      </w:tr>
      <w:tr>
        <w:trPr>
          <w:cantSplit/>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Audit logging</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Hash-chained append-only entries; chain verification; export</w:t>
            </w:r>
          </w:p>
        </w:tc>
        <w:tc>
          <w:tcPr>
            <w:tcW w:type="dxa" w:w="25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audit.service.ts, models/system.ts</w:t>
            </w:r>
          </w:p>
        </w:tc>
      </w:tr>
    </w:tbl>
    <w:p>
      <w:pPr>
        <w:spacing w:after="0" w:before="100" w:line="360" w:lineRule="auto"/>
        <w:ind w:firstLine="720"/>
        <w:jc w:val="both"/>
      </w:pPr>
      <w:r>
        <w:rPr>
          <w:rFonts w:ascii="Times New Roman" w:cs="Times New Roman" w:eastAsia="Times New Roman" w:hAnsi="Times New Roman"/>
          <w:b/>
          <w:bCs/>
          <w:sz w:val="24"/>
          <w:szCs w:val="24"/>
        </w:rPr>
        <w:t xml:space="preserve">Invoice lifecycle.</w:t>
      </w:r>
      <w:r>
        <w:rPr>
          <w:rFonts w:ascii="Times New Roman" w:cs="Times New Roman" w:eastAsia="Times New Roman" w:hAnsi="Times New Roman"/>
          <w:sz w:val="24"/>
          <w:szCs w:val="24"/>
        </w:rPr>
        <w:t xml:space="preserve"> An invoice has nine statuses (draft, in_review, approved, rejected, on_hold, scheduled, released, paid, reconciled). The only way to change status is a named action in the state machine (Figure 4.2); there is no generic status-update endpoint.</w:t>
      </w:r>
    </w:p>
    <w:p>
      <w:pPr>
        <w:keepNext/>
        <w:spacing w:after="40" w:before="120"/>
        <w:jc w:val="center"/>
      </w:pPr>
      <w:r>
        <w:drawing>
          <wp:inline distT="0" distB="0" distL="0" distR="0">
            <wp:extent cx="5143500" cy="3038475"/>
            <wp:effectExtent t="0" r="0" b="0" l="0"/>
            <wp:docPr id="1" name="4.2" descr="Invoice status transitions defined in domain/stateMachine.ts" titl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38475"/>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4.2: Invoice status transitions defined in domain/stateMachine.ts</w:t>
      </w:r>
    </w:p>
    <w:p>
      <w:pPr>
        <w:pStyle w:val="Heading2"/>
        <w:keepNext/>
        <w:spacing w:after="120" w:before="240" w:line="360" w:lineRule="auto"/>
      </w:pPr>
      <w:r>
        <w:rPr>
          <w:rFonts w:ascii="Times New Roman" w:cs="Times New Roman" w:eastAsia="Times New Roman" w:hAnsi="Times New Roman"/>
          <w:b/>
          <w:bCs/>
          <w:sz w:val="24"/>
          <w:szCs w:val="24"/>
        </w:rPr>
        <w:t xml:space="preserve">4.3 CLASS DIAGRAM</w:t>
      </w:r>
    </w:p>
    <w:p>
      <w:pPr>
        <w:spacing w:after="0" w:before="0" w:line="360" w:lineRule="auto"/>
        <w:ind w:firstLine="720"/>
        <w:jc w:val="both"/>
      </w:pPr>
      <w:r>
        <w:rPr>
          <w:rFonts w:ascii="Times New Roman" w:cs="Times New Roman" w:eastAsia="Times New Roman" w:hAnsi="Times New Roman"/>
          <w:sz w:val="24"/>
          <w:szCs w:val="24"/>
        </w:rPr>
        <w:t xml:space="preserve">Figures 4.3 to 4.5 present the entity-relationship (class) view of the Mongoose models in models/core.ts, finance.ts, payments.ts, bank.ts and system.ts. Only principal fields are shown; the Counter, RefreshToken, Invitation, Notification, InvoiceComment and AuditLog helper collections are omitted except where noted. Relationships are references by ObjectId (not embedded documents), except the vendor bank block, the line items and the file reference, which are embedded.</w:t>
      </w:r>
    </w:p>
    <w:p>
      <w:pPr>
        <w:keepNext/>
        <w:spacing w:after="40" w:before="120"/>
        <w:jc w:val="center"/>
      </w:pPr>
      <w:r>
        <w:drawing>
          <wp:inline distT="0" distB="0" distL="0" distR="0">
            <wp:extent cx="4095750" cy="3400425"/>
            <wp:effectExtent t="0" r="0" b="0" l="0"/>
            <wp:docPr id="1" name="4.3" descr="Entity relationships: organisation, users, roles, delegation and vendors" titl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400425"/>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4.3: Entity relationships: organisation, users, roles, delegation and vendors</w:t>
      </w:r>
    </w:p>
    <w:p>
      <w:pPr>
        <w:keepNext/>
        <w:spacing w:after="40" w:before="120"/>
        <w:jc w:val="center"/>
      </w:pPr>
      <w:r>
        <w:drawing>
          <wp:inline distT="0" distB="0" distL="0" distR="0">
            <wp:extent cx="4476750" cy="3457575"/>
            <wp:effectExtent t="0" r="0" b="0" l="0"/>
            <wp:docPr id="1" name="4.4" descr="Entity relationships: invoices, intake documents, approval rules and approval steps" titl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457575"/>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4.4: Entity relationships: invoices, intake documents, approval rules and approval steps</w:t>
      </w:r>
    </w:p>
    <w:p>
      <w:pPr>
        <w:keepNext/>
        <w:spacing w:after="40" w:before="120"/>
        <w:jc w:val="center"/>
      </w:pPr>
      <w:r>
        <w:drawing>
          <wp:inline distT="0" distB="0" distL="0" distR="0">
            <wp:extent cx="3619500" cy="3752850"/>
            <wp:effectExtent t="0" r="0" b="0" l="0"/>
            <wp:docPr id="1" name="4.5" descr="Entity relationships: payment runs, payments and bank reconciliation (AuditLog is append-only and references entities by type and id)" titl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752850"/>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4.5: Entity relationships: payment runs, payments and bank reconciliation (AuditLog is append-only and references entities by type and id)</w:t>
      </w:r>
    </w:p>
    <w:p>
      <w:pPr>
        <w:pStyle w:val="Heading2"/>
        <w:keepNext/>
        <w:spacing w:after="120" w:before="240" w:line="360" w:lineRule="auto"/>
      </w:pPr>
      <w:r>
        <w:rPr>
          <w:rFonts w:ascii="Times New Roman" w:cs="Times New Roman" w:eastAsia="Times New Roman" w:hAnsi="Times New Roman"/>
          <w:b/>
          <w:bCs/>
          <w:sz w:val="24"/>
          <w:szCs w:val="24"/>
        </w:rPr>
        <w:t xml:space="preserve">4.4 SEQUENCE DIAGRAM</w:t>
      </w:r>
    </w:p>
    <w:p>
      <w:pPr>
        <w:spacing w:after="0" w:before="0" w:line="360" w:lineRule="auto"/>
        <w:ind w:firstLine="720"/>
        <w:jc w:val="both"/>
      </w:pPr>
      <w:r>
        <w:rPr>
          <w:rFonts w:ascii="Times New Roman" w:cs="Times New Roman" w:eastAsia="Times New Roman" w:hAnsi="Times New Roman"/>
          <w:sz w:val="24"/>
          <w:szCs w:val="24"/>
        </w:rPr>
        <w:t xml:space="preserve">Figure 4.6 shows a representative end-to-end workflow: invoice creation and submission, approval, payment-run preparation, release and CSV generation, the manual upload of that CSV to a bank (outside the system), and the later statement import and reconciliation. The dashed arrow marks the step that InvoiceFlow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perform. The optional confirm-paid call is the manual alternative to statement-based confirmation.</w:t>
      </w:r>
    </w:p>
    <w:p>
      <w:pPr>
        <w:keepNext/>
        <w:spacing w:after="40" w:before="120"/>
        <w:jc w:val="center"/>
      </w:pPr>
      <w:r>
        <w:drawing>
          <wp:inline distT="0" distB="0" distL="0" distR="0">
            <wp:extent cx="5143500" cy="6800850"/>
            <wp:effectExtent t="0" r="0" b="0" l="0"/>
            <wp:docPr id="1" name="4.6" descr="Sequence diagram of the invoice-to-reconciliation workflow" titl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6800850"/>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4.6: Sequence diagram of the invoice-to-reconciliation workflow</w:t>
      </w:r>
    </w:p>
    <w:p>
      <w:pPr>
        <w:pStyle w:val="Heading1"/>
        <w:pageBreakBefore/>
        <w:spacing w:after="240" w:before="0" w:line="360" w:lineRule="auto"/>
        <w:jc w:val="center"/>
      </w:pPr>
      <w:r>
        <w:rPr>
          <w:rFonts w:ascii="Times New Roman" w:cs="Times New Roman" w:eastAsia="Times New Roman" w:hAnsi="Times New Roman"/>
          <w:b/>
          <w:bCs/>
          <w:sz w:val="32"/>
          <w:szCs w:val="32"/>
        </w:rPr>
        <w:t xml:space="preserve">CHAPTER 5</w:t>
      </w:r>
      <w:r>
        <w:rPr>
          <w:rFonts w:ascii="Times New Roman" w:cs="Times New Roman" w:eastAsia="Times New Roman" w:hAnsi="Times New Roman"/>
          <w:b/>
          <w:bCs/>
          <w:sz w:val="32"/>
          <w:szCs w:val="32"/>
        </w:rPr>
        <w:br/>
        <w:t xml:space="preserve">RESULTS AND DISCUSSION</w:t>
      </w:r>
    </w:p>
    <w:p>
      <w:pPr>
        <w:spacing w:after="0" w:before="0" w:line="360" w:lineRule="auto"/>
        <w:ind w:firstLine="720"/>
        <w:jc w:val="both"/>
      </w:pPr>
      <w:r>
        <w:rPr>
          <w:rFonts w:ascii="Times New Roman" w:cs="Times New Roman" w:eastAsia="Times New Roman" w:hAnsi="Times New Roman"/>
          <w:sz w:val="24"/>
          <w:szCs w:val="24"/>
        </w:rPr>
        <w:t xml:space="preserve">This chapter presents the implementation, the key functions of the system and the status of its testing and verification.</w:t>
      </w:r>
    </w:p>
    <w:p>
      <w:pPr>
        <w:pStyle w:val="Heading2"/>
        <w:keepNext/>
        <w:spacing w:after="120" w:before="240" w:line="360" w:lineRule="auto"/>
      </w:pPr>
      <w:r>
        <w:rPr>
          <w:rFonts w:ascii="Times New Roman" w:cs="Times New Roman" w:eastAsia="Times New Roman" w:hAnsi="Times New Roman"/>
          <w:b/>
          <w:bCs/>
          <w:sz w:val="24"/>
          <w:szCs w:val="24"/>
        </w:rPr>
        <w:t xml:space="preserve">5.1 IMPLEMENTATION OVERVIEW</w:t>
      </w:r>
    </w:p>
    <w:p>
      <w:pPr>
        <w:spacing w:after="0" w:before="0" w:line="360" w:lineRule="auto"/>
        <w:ind w:firstLine="720"/>
        <w:jc w:val="both"/>
      </w:pPr>
      <w:r>
        <w:rPr>
          <w:rFonts w:ascii="Times New Roman" w:cs="Times New Roman" w:eastAsia="Times New Roman" w:hAnsi="Times New Roman"/>
          <w:sz w:val="24"/>
          <w:szCs w:val="24"/>
        </w:rPr>
        <w:t xml:space="preserve">The client and server are both written in TypeScript. On the server, the financial logic is carried by five Mongoose model files, twelve services and seven domain modules (plus an extraction sub-package). Verification evidence for this report comes from three different sources and is deliberately kept separate:</w:t>
      </w:r>
    </w:p>
    <w:p>
      <w:pPr>
        <w:pStyle w:val="ListParagraph"/>
        <w:numPr>
          <w:ilvl w:val="0"/>
          <w:numId w:val="2"/>
        </w:numPr>
        <w:spacing w:after="0" w:line="360" w:lineRule="auto"/>
        <w:jc w:val="both"/>
      </w:pPr>
      <w:r>
        <w:rPr>
          <w:rFonts w:ascii="Times New Roman" w:cs="Times New Roman" w:eastAsia="Times New Roman" w:hAnsi="Times New Roman"/>
          <w:b/>
          <w:bCs/>
          <w:sz w:val="24"/>
          <w:szCs w:val="24"/>
        </w:rPr>
        <w:t xml:space="preserve">Static code inspection</w:t>
      </w:r>
      <w:r>
        <w:rPr>
          <w:rFonts w:ascii="Times New Roman" w:cs="Times New Roman" w:eastAsia="Times New Roman" w:hAnsi="Times New Roman"/>
          <w:sz w:val="24"/>
          <w:szCs w:val="24"/>
        </w:rPr>
        <w:t xml:space="preserve"> – the source was read to describe behaviour (all of Chapter 4 and Section 5.2).</w:t>
      </w:r>
    </w:p>
    <w:p>
      <w:pPr>
        <w:pStyle w:val="ListParagraph"/>
        <w:numPr>
          <w:ilvl w:val="0"/>
          <w:numId w:val="2"/>
        </w:numPr>
        <w:spacing w:after="0" w:line="360" w:lineRule="auto"/>
        <w:jc w:val="both"/>
      </w:pPr>
      <w:r>
        <w:rPr>
          <w:rFonts w:ascii="Times New Roman" w:cs="Times New Roman" w:eastAsia="Times New Roman" w:hAnsi="Times New Roman"/>
          <w:b/>
          <w:bCs/>
          <w:sz w:val="24"/>
          <w:szCs w:val="24"/>
        </w:rPr>
        <w:t xml:space="preserve">Automated tests present in the repository</w:t>
      </w:r>
      <w:r>
        <w:rPr>
          <w:rFonts w:ascii="Times New Roman" w:cs="Times New Roman" w:eastAsia="Times New Roman" w:hAnsi="Times New Roman"/>
          <w:sz w:val="24"/>
          <w:szCs w:val="24"/>
        </w:rPr>
        <w:t xml:space="preserve"> – 31 unit tests and 43 integration tests exist (counted from the test files). The README states they passed in the author's build environment, which used a MongoDB-compatible stand-in without transactions. They were </w:t>
      </w:r>
      <w:r>
        <w:rPr>
          <w:rFonts w:ascii="Times New Roman" w:cs="Times New Roman" w:eastAsia="Times New Roman" w:hAnsi="Times New Roman"/>
          <w:b/>
          <w:bCs/>
          <w:sz w:val="24"/>
          <w:szCs w:val="24"/>
        </w:rPr>
        <w:t xml:space="preserve">not re-executed</w:t>
      </w:r>
      <w:r>
        <w:rPr>
          <w:rFonts w:ascii="Times New Roman" w:cs="Times New Roman" w:eastAsia="Times New Roman" w:hAnsi="Times New Roman"/>
          <w:sz w:val="24"/>
          <w:szCs w:val="24"/>
        </w:rPr>
        <w:t xml:space="preserve"> while preparing this report because project dependencies were not installed and there was no network access.</w:t>
      </w:r>
    </w:p>
    <w:p>
      <w:pPr>
        <w:pStyle w:val="ListParagraph"/>
        <w:numPr>
          <w:ilvl w:val="0"/>
          <w:numId w:val="2"/>
        </w:numPr>
        <w:spacing w:after="0" w:line="360" w:lineRule="auto"/>
        <w:jc w:val="both"/>
      </w:pPr>
      <w:r>
        <w:rPr>
          <w:rFonts w:ascii="Times New Roman" w:cs="Times New Roman" w:eastAsia="Times New Roman" w:hAnsi="Times New Roman"/>
          <w:b/>
          <w:bCs/>
          <w:sz w:val="24"/>
          <w:szCs w:val="24"/>
        </w:rPr>
        <w:t xml:space="preserve">Runtime observation</w:t>
      </w:r>
      <w:r>
        <w:rPr>
          <w:rFonts w:ascii="Times New Roman" w:cs="Times New Roman" w:eastAsia="Times New Roman" w:hAnsi="Times New Roman"/>
          <w:sz w:val="24"/>
          <w:szCs w:val="24"/>
        </w:rPr>
        <w:t xml:space="preserve"> – the author's own 15 screenshots in docs/screenshots (taken from a running instance with the earlier interface) show a released payment run, a statement import with an automatic match, and an audit-chain verification message. They are not reproduced in this report. The figures in this report are sample-data renderings of the final interface and are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runtime evidence.</w:t>
      </w:r>
    </w:p>
    <w:p>
      <w:pPr>
        <w:spacing w:after="0" w:before="80" w:line="360" w:lineRule="auto"/>
        <w:ind w:firstLine="720"/>
        <w:jc w:val="both"/>
      </w:pPr>
      <w:r>
        <w:rPr>
          <w:rFonts w:ascii="Times New Roman" w:cs="Times New Roman" w:eastAsia="Times New Roman" w:hAnsi="Times New Roman"/>
          <w:b/>
          <w:bCs/>
          <w:sz w:val="24"/>
          <w:szCs w:val="24"/>
        </w:rPr>
        <w:t xml:space="preserve">Dashboard and reports.</w:t>
      </w:r>
      <w:r>
        <w:rPr>
          <w:rFonts w:ascii="Times New Roman" w:cs="Times New Roman" w:eastAsia="Times New Roman" w:hAnsi="Times New Roman"/>
          <w:sz w:val="24"/>
          <w:szCs w:val="24"/>
        </w:rPr>
        <w:t xml:space="preserve"> The dashboard (Dashboard.tsx, backed by reports.dashboard) shows invoice counts and totals by status, overdue amount, approvals waiting for the current user, payment and reconciliation counters, and average approval time. In the delivered version the client has a small shared chart module (components/charts.tsx) built on Recharts, with three components: vertical bars, horizontal ranked bars and a proportional status bar. The Dashboard shows an invoices-by-status bar and the weekly cash-need chart; the Reports page adds charts for AP aging, cash-flow, vendor spend, approval turnaround, TDS by section and reconciliation outcomes, each above its data table. Charts follow a restrained black-and-red style and carry a text description for screen readers. The Reports page also supports CSV download for several reports, with formula-injection neutralisation covered by a unit test. </w:t>
      </w:r>
      <w:r>
        <w:rPr>
          <w:rFonts w:ascii="Times New Roman" w:cs="Times New Roman" w:eastAsia="Times New Roman" w:hAnsi="Times New Roman"/>
          <w:b/>
          <w:bCs/>
          <w:sz w:val="24"/>
          <w:szCs w:val="24"/>
        </w:rPr>
        <w:t xml:space="preserve">The charts never contain data of their own</w:t>
      </w:r>
      <w:r>
        <w:rPr>
          <w:rFonts w:ascii="Times New Roman" w:cs="Times New Roman" w:eastAsia="Times New Roman" w:hAnsi="Times New Roman"/>
          <w:sz w:val="24"/>
          <w:szCs w:val="24"/>
        </w:rPr>
        <w:t xml:space="preserve">: they draw whatever the report endpoints return from MongoDB. The chart figures in this report (A.13 to A.15) were rendered from the real client code in a headless browser using sample data supplied by a test harness, because no database could be run while preparing the report; they illustrate the design only and are not captured from a live system.</w:t>
      </w:r>
    </w:p>
    <w:p>
      <w:pPr>
        <w:spacing w:after="0" w:before="0" w:line="360" w:lineRule="auto"/>
        <w:ind w:firstLine="720"/>
        <w:jc w:val="both"/>
      </w:pPr>
      <w:r>
        <w:rPr>
          <w:rFonts w:ascii="Times New Roman" w:cs="Times New Roman" w:eastAsia="Times New Roman" w:hAnsi="Times New Roman"/>
          <w:b/>
          <w:bCs/>
          <w:sz w:val="24"/>
          <w:szCs w:val="24"/>
        </w:rPr>
        <w:t xml:space="preserve">Validation.</w:t>
      </w:r>
      <w:r>
        <w:rPr>
          <w:rFonts w:ascii="Times New Roman" w:cs="Times New Roman" w:eastAsia="Times New Roman" w:hAnsi="Times New Roman"/>
          <w:sz w:val="24"/>
          <w:szCs w:val="24"/>
        </w:rPr>
        <w:t xml:space="preserve"> Requests are validated with zod schemas (routes/schemas.ts). Domain validators check GSTIN structure, state code and check character, PAN and IFSC patterns, and normalise invoice numbers for duplicate detection. Per the README, the GSTIN check-digit routine was validated against a single published sample and a failing check digit raises a warning rather than a rejection.</w:t>
      </w:r>
    </w:p>
    <w:p>
      <w:pPr>
        <w:pStyle w:val="Heading2"/>
        <w:keepNext/>
        <w:spacing w:after="120" w:before="240" w:line="360" w:lineRule="auto"/>
      </w:pPr>
      <w:r>
        <w:rPr>
          <w:rFonts w:ascii="Times New Roman" w:cs="Times New Roman" w:eastAsia="Times New Roman" w:hAnsi="Times New Roman"/>
          <w:b/>
          <w:bCs/>
          <w:sz w:val="24"/>
          <w:szCs w:val="24"/>
        </w:rPr>
        <w:t xml:space="preserve">5.2 KEY FUNCTIONS (CODE EXPLANATION)</w:t>
      </w:r>
    </w:p>
    <w:p>
      <w:pPr>
        <w:spacing w:after="0" w:before="0" w:line="360" w:lineRule="auto"/>
        <w:ind w:firstLine="720"/>
        <w:jc w:val="both"/>
      </w:pPr>
      <w:r>
        <w:rPr>
          <w:rFonts w:ascii="Times New Roman" w:cs="Times New Roman" w:eastAsia="Times New Roman" w:hAnsi="Times New Roman"/>
          <w:sz w:val="24"/>
          <w:szCs w:val="24"/>
        </w:rPr>
        <w:t xml:space="preserve">The excerpts below are shortened copies of real source code (omissions are marked with comments). Each is followed by its purpose, inputs, processing and outputs.</w:t>
      </w:r>
    </w:p>
    <w:p>
      <w:pPr>
        <w:pStyle w:val="Heading3"/>
        <w:keepNext/>
        <w:spacing w:after="100" w:before="200" w:line="360" w:lineRule="auto"/>
      </w:pPr>
      <w:r>
        <w:rPr>
          <w:rFonts w:ascii="Times New Roman" w:cs="Times New Roman" w:eastAsia="Times New Roman" w:hAnsi="Times New Roman"/>
          <w:b/>
          <w:bCs/>
          <w:sz w:val="24"/>
          <w:szCs w:val="24"/>
        </w:rPr>
        <w:t xml:space="preserve">5.2.1 Invoice state machine (domain/stateMachine.ts)</w:t>
      </w:r>
    </w:p>
    <w:p>
      <w:pPr>
        <w:keepNext/>
        <w:keepLines/>
        <w:spacing w:after="0" w:before="0" w:line="276" w:lineRule="auto"/>
      </w:pPr>
      <w:r>
        <w:rPr>
          <w:rFonts w:ascii="Consolas" w:cs="Consolas" w:eastAsia="Consolas" w:hAnsi="Consolas"/>
          <w:sz w:val="20"/>
          <w:szCs w:val="20"/>
        </w:rPr>
        <w:t xml:space="preserve">export const INVOICE_ACTIONS = {</w:t>
      </w:r>
    </w:p>
    <w:p>
      <w:pPr>
        <w:keepNext/>
        <w:keepLines/>
        <w:spacing w:after="0" w:before="0" w:line="276" w:lineRule="auto"/>
      </w:pPr>
      <w:r>
        <w:rPr>
          <w:rFonts w:ascii="Consolas" w:cs="Consolas" w:eastAsia="Consolas" w:hAnsi="Consolas"/>
          <w:sz w:val="20"/>
          <w:szCs w:val="20"/>
        </w:rPr>
        <w:t xml:space="preserve">  submit:    { from: ['draft'], to: 'in_review' },</w:t>
      </w:r>
    </w:p>
    <w:p>
      <w:pPr>
        <w:keepNext/>
        <w:keepLines/>
        <w:spacing w:after="0" w:before="0" w:line="276" w:lineRule="auto"/>
      </w:pPr>
      <w:r>
        <w:rPr>
          <w:rFonts w:ascii="Consolas" w:cs="Consolas" w:eastAsia="Consolas" w:hAnsi="Consolas"/>
          <w:sz w:val="20"/>
          <w:szCs w:val="20"/>
        </w:rPr>
        <w:t xml:space="preserve">  approve:   { from: ['in_review'], to: 'approved' },</w:t>
      </w:r>
    </w:p>
    <w:p>
      <w:pPr>
        <w:keepNext/>
        <w:keepLines/>
        <w:spacing w:after="0" w:before="0" w:line="276" w:lineRule="auto"/>
      </w:pPr>
      <w:r>
        <w:rPr>
          <w:rFonts w:ascii="Consolas" w:cs="Consolas" w:eastAsia="Consolas" w:hAnsi="Consolas"/>
          <w:sz w:val="20"/>
          <w:szCs w:val="20"/>
        </w:rPr>
        <w:t xml:space="preserve">  reject:    { from: ['in_review'], to: 'rejected' },</w:t>
      </w:r>
    </w:p>
    <w:p>
      <w:pPr>
        <w:keepNext/>
        <w:keepLines/>
        <w:spacing w:after="0" w:before="0" w:line="276" w:lineRule="auto"/>
      </w:pPr>
      <w:r>
        <w:rPr>
          <w:rFonts w:ascii="Consolas" w:cs="Consolas" w:eastAsia="Consolas" w:hAnsi="Consolas"/>
          <w:sz w:val="20"/>
          <w:szCs w:val="20"/>
        </w:rPr>
        <w:t xml:space="preserve">  hold:      { from: ['in_review'], to: 'on_hold' },</w:t>
      </w:r>
    </w:p>
    <w:p>
      <w:pPr>
        <w:keepNext/>
        <w:keepLines/>
        <w:spacing w:after="0" w:before="0" w:line="276" w:lineRule="auto"/>
      </w:pPr>
      <w:r>
        <w:rPr>
          <w:rFonts w:ascii="Consolas" w:cs="Consolas" w:eastAsia="Consolas" w:hAnsi="Consolas"/>
          <w:sz w:val="20"/>
          <w:szCs w:val="20"/>
        </w:rPr>
        <w:t xml:space="preserve">  schedule:  { from: ['approved'], to: 'scheduled' },</w:t>
      </w:r>
    </w:p>
    <w:p>
      <w:pPr>
        <w:keepNext/>
        <w:keepLines/>
        <w:spacing w:after="0" w:before="0" w:line="276" w:lineRule="auto"/>
      </w:pPr>
      <w:r>
        <w:rPr>
          <w:rFonts w:ascii="Consolas" w:cs="Consolas" w:eastAsia="Consolas" w:hAnsi="Consolas"/>
          <w:sz w:val="20"/>
          <w:szCs w:val="20"/>
        </w:rPr>
        <w:t xml:space="preserve">  release:   { from: ['scheduled'], to: 'released' },</w:t>
      </w:r>
    </w:p>
    <w:p>
      <w:pPr>
        <w:keepNext/>
        <w:keepLines/>
        <w:spacing w:after="0" w:before="0" w:line="276" w:lineRule="auto"/>
      </w:pPr>
      <w:r>
        <w:rPr>
          <w:rFonts w:ascii="Consolas" w:cs="Consolas" w:eastAsia="Consolas" w:hAnsi="Consolas"/>
          <w:sz w:val="20"/>
          <w:szCs w:val="20"/>
        </w:rPr>
        <w:t xml:space="preserve">  paid:      { from: ['released'], to: 'paid' },</w:t>
      </w:r>
    </w:p>
    <w:p>
      <w:pPr>
        <w:keepNext/>
        <w:keepLines/>
        <w:spacing w:after="0" w:before="0" w:line="276" w:lineRule="auto"/>
      </w:pPr>
      <w:r>
        <w:rPr>
          <w:rFonts w:ascii="Consolas" w:cs="Consolas" w:eastAsia="Consolas" w:hAnsi="Consolas"/>
          <w:sz w:val="20"/>
          <w:szCs w:val="20"/>
        </w:rPr>
        <w:t xml:space="preserve">  reconcile: { from: ['paid'], to: 'reconciled' },</w:t>
      </w:r>
    </w:p>
    <w:p>
      <w:pPr>
        <w:keepNext/>
        <w:keepLines/>
        <w:spacing w:after="0" w:before="0" w:line="276" w:lineRule="auto"/>
      </w:pPr>
      <w:r>
        <w:rPr>
          <w:rFonts w:ascii="Consolas" w:cs="Consolas" w:eastAsia="Consolas" w:hAnsi="Consolas"/>
          <w:sz w:val="20"/>
          <w:szCs w:val="20"/>
        </w:rPr>
        <w:t xml:space="preserve">  // ... resume, reopen, unschedule, fail omitted here</w:t>
      </w:r>
    </w:p>
    <w:p>
      <w:pPr>
        <w:keepNext/>
        <w:keepLines/>
        <w:spacing w:after="0" w:before="0" w:line="276" w:lineRule="auto"/>
      </w:pPr>
      <w:r>
        <w:rPr>
          <w:rFonts w:ascii="Consolas" w:cs="Consolas" w:eastAsia="Consolas" w:hAnsi="Consolas"/>
          <w:sz w:val="20"/>
          <w:szCs w:val="20"/>
        </w:rPr>
        <w:t xml:space="preserve">} as const;</w:t>
      </w:r>
    </w:p>
    <w:p>
      <w:pPr>
        <w:keepNext/>
        <w:keepLines/>
        <w:spacing w:after="0" w:before="0" w:line="276" w:lineRule="auto"/>
      </w:pPr>
      <w:r>
        <w:rPr>
          <w:rFonts w:ascii="Consolas" w:cs="Consolas" w:eastAsia="Consolas" w:hAnsi="Consolas"/>
          <w:sz w:val="20"/>
          <w:szCs w:val="20"/>
        </w:rPr>
        <w:t xml:space="preserve"> </w:t>
      </w:r>
    </w:p>
    <w:p>
      <w:pPr>
        <w:keepNext/>
        <w:keepLines/>
        <w:spacing w:after="0" w:before="0" w:line="276" w:lineRule="auto"/>
      </w:pPr>
      <w:r>
        <w:rPr>
          <w:rFonts w:ascii="Consolas" w:cs="Consolas" w:eastAsia="Consolas" w:hAnsi="Consolas"/>
          <w:sz w:val="20"/>
          <w:szCs w:val="20"/>
        </w:rPr>
        <w:t xml:space="preserve">export function assertTransition(from: InvoiceStatus, action: InvoiceAction): InvoiceStatus {</w:t>
      </w:r>
    </w:p>
    <w:p>
      <w:pPr>
        <w:keepNext/>
        <w:keepLines/>
        <w:spacing w:after="0" w:before="0" w:line="276" w:lineRule="auto"/>
      </w:pPr>
      <w:r>
        <w:rPr>
          <w:rFonts w:ascii="Consolas" w:cs="Consolas" w:eastAsia="Consolas" w:hAnsi="Consolas"/>
          <w:sz w:val="20"/>
          <w:szCs w:val="20"/>
        </w:rPr>
        <w:t xml:space="preserve">  const to = nextStatus(from, action);</w:t>
      </w:r>
    </w:p>
    <w:p>
      <w:pPr>
        <w:keepNext/>
        <w:keepLines/>
        <w:spacing w:after="0" w:before="0" w:line="276" w:lineRule="auto"/>
      </w:pPr>
      <w:r>
        <w:rPr>
          <w:rFonts w:ascii="Consolas" w:cs="Consolas" w:eastAsia="Consolas" w:hAnsi="Consolas"/>
          <w:sz w:val="20"/>
          <w:szCs w:val="20"/>
        </w:rPr>
        <w:t xml:space="preserve">  if (!to) throw new Error(`Cannot ${action} an invoice that is ${from}.`);</w:t>
      </w:r>
    </w:p>
    <w:p>
      <w:pPr>
        <w:keepNext/>
        <w:keepLines/>
        <w:spacing w:after="0" w:before="0" w:line="276" w:lineRule="auto"/>
      </w:pPr>
      <w:r>
        <w:rPr>
          <w:rFonts w:ascii="Consolas" w:cs="Consolas" w:eastAsia="Consolas" w:hAnsi="Consolas"/>
          <w:sz w:val="20"/>
          <w:szCs w:val="20"/>
        </w:rPr>
        <w:t xml:space="preserve">  return to;</w:t>
      </w:r>
    </w:p>
    <w:p>
      <w:pPr>
        <w:keepNext w:val="false"/>
        <w:keepLines/>
        <w:spacing w:after="0" w:before="0" w:line="276" w:lineRule="auto"/>
      </w:pPr>
      <w:r>
        <w:rPr>
          <w:rFonts w:ascii="Consolas" w:cs="Consolas" w:eastAsia="Consolas" w:hAnsi="Consolas"/>
          <w:sz w:val="20"/>
          <w:szCs w:val="20"/>
        </w:rPr>
        <w:t xml:space="preserve">}</w:t>
      </w:r>
    </w:p>
    <w:p>
      <w:pPr>
        <w:spacing w:after="200" w:before="80" w:line="240" w:lineRule="auto"/>
        <w:jc w:val="center"/>
      </w:pPr>
      <w:r>
        <w:rPr>
          <w:rFonts w:ascii="Times New Roman" w:cs="Times New Roman" w:eastAsia="Times New Roman" w:hAnsi="Times New Roman"/>
          <w:i/>
          <w:iCs/>
          <w:sz w:val="20"/>
          <w:szCs w:val="20"/>
        </w:rPr>
        <w:t xml:space="preserve">Listing 5.1: Legal invoice actions and transition guard</w:t>
      </w:r>
    </w:p>
    <w:p>
      <w:pPr>
        <w:spacing w:after="0" w:before="0" w:line="360" w:lineRule="auto"/>
        <w:ind w:firstLine="72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guarantee that an invoice can only move along defined edges. </w:t>
      </w:r>
      <w:r>
        <w:rPr>
          <w:rFonts w:ascii="Times New Roman" w:cs="Times New Roman" w:eastAsia="Times New Roman" w:hAnsi="Times New Roman"/>
          <w:b/>
          <w:bCs/>
          <w:sz w:val="24"/>
          <w:szCs w:val="24"/>
        </w:rPr>
        <w:t xml:space="preserve">Input:</w:t>
      </w:r>
      <w:r>
        <w:rPr>
          <w:rFonts w:ascii="Times New Roman" w:cs="Times New Roman" w:eastAsia="Times New Roman" w:hAnsi="Times New Roman"/>
          <w:sz w:val="24"/>
          <w:szCs w:val="24"/>
        </w:rPr>
        <w:t xml:space="preserve"> the current status and a named action. </w:t>
      </w:r>
      <w:r>
        <w:rPr>
          <w:rFonts w:ascii="Times New Roman" w:cs="Times New Roman" w:eastAsia="Times New Roman" w:hAnsi="Times New Roman"/>
          <w:b/>
          <w:bCs/>
          <w:sz w:val="24"/>
          <w:szCs w:val="24"/>
        </w:rPr>
        <w:t xml:space="preserve">Processing:</w:t>
      </w:r>
      <w:r>
        <w:rPr>
          <w:rFonts w:ascii="Times New Roman" w:cs="Times New Roman" w:eastAsia="Times New Roman" w:hAnsi="Times New Roman"/>
          <w:sz w:val="24"/>
          <w:szCs w:val="24"/>
        </w:rPr>
        <w:t xml:space="preserve"> nextStatus looks up the action and returns the target only if the current status is in its from-list; assertTransition throws otherwise. </w:t>
      </w:r>
      <w:r>
        <w:rPr>
          <w:rFonts w:ascii="Times New Roman" w:cs="Times New Roman" w:eastAsia="Times New Roman" w:hAnsi="Times New Roman"/>
          <w:b/>
          <w:bCs/>
          <w:sz w:val="24"/>
          <w:szCs w:val="24"/>
        </w:rPr>
        <w:t xml:space="preserve">Output:</w:t>
      </w:r>
      <w:r>
        <w:rPr>
          <w:rFonts w:ascii="Times New Roman" w:cs="Times New Roman" w:eastAsia="Times New Roman" w:hAnsi="Times New Roman"/>
          <w:sz w:val="24"/>
          <w:szCs w:val="24"/>
        </w:rPr>
        <w:t xml:space="preserve"> the new status or an error. Services call assertTransition before saving, which is why an unpaid invoice cannot be marked reconciled.</w:t>
      </w:r>
    </w:p>
    <w:p>
      <w:pPr>
        <w:pStyle w:val="Heading3"/>
        <w:keepNext/>
        <w:spacing w:after="100" w:before="200" w:line="360" w:lineRule="auto"/>
      </w:pPr>
      <w:r>
        <w:rPr>
          <w:rFonts w:ascii="Times New Roman" w:cs="Times New Roman" w:eastAsia="Times New Roman" w:hAnsi="Times New Roman"/>
          <w:b/>
          <w:bCs/>
          <w:sz w:val="24"/>
          <w:szCs w:val="24"/>
        </w:rPr>
        <w:t xml:space="preserve">5.2.2 Segregation-of-duties policy (domain/policy.ts)</w:t>
      </w:r>
    </w:p>
    <w:p>
      <w:pPr>
        <w:keepNext/>
        <w:keepLines/>
        <w:spacing w:after="0" w:before="0" w:line="276" w:lineRule="auto"/>
      </w:pPr>
      <w:r>
        <w:rPr>
          <w:rFonts w:ascii="Consolas" w:cs="Consolas" w:eastAsia="Consolas" w:hAnsi="Consolas"/>
          <w:sz w:val="20"/>
          <w:szCs w:val="20"/>
        </w:rPr>
        <w:t xml:space="preserve">export function checkRunRelease(sod: SodSettings, actorId: string, run: { prepared_by: any; signatures?: { user_id: any }[] }): Violation | null {</w:t>
      </w:r>
    </w:p>
    <w:p>
      <w:pPr>
        <w:keepNext/>
        <w:keepLines/>
        <w:spacing w:after="0" w:before="0" w:line="276" w:lineRule="auto"/>
      </w:pPr>
      <w:r>
        <w:rPr>
          <w:rFonts w:ascii="Consolas" w:cs="Consolas" w:eastAsia="Consolas" w:hAnsi="Consolas"/>
          <w:sz w:val="20"/>
          <w:szCs w:val="20"/>
        </w:rPr>
        <w:t xml:space="preserve">  if (sod.run_preparer_cannot_release &amp;&amp; String(run.prepared_by) === String(actorId))</w:t>
      </w:r>
    </w:p>
    <w:p>
      <w:pPr>
        <w:keepNext/>
        <w:keepLines/>
        <w:spacing w:after="0" w:before="0" w:line="276" w:lineRule="auto"/>
      </w:pPr>
      <w:r>
        <w:rPr>
          <w:rFonts w:ascii="Consolas" w:cs="Consolas" w:eastAsia="Consolas" w:hAnsi="Consolas"/>
          <w:sz w:val="20"/>
          <w:szCs w:val="20"/>
        </w:rPr>
        <w:t xml:space="preserve">    return { rule: 'run_preparer_cannot_release', message: 'You prepared this payment run, so you cannot release it.' };</w:t>
      </w:r>
    </w:p>
    <w:p>
      <w:pPr>
        <w:keepNext/>
        <w:keepLines/>
        <w:spacing w:after="0" w:before="0" w:line="276" w:lineRule="auto"/>
      </w:pPr>
      <w:r>
        <w:rPr>
          <w:rFonts w:ascii="Consolas" w:cs="Consolas" w:eastAsia="Consolas" w:hAnsi="Consolas"/>
          <w:sz w:val="20"/>
          <w:szCs w:val="20"/>
        </w:rPr>
        <w:t xml:space="preserve">  if ((run.signatures || []).some((s) =&gt; String(s.user_id) === String(actorId)))</w:t>
      </w:r>
    </w:p>
    <w:p>
      <w:pPr>
        <w:keepNext/>
        <w:keepLines/>
        <w:spacing w:after="0" w:before="0" w:line="276" w:lineRule="auto"/>
      </w:pPr>
      <w:r>
        <w:rPr>
          <w:rFonts w:ascii="Consolas" w:cs="Consolas" w:eastAsia="Consolas" w:hAnsi="Consolas"/>
          <w:sz w:val="20"/>
          <w:szCs w:val="20"/>
        </w:rPr>
        <w:t xml:space="preserve">    return { rule: 'distinct_signatories', message: 'You have already signed this release. ...' };</w:t>
      </w:r>
    </w:p>
    <w:p>
      <w:pPr>
        <w:keepNext/>
        <w:keepLines/>
        <w:spacing w:after="0" w:before="0" w:line="276" w:lineRule="auto"/>
      </w:pPr>
      <w:r>
        <w:rPr>
          <w:rFonts w:ascii="Consolas" w:cs="Consolas" w:eastAsia="Consolas" w:hAnsi="Consolas"/>
          <w:sz w:val="20"/>
          <w:szCs w:val="20"/>
        </w:rPr>
        <w:t xml:space="preserve">  return null;</w:t>
      </w:r>
    </w:p>
    <w:p>
      <w:pPr>
        <w:keepNext/>
        <w:keepLines/>
        <w:spacing w:after="0" w:before="0" w:line="276" w:lineRule="auto"/>
      </w:pPr>
      <w:r>
        <w:rPr>
          <w:rFonts w:ascii="Consolas" w:cs="Consolas" w:eastAsia="Consolas" w:hAnsi="Consolas"/>
          <w:sz w:val="20"/>
          <w:szCs w:val="20"/>
        </w:rPr>
        <w:t xml:space="preserve">}</w:t>
      </w:r>
    </w:p>
    <w:p>
      <w:pPr>
        <w:keepNext/>
        <w:keepLines/>
        <w:spacing w:after="0" w:before="0" w:line="276" w:lineRule="auto"/>
      </w:pPr>
      <w:r>
        <w:rPr>
          <w:rFonts w:ascii="Consolas" w:cs="Consolas" w:eastAsia="Consolas" w:hAnsi="Consolas"/>
          <w:sz w:val="20"/>
          <w:szCs w:val="20"/>
        </w:rPr>
        <w:t xml:space="preserve"> </w:t>
      </w:r>
    </w:p>
    <w:p>
      <w:pPr>
        <w:keepNext/>
        <w:keepLines/>
        <w:spacing w:after="0" w:before="0" w:line="276" w:lineRule="auto"/>
      </w:pPr>
      <w:r>
        <w:rPr>
          <w:rFonts w:ascii="Consolas" w:cs="Consolas" w:eastAsia="Consolas" w:hAnsi="Consolas"/>
          <w:sz w:val="20"/>
          <w:szCs w:val="20"/>
        </w:rPr>
        <w:t xml:space="preserve">export function requiredSignatures(sod: SodSettings, runNetMinor: number): number {</w:t>
      </w:r>
    </w:p>
    <w:p>
      <w:pPr>
        <w:keepNext/>
        <w:keepLines/>
        <w:spacing w:after="0" w:before="0" w:line="276" w:lineRule="auto"/>
      </w:pPr>
      <w:r>
        <w:rPr>
          <w:rFonts w:ascii="Consolas" w:cs="Consolas" w:eastAsia="Consolas" w:hAnsi="Consolas"/>
          <w:sz w:val="20"/>
          <w:szCs w:val="20"/>
        </w:rPr>
        <w:t xml:space="preserve">  return sod.dual_release_threshold_minor !== null &amp;&amp; runNetMinor &gt;= sod.dual_release_threshold_minor ? 2 : 1;</w:t>
      </w:r>
    </w:p>
    <w:p>
      <w:pPr>
        <w:keepNext w:val="false"/>
        <w:keepLines/>
        <w:spacing w:after="0" w:before="0" w:line="276" w:lineRule="auto"/>
      </w:pPr>
      <w:r>
        <w:rPr>
          <w:rFonts w:ascii="Consolas" w:cs="Consolas" w:eastAsia="Consolas" w:hAnsi="Consolas"/>
          <w:sz w:val="20"/>
          <w:szCs w:val="20"/>
        </w:rPr>
        <w:t xml:space="preserve">}</w:t>
      </w:r>
    </w:p>
    <w:p>
      <w:pPr>
        <w:spacing w:after="200" w:before="80" w:line="240" w:lineRule="auto"/>
        <w:jc w:val="center"/>
      </w:pPr>
      <w:r>
        <w:rPr>
          <w:rFonts w:ascii="Times New Roman" w:cs="Times New Roman" w:eastAsia="Times New Roman" w:hAnsi="Times New Roman"/>
          <w:i/>
          <w:iCs/>
          <w:sz w:val="20"/>
          <w:szCs w:val="20"/>
        </w:rPr>
        <w:t xml:space="preserve">Listing 5.2: Release checks and signature threshold</w:t>
      </w:r>
    </w:p>
    <w:p>
      <w:pPr>
        <w:spacing w:after="0" w:before="0" w:line="360" w:lineRule="auto"/>
        <w:ind w:firstLine="72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enforce maker-checker release. </w:t>
      </w:r>
      <w:r>
        <w:rPr>
          <w:rFonts w:ascii="Times New Roman" w:cs="Times New Roman" w:eastAsia="Times New Roman" w:hAnsi="Times New Roman"/>
          <w:b/>
          <w:bCs/>
          <w:sz w:val="24"/>
          <w:szCs w:val="24"/>
        </w:rPr>
        <w:t xml:space="preserve">Input:</w:t>
      </w:r>
      <w:r>
        <w:rPr>
          <w:rFonts w:ascii="Times New Roman" w:cs="Times New Roman" w:eastAsia="Times New Roman" w:hAnsi="Times New Roman"/>
          <w:sz w:val="24"/>
          <w:szCs w:val="24"/>
        </w:rPr>
        <w:t xml:space="preserve"> SoD settings, the acting user and the run. </w:t>
      </w:r>
      <w:r>
        <w:rPr>
          <w:rFonts w:ascii="Times New Roman" w:cs="Times New Roman" w:eastAsia="Times New Roman" w:hAnsi="Times New Roman"/>
          <w:b/>
          <w:bCs/>
          <w:sz w:val="24"/>
          <w:szCs w:val="24"/>
        </w:rPr>
        <w:t xml:space="preserve">Processing:</w:t>
      </w:r>
      <w:r>
        <w:rPr>
          <w:rFonts w:ascii="Times New Roman" w:cs="Times New Roman" w:eastAsia="Times New Roman" w:hAnsi="Times New Roman"/>
          <w:sz w:val="24"/>
          <w:szCs w:val="24"/>
        </w:rPr>
        <w:t xml:space="preserve"> the first check rejects the run's preparer, the second rejects a user who has already signed; requiredSignatures returns 2 when the run's net amount reaches the configured threshold (default 25,00,000 rupees, expressed in paise) and 1 otherwise. </w:t>
      </w:r>
      <w:r>
        <w:rPr>
          <w:rFonts w:ascii="Times New Roman" w:cs="Times New Roman" w:eastAsia="Times New Roman" w:hAnsi="Times New Roman"/>
          <w:b/>
          <w:bCs/>
          <w:sz w:val="24"/>
          <w:szCs w:val="24"/>
        </w:rPr>
        <w:t xml:space="preserve">Output:</w:t>
      </w:r>
      <w:r>
        <w:rPr>
          <w:rFonts w:ascii="Times New Roman" w:cs="Times New Roman" w:eastAsia="Times New Roman" w:hAnsi="Times New Roman"/>
          <w:sz w:val="24"/>
          <w:szCs w:val="24"/>
        </w:rPr>
        <w:t xml:space="preserve"> null when allowed, otherwise a rule name and message returned to the client as a 403 SOD_VIOLATION.</w:t>
      </w:r>
    </w:p>
    <w:p>
      <w:pPr>
        <w:pStyle w:val="Heading3"/>
        <w:keepNext/>
        <w:spacing w:after="100" w:before="200" w:line="360" w:lineRule="auto"/>
      </w:pPr>
      <w:r>
        <w:rPr>
          <w:rFonts w:ascii="Times New Roman" w:cs="Times New Roman" w:eastAsia="Times New Roman" w:hAnsi="Times New Roman"/>
          <w:b/>
          <w:bCs/>
          <w:sz w:val="24"/>
          <w:szCs w:val="24"/>
        </w:rPr>
        <w:t xml:space="preserve">5.2.3 Choosing approvers (domain/approvalMatrix.ts)</w:t>
      </w:r>
    </w:p>
    <w:p>
      <w:pPr>
        <w:keepNext/>
        <w:keepLines/>
        <w:spacing w:after="0" w:before="0" w:line="276" w:lineRule="auto"/>
      </w:pPr>
      <w:r>
        <w:rPr>
          <w:rFonts w:ascii="Consolas" w:cs="Consolas" w:eastAsia="Consolas" w:hAnsi="Consolas"/>
          <w:sz w:val="20"/>
          <w:szCs w:val="20"/>
        </w:rPr>
        <w:t xml:space="preserve">const eligible = candidates.filter((c) =&gt;</w:t>
      </w:r>
    </w:p>
    <w:p>
      <w:pPr>
        <w:keepNext/>
        <w:keepLines/>
        <w:spacing w:after="0" w:before="0" w:line="276" w:lineRule="auto"/>
      </w:pPr>
      <w:r>
        <w:rPr>
          <w:rFonts w:ascii="Consolas" w:cs="Consolas" w:eastAsia="Consolas" w:hAnsi="Consolas"/>
          <w:sz w:val="20"/>
          <w:szCs w:val="20"/>
        </w:rPr>
        <w:t xml:space="preserve">  c.active &amp;&amp; c.can_approve &amp;&amp; !ex.has(String(c.id)) &amp;&amp;</w:t>
      </w:r>
    </w:p>
    <w:p>
      <w:pPr>
        <w:keepNext/>
        <w:keepLines/>
        <w:spacing w:after="0" w:before="0" w:line="276" w:lineRule="auto"/>
      </w:pPr>
      <w:r>
        <w:rPr>
          <w:rFonts w:ascii="Consolas" w:cs="Consolas" w:eastAsia="Consolas" w:hAnsi="Consolas"/>
          <w:sz w:val="20"/>
          <w:szCs w:val="20"/>
        </w:rPr>
        <w:t xml:space="preserve">  (rule.user_ids.length === 0 || rule.user_ids.includes(c.id)) &amp;&amp;</w:t>
      </w:r>
    </w:p>
    <w:p>
      <w:pPr>
        <w:keepNext/>
        <w:keepLines/>
        <w:spacing w:after="0" w:before="0" w:line="276" w:lineRule="auto"/>
      </w:pPr>
      <w:r>
        <w:rPr>
          <w:rFonts w:ascii="Consolas" w:cs="Consolas" w:eastAsia="Consolas" w:hAnsi="Consolas"/>
          <w:sz w:val="20"/>
          <w:szCs w:val="20"/>
        </w:rPr>
        <w:t xml:space="preserve">  (rule.role_ids.length === 0 || rule.role_ids.includes(c.role_id)) &amp;&amp;</w:t>
      </w:r>
    </w:p>
    <w:p>
      <w:pPr>
        <w:keepNext/>
        <w:keepLines/>
        <w:spacing w:after="0" w:before="0" w:line="276" w:lineRule="auto"/>
      </w:pPr>
      <w:r>
        <w:rPr>
          <w:rFonts w:ascii="Consolas" w:cs="Consolas" w:eastAsia="Consolas" w:hAnsi="Consolas"/>
          <w:sz w:val="20"/>
          <w:szCs w:val="20"/>
        </w:rPr>
        <w:t xml:space="preserve">  inScope(c.departments, ctx.department) &amp;&amp; inScope(c.cost_centres, ctx.cost_centre) &amp;&amp;</w:t>
      </w:r>
    </w:p>
    <w:p>
      <w:pPr>
        <w:keepNext/>
        <w:keepLines/>
        <w:spacing w:after="0" w:before="0" w:line="276" w:lineRule="auto"/>
      </w:pPr>
      <w:r>
        <w:rPr>
          <w:rFonts w:ascii="Consolas" w:cs="Consolas" w:eastAsia="Consolas" w:hAnsi="Consolas"/>
          <w:sz w:val="20"/>
          <w:szCs w:val="20"/>
        </w:rPr>
        <w:t xml:space="preserve">  (c.limit_minor === null || c.limit_minor &gt;= ctx.total_minor));</w:t>
      </w:r>
    </w:p>
    <w:p>
      <w:pPr>
        <w:keepNext/>
        <w:keepLines/>
        <w:spacing w:after="0" w:before="0" w:line="276" w:lineRule="auto"/>
      </w:pPr>
      <w:r>
        <w:rPr>
          <w:rFonts w:ascii="Consolas" w:cs="Consolas" w:eastAsia="Consolas" w:hAnsi="Consolas"/>
          <w:sz w:val="20"/>
          <w:szCs w:val="20"/>
        </w:rPr>
        <w:t xml:space="preserve">if (eligible.length &lt; rule.approvers_required) {</w:t>
      </w:r>
    </w:p>
    <w:p>
      <w:pPr>
        <w:keepNext/>
        <w:keepLines/>
        <w:spacing w:after="0" w:before="0" w:line="276" w:lineRule="auto"/>
      </w:pPr>
      <w:r>
        <w:rPr>
          <w:rFonts w:ascii="Consolas" w:cs="Consolas" w:eastAsia="Consolas" w:hAnsi="Consolas"/>
          <w:sz w:val="20"/>
          <w:szCs w:val="20"/>
        </w:rPr>
        <w:t xml:space="preserve">  return { ok: false, reason: `Rule "${rule.name}" needs ${rule.approvers_required} approver(s) ...` };</w:t>
      </w:r>
    </w:p>
    <w:p>
      <w:pPr>
        <w:keepNext/>
        <w:keepLines/>
        <w:spacing w:after="0" w:before="0" w:line="276" w:lineRule="auto"/>
      </w:pPr>
      <w:r>
        <w:rPr>
          <w:rFonts w:ascii="Consolas" w:cs="Consolas" w:eastAsia="Consolas" w:hAnsi="Consolas"/>
          <w:sz w:val="20"/>
          <w:szCs w:val="20"/>
        </w:rPr>
        <w:t xml:space="preserve">}</w:t>
      </w:r>
    </w:p>
    <w:p>
      <w:pPr>
        <w:keepNext w:val="false"/>
        <w:keepLines/>
        <w:spacing w:after="0" w:before="0" w:line="276" w:lineRule="auto"/>
      </w:pPr>
      <w:r>
        <w:rPr>
          <w:rFonts w:ascii="Consolas" w:cs="Consolas" w:eastAsia="Consolas" w:hAnsi="Consolas"/>
          <w:sz w:val="20"/>
          <w:szCs w:val="20"/>
        </w:rPr>
        <w:t xml:space="preserve">eligible.sort((a, b) =&gt; (a.limit_minor ?? Infinity) - (b.limit_minor ?? Infinity) || a.id.localeCompare(b.id));</w:t>
      </w:r>
    </w:p>
    <w:p>
      <w:pPr>
        <w:spacing w:after="200" w:before="80" w:line="240" w:lineRule="auto"/>
        <w:jc w:val="center"/>
      </w:pPr>
      <w:r>
        <w:rPr>
          <w:rFonts w:ascii="Times New Roman" w:cs="Times New Roman" w:eastAsia="Times New Roman" w:hAnsi="Times New Roman"/>
          <w:i/>
          <w:iCs/>
          <w:sz w:val="20"/>
          <w:szCs w:val="20"/>
        </w:rPr>
        <w:t xml:space="preserve">Listing 5.3: Eligibility filter for approvers</w:t>
      </w:r>
    </w:p>
    <w:p>
      <w:pPr>
        <w:spacing w:after="0" w:before="0" w:line="360" w:lineRule="auto"/>
        <w:ind w:firstLine="72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pick approvers who are truly entitled to approve the entire invoice. </w:t>
      </w:r>
      <w:r>
        <w:rPr>
          <w:rFonts w:ascii="Times New Roman" w:cs="Times New Roman" w:eastAsia="Times New Roman" w:hAnsi="Times New Roman"/>
          <w:b/>
          <w:bCs/>
          <w:sz w:val="24"/>
          <w:szCs w:val="24"/>
        </w:rPr>
        <w:t xml:space="preserve">Input:</w:t>
      </w:r>
      <w:r>
        <w:rPr>
          <w:rFonts w:ascii="Times New Roman" w:cs="Times New Roman" w:eastAsia="Times New Roman" w:hAnsi="Times New Roman"/>
          <w:sz w:val="24"/>
          <w:szCs w:val="24"/>
        </w:rPr>
        <w:t xml:space="preserve"> the matched rule, candidate users and the invoice context. </w:t>
      </w:r>
      <w:r>
        <w:rPr>
          <w:rFonts w:ascii="Times New Roman" w:cs="Times New Roman" w:eastAsia="Times New Roman" w:hAnsi="Times New Roman"/>
          <w:b/>
          <w:bCs/>
          <w:sz w:val="24"/>
          <w:szCs w:val="24"/>
        </w:rPr>
        <w:t xml:space="preserve">Processing:</w:t>
      </w:r>
      <w:r>
        <w:rPr>
          <w:rFonts w:ascii="Times New Roman" w:cs="Times New Roman" w:eastAsia="Times New Roman" w:hAnsi="Times New Roman"/>
          <w:sz w:val="24"/>
          <w:szCs w:val="24"/>
        </w:rPr>
        <w:t xml:space="preserve"> candidates must be active, hold invoice.approve, not be excluded (creator or editors), match the rule's users and roles, be in department and cost-centre scope, and have a limit at least equal to the invoice total. If too few remain, the invoice cannot be submitted. Sequential steps are ordered by ascending limit. </w:t>
      </w:r>
      <w:r>
        <w:rPr>
          <w:rFonts w:ascii="Times New Roman" w:cs="Times New Roman" w:eastAsia="Times New Roman" w:hAnsi="Times New Roman"/>
          <w:b/>
          <w:bCs/>
          <w:sz w:val="24"/>
          <w:szCs w:val="24"/>
        </w:rPr>
        <w:t xml:space="preserve">Output:</w:t>
      </w:r>
      <w:r>
        <w:rPr>
          <w:rFonts w:ascii="Times New Roman" w:cs="Times New Roman" w:eastAsia="Times New Roman" w:hAnsi="Times New Roman"/>
          <w:sz w:val="24"/>
          <w:szCs w:val="24"/>
        </w:rPr>
        <w:t xml:space="preserve"> ordered approval steps or a failure reason.</w:t>
      </w:r>
    </w:p>
    <w:p>
      <w:pPr>
        <w:pStyle w:val="Heading3"/>
        <w:keepNext/>
        <w:spacing w:after="100" w:before="200" w:line="360" w:lineRule="auto"/>
      </w:pPr>
      <w:r>
        <w:rPr>
          <w:rFonts w:ascii="Times New Roman" w:cs="Times New Roman" w:eastAsia="Times New Roman" w:hAnsi="Times New Roman"/>
          <w:b/>
          <w:bCs/>
          <w:sz w:val="24"/>
          <w:szCs w:val="24"/>
        </w:rPr>
        <w:t xml:space="preserve">5.2.4 Payment-run release and CSV generation (services/paymentRun.service.ts)</w:t>
      </w:r>
    </w:p>
    <w:p>
      <w:pPr>
        <w:keepNext/>
        <w:keepLines/>
        <w:spacing w:after="0" w:before="0" w:line="276" w:lineRule="auto"/>
      </w:pPr>
      <w:r>
        <w:rPr>
          <w:rFonts w:ascii="Consolas" w:cs="Consolas" w:eastAsia="Consolas" w:hAnsi="Consolas"/>
          <w:sz w:val="20"/>
          <w:szCs w:val="20"/>
        </w:rPr>
        <w:t xml:space="preserve">export const genericCsvExporter: PaymentFileExporter = {</w:t>
      </w:r>
    </w:p>
    <w:p>
      <w:pPr>
        <w:keepNext/>
        <w:keepLines/>
        <w:spacing w:after="0" w:before="0" w:line="276" w:lineRule="auto"/>
      </w:pPr>
      <w:r>
        <w:rPr>
          <w:rFonts w:ascii="Consolas" w:cs="Consolas" w:eastAsia="Consolas" w:hAnsi="Consolas"/>
          <w:sz w:val="20"/>
          <w:szCs w:val="20"/>
        </w:rPr>
        <w:t xml:space="preserve">  id: 'generic_csv',</w:t>
      </w:r>
    </w:p>
    <w:p>
      <w:pPr>
        <w:keepNext/>
        <w:keepLines/>
        <w:spacing w:after="0" w:before="0" w:line="276" w:lineRule="auto"/>
      </w:pPr>
      <w:r>
        <w:rPr>
          <w:rFonts w:ascii="Consolas" w:cs="Consolas" w:eastAsia="Consolas" w:hAnsi="Consolas"/>
          <w:sz w:val="20"/>
          <w:szCs w:val="20"/>
        </w:rPr>
        <w:t xml:space="preserve">  generate(rows, runNumber) {</w:t>
      </w:r>
    </w:p>
    <w:p>
      <w:pPr>
        <w:keepNext/>
        <w:keepLines/>
        <w:spacing w:after="0" w:before="0" w:line="276" w:lineRule="auto"/>
      </w:pPr>
      <w:r>
        <w:rPr>
          <w:rFonts w:ascii="Consolas" w:cs="Consolas" w:eastAsia="Consolas" w:hAnsi="Consolas"/>
          <w:sz w:val="20"/>
          <w:szCs w:val="20"/>
        </w:rPr>
        <w:t xml:space="preserve">    const content = toCsv(['reference', 'beneficiary_name', 'account_number', 'ifsc', 'amount', 'currency', 'narration', 'pay_date'],</w:t>
      </w:r>
    </w:p>
    <w:p>
      <w:pPr>
        <w:keepNext/>
        <w:keepLines/>
        <w:spacing w:after="0" w:before="0" w:line="276" w:lineRule="auto"/>
      </w:pPr>
      <w:r>
        <w:rPr>
          <w:rFonts w:ascii="Consolas" w:cs="Consolas" w:eastAsia="Consolas" w:hAnsi="Consolas"/>
          <w:sz w:val="20"/>
          <w:szCs w:val="20"/>
        </w:rPr>
        <w:t xml:space="preserve">      rows.map((r) =&gt; [r.reference, r.beneficiary_name, r.account_number, r.ifsc, major(r.amount_minor), r.currency, r.narration, r.pay_date.toISOString().slice(0, 10)]));</w:t>
      </w:r>
    </w:p>
    <w:p>
      <w:pPr>
        <w:keepNext/>
        <w:keepLines/>
        <w:spacing w:after="0" w:before="0" w:line="276" w:lineRule="auto"/>
      </w:pPr>
      <w:r>
        <w:rPr>
          <w:rFonts w:ascii="Consolas" w:cs="Consolas" w:eastAsia="Consolas" w:hAnsi="Consolas"/>
          <w:sz w:val="20"/>
          <w:szCs w:val="20"/>
        </w:rPr>
        <w:t xml:space="preserve">    return { filename: `${runNumber}.csv`, content, mime: 'text/csv' };</w:t>
      </w:r>
    </w:p>
    <w:p>
      <w:pPr>
        <w:keepNext/>
        <w:keepLines/>
        <w:spacing w:after="0" w:before="0" w:line="276" w:lineRule="auto"/>
      </w:pPr>
      <w:r>
        <w:rPr>
          <w:rFonts w:ascii="Consolas" w:cs="Consolas" w:eastAsia="Consolas" w:hAnsi="Consolas"/>
          <w:sz w:val="20"/>
          <w:szCs w:val="20"/>
        </w:rPr>
        <w:t xml:space="preserve">  },</w:t>
      </w:r>
    </w:p>
    <w:p>
      <w:pPr>
        <w:keepNext/>
        <w:keepLines/>
        <w:spacing w:after="0" w:before="0" w:line="276" w:lineRule="auto"/>
      </w:pPr>
      <w:r>
        <w:rPr>
          <w:rFonts w:ascii="Consolas" w:cs="Consolas" w:eastAsia="Consolas" w:hAnsi="Consolas"/>
          <w:sz w:val="20"/>
          <w:szCs w:val="20"/>
        </w:rPr>
        <w:t xml:space="preserve">};</w:t>
      </w:r>
    </w:p>
    <w:p>
      <w:pPr>
        <w:keepNext/>
        <w:keepLines/>
        <w:spacing w:after="0" w:before="0" w:line="276" w:lineRule="auto"/>
      </w:pPr>
      <w:r>
        <w:rPr>
          <w:rFonts w:ascii="Consolas" w:cs="Consolas" w:eastAsia="Consolas" w:hAnsi="Consolas"/>
          <w:sz w:val="20"/>
          <w:szCs w:val="20"/>
        </w:rPr>
        <w:t xml:space="preserve">// inside releaseRun(), within withTxn():</w:t>
      </w:r>
    </w:p>
    <w:p>
      <w:pPr>
        <w:keepNext/>
        <w:keepLines/>
        <w:spacing w:after="0" w:before="0" w:line="276" w:lineRule="auto"/>
      </w:pPr>
      <w:r>
        <w:rPr>
          <w:rFonts w:ascii="Consolas" w:cs="Consolas" w:eastAsia="Consolas" w:hAnsi="Consolas"/>
          <w:sz w:val="20"/>
          <w:szCs w:val="20"/>
        </w:rPr>
        <w:t xml:space="preserve">run.signatures.push({ user_id: actor.userId, at: new Date() });</w:t>
      </w:r>
    </w:p>
    <w:p>
      <w:pPr>
        <w:keepNext/>
        <w:keepLines/>
        <w:spacing w:after="0" w:before="0" w:line="276" w:lineRule="auto"/>
      </w:pPr>
      <w:r>
        <w:rPr>
          <w:rFonts w:ascii="Consolas" w:cs="Consolas" w:eastAsia="Consolas" w:hAnsi="Consolas"/>
          <w:sz w:val="20"/>
          <w:szCs w:val="20"/>
        </w:rPr>
        <w:t xml:space="preserve">if (run.signatures.length &lt; run.required_signatures) { /* save, audit, return 'awaiting_signature' */ }</w:t>
      </w:r>
    </w:p>
    <w:p>
      <w:pPr>
        <w:keepNext/>
        <w:keepLines/>
        <w:spacing w:after="0" w:before="0" w:line="276" w:lineRule="auto"/>
      </w:pPr>
      <w:r>
        <w:rPr>
          <w:rFonts w:ascii="Consolas" w:cs="Consolas" w:eastAsia="Consolas" w:hAnsi="Consolas"/>
          <w:sz w:val="20"/>
          <w:szCs w:val="20"/>
        </w:rPr>
        <w:t xml:space="preserve">const out = exporter.generate(rows, run.number);</w:t>
      </w:r>
    </w:p>
    <w:p>
      <w:pPr>
        <w:keepNext/>
        <w:keepLines/>
        <w:spacing w:after="0" w:before="0" w:line="276" w:lineRule="auto"/>
      </w:pPr>
      <w:r>
        <w:rPr>
          <w:rFonts w:ascii="Consolas" w:cs="Consolas" w:eastAsia="Consolas" w:hAnsi="Consolas"/>
          <w:sz w:val="20"/>
          <w:szCs w:val="20"/>
        </w:rPr>
        <w:t xml:space="preserve">const saved = await storage().save(Buffer.from(out.content, 'utf8'), out.filename, out.mime, `${actor.orgId}/payment-files`);</w:t>
      </w:r>
    </w:p>
    <w:p>
      <w:pPr>
        <w:keepNext w:val="false"/>
        <w:keepLines/>
        <w:spacing w:after="0" w:before="0" w:line="276" w:lineRule="auto"/>
      </w:pPr>
      <w:r>
        <w:rPr>
          <w:rFonts w:ascii="Consolas" w:cs="Consolas" w:eastAsia="Consolas" w:hAnsi="Consolas"/>
          <w:sz w:val="20"/>
          <w:szCs w:val="20"/>
        </w:rPr>
        <w:t xml:space="preserve">for (const p of live) { p.status = 'released'; p.released_at = now; await p.save({ session }); }</w:t>
      </w:r>
    </w:p>
    <w:p>
      <w:pPr>
        <w:spacing w:after="200" w:before="80" w:line="240" w:lineRule="auto"/>
        <w:jc w:val="center"/>
      </w:pPr>
      <w:r>
        <w:rPr>
          <w:rFonts w:ascii="Times New Roman" w:cs="Times New Roman" w:eastAsia="Times New Roman" w:hAnsi="Times New Roman"/>
          <w:i/>
          <w:iCs/>
          <w:sz w:val="20"/>
          <w:szCs w:val="20"/>
        </w:rPr>
        <w:t xml:space="preserve">Listing 5.4: Generic CSV exporter and release flow</w:t>
      </w:r>
    </w:p>
    <w:p>
      <w:pPr>
        <w:spacing w:after="0" w:before="0" w:line="360" w:lineRule="auto"/>
        <w:ind w:firstLine="72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prepare the bank-upload file after the required signatures. </w:t>
      </w:r>
      <w:r>
        <w:rPr>
          <w:rFonts w:ascii="Times New Roman" w:cs="Times New Roman" w:eastAsia="Times New Roman" w:hAnsi="Times New Roman"/>
          <w:b/>
          <w:bCs/>
          <w:sz w:val="24"/>
          <w:szCs w:val="24"/>
        </w:rPr>
        <w:t xml:space="preserve">Input:</w:t>
      </w:r>
      <w:r>
        <w:rPr>
          <w:rFonts w:ascii="Times New Roman" w:cs="Times New Roman" w:eastAsia="Times New Roman" w:hAnsi="Times New Roman"/>
          <w:sz w:val="24"/>
          <w:szCs w:val="24"/>
        </w:rPr>
        <w:t xml:space="preserve"> a draft run and the releasing user. </w:t>
      </w:r>
      <w:r>
        <w:rPr>
          <w:rFonts w:ascii="Times New Roman" w:cs="Times New Roman" w:eastAsia="Times New Roman" w:hAnsi="Times New Roman"/>
          <w:b/>
          <w:bCs/>
          <w:sz w:val="24"/>
          <w:szCs w:val="24"/>
        </w:rPr>
        <w:t xml:space="preserve">Processing:</w:t>
      </w:r>
      <w:r>
        <w:rPr>
          <w:rFonts w:ascii="Times New Roman" w:cs="Times New Roman" w:eastAsia="Times New Roman" w:hAnsi="Times New Roman"/>
          <w:sz w:val="24"/>
          <w:szCs w:val="24"/>
        </w:rPr>
        <w:t xml:space="preserve"> inside one transaction the signature is recorded; if more signatures are required the function returns "awaiting_signature". Otherwise held payments are cancelled and un-scheduled, the beneficiary account number is decrypted only to build the rows, the CSV is generated and stored with its SHA-256 hash, and live payments and invoices become "released". </w:t>
      </w:r>
      <w:r>
        <w:rPr>
          <w:rFonts w:ascii="Times New Roman" w:cs="Times New Roman" w:eastAsia="Times New Roman" w:hAnsi="Times New Roman"/>
          <w:b/>
          <w:bCs/>
          <w:sz w:val="24"/>
          <w:szCs w:val="24"/>
        </w:rPr>
        <w:t xml:space="preserve">Output:</w:t>
      </w:r>
      <w:r>
        <w:rPr>
          <w:rFonts w:ascii="Times New Roman" w:cs="Times New Roman" w:eastAsia="Times New Roman" w:hAnsi="Times New Roman"/>
          <w:sz w:val="24"/>
          <w:szCs w:val="24"/>
        </w:rPr>
        <w:t xml:space="preserve"> the run, state "released", and a downloadable file. </w:t>
      </w:r>
      <w:r>
        <w:rPr>
          <w:rFonts w:ascii="Times New Roman" w:cs="Times New Roman" w:eastAsia="Times New Roman" w:hAnsi="Times New Roman"/>
          <w:b/>
          <w:bCs/>
          <w:sz w:val="24"/>
          <w:szCs w:val="24"/>
        </w:rPr>
        <w:t xml:space="preserve">Important:</w:t>
      </w:r>
      <w:r>
        <w:rPr>
          <w:rFonts w:ascii="Times New Roman" w:cs="Times New Roman" w:eastAsia="Times New Roman" w:hAnsi="Times New Roman"/>
          <w:sz w:val="24"/>
          <w:szCs w:val="24"/>
        </w:rPr>
        <w:t xml:space="preserve"> no bank API is called; the payout provider is a stub that throws NOT_CONFIGURED, and payments become "paid" only through confirmPaid or statement matching.</w:t>
      </w:r>
    </w:p>
    <w:p>
      <w:pPr>
        <w:pStyle w:val="Heading3"/>
        <w:keepNext/>
        <w:spacing w:after="100" w:before="200" w:line="360" w:lineRule="auto"/>
      </w:pPr>
      <w:r>
        <w:rPr>
          <w:rFonts w:ascii="Times New Roman" w:cs="Times New Roman" w:eastAsia="Times New Roman" w:hAnsi="Times New Roman"/>
          <w:b/>
          <w:bCs/>
          <w:sz w:val="24"/>
          <w:szCs w:val="24"/>
        </w:rPr>
        <w:t xml:space="preserve">5.2.5 Reconciliation matching (domain/matching.ts)</w:t>
      </w:r>
    </w:p>
    <w:p>
      <w:pPr>
        <w:keepNext/>
        <w:keepLines/>
        <w:spacing w:after="0" w:before="0" w:line="276" w:lineRule="auto"/>
      </w:pPr>
      <w:r>
        <w:rPr>
          <w:rFonts w:ascii="Consolas" w:cs="Consolas" w:eastAsia="Consolas" w:hAnsi="Consolas"/>
          <w:sz w:val="20"/>
          <w:szCs w:val="20"/>
        </w:rPr>
        <w:t xml:space="preserve">// Rule 1: our payment reference (or bank UTR) appears on the bank line.</w:t>
      </w:r>
    </w:p>
    <w:p>
      <w:pPr>
        <w:keepNext/>
        <w:keepLines/>
        <w:spacing w:after="0" w:before="0" w:line="276" w:lineRule="auto"/>
      </w:pPr>
      <w:r>
        <w:rPr>
          <w:rFonts w:ascii="Consolas" w:cs="Consolas" w:eastAsia="Consolas" w:hAnsi="Consolas"/>
          <w:sz w:val="20"/>
          <w:szCs w:val="20"/>
        </w:rPr>
        <w:t xml:space="preserve">const refCands = open.filter((p) =&gt; (norm(p.reference) &amp;&amp; nn.includes(norm(p.reference))) ||</w:t>
      </w:r>
    </w:p>
    <w:p>
      <w:pPr>
        <w:keepNext/>
        <w:keepLines/>
        <w:spacing w:after="0" w:before="0" w:line="276" w:lineRule="auto"/>
      </w:pPr>
      <w:r>
        <w:rPr>
          <w:rFonts w:ascii="Consolas" w:cs="Consolas" w:eastAsia="Consolas" w:hAnsi="Consolas"/>
          <w:sz w:val="20"/>
          <w:szCs w:val="20"/>
        </w:rPr>
        <w:t xml:space="preserve">  (p.utr &amp;&amp; (refN === norm(p.utr) || nn.includes(norm(p.utr)))));</w:t>
      </w:r>
    </w:p>
    <w:p>
      <w:pPr>
        <w:keepNext/>
        <w:keepLines/>
        <w:spacing w:after="0" w:before="0" w:line="276" w:lineRule="auto"/>
      </w:pPr>
      <w:r>
        <w:rPr>
          <w:rFonts w:ascii="Consolas" w:cs="Consolas" w:eastAsia="Consolas" w:hAnsi="Consolas"/>
          <w:sz w:val="20"/>
          <w:szCs w:val="20"/>
        </w:rPr>
        <w:t xml:space="preserve">if (refCands.length === 1) {</w:t>
      </w:r>
    </w:p>
    <w:p>
      <w:pPr>
        <w:keepNext/>
        <w:keepLines/>
        <w:spacing w:after="0" w:before="0" w:line="276" w:lineRule="auto"/>
      </w:pPr>
      <w:r>
        <w:rPr>
          <w:rFonts w:ascii="Consolas" w:cs="Consolas" w:eastAsia="Consolas" w:hAnsi="Consolas"/>
          <w:sz w:val="20"/>
          <w:szCs w:val="20"/>
        </w:rPr>
        <w:t xml:space="preserve">  const p = refCands[0]; const o = outstanding(p);</w:t>
      </w:r>
    </w:p>
    <w:p>
      <w:pPr>
        <w:keepNext/>
        <w:keepLines/>
        <w:spacing w:after="0" w:before="0" w:line="276" w:lineRule="auto"/>
      </w:pPr>
      <w:r>
        <w:rPr>
          <w:rFonts w:ascii="Consolas" w:cs="Consolas" w:eastAsia="Consolas" w:hAnsi="Consolas"/>
          <w:sz w:val="20"/>
          <w:szCs w:val="20"/>
        </w:rPr>
        <w:t xml:space="preserve">  if (Math.abs(o - debit) &lt;= tol) {</w:t>
      </w:r>
    </w:p>
    <w:p>
      <w:pPr>
        <w:keepNext/>
        <w:keepLines/>
        <w:spacing w:after="0" w:before="0" w:line="276" w:lineRule="auto"/>
      </w:pPr>
      <w:r>
        <w:rPr>
          <w:rFonts w:ascii="Consolas" w:cs="Consolas" w:eastAsia="Consolas" w:hAnsi="Consolas"/>
          <w:sz w:val="20"/>
          <w:szCs w:val="20"/>
        </w:rPr>
        <w:t xml:space="preserve">    const al = [{ line_id: line.id, payment_id: p.id, amount_minor: Math.min(debit, o) }]; reserve(al);</w:t>
      </w:r>
    </w:p>
    <w:p>
      <w:pPr>
        <w:keepNext/>
        <w:keepLines/>
        <w:spacing w:after="0" w:before="0" w:line="276" w:lineRule="auto"/>
      </w:pPr>
      <w:r>
        <w:rPr>
          <w:rFonts w:ascii="Consolas" w:cs="Consolas" w:eastAsia="Consolas" w:hAnsi="Consolas"/>
          <w:sz w:val="20"/>
          <w:szCs w:val="20"/>
        </w:rPr>
        <w:t xml:space="preserve">    out.push({ kind: 'match', allocations: al, method: 'reference', confidence: 0.99 });</w:t>
      </w:r>
    </w:p>
    <w:p>
      <w:pPr>
        <w:keepNext/>
        <w:keepLines/>
        <w:spacing w:after="0" w:before="0" w:line="276" w:lineRule="auto"/>
      </w:pPr>
      <w:r>
        <w:rPr>
          <w:rFonts w:ascii="Consolas" w:cs="Consolas" w:eastAsia="Consolas" w:hAnsi="Consolas"/>
          <w:sz w:val="20"/>
          <w:szCs w:val="20"/>
        </w:rPr>
        <w:t xml:space="preserve">  } else if (debit &lt; o) { /* partial: method 'reference_partial', confidence 0.9 */ }</w:t>
      </w:r>
    </w:p>
    <w:p>
      <w:pPr>
        <w:keepNext/>
        <w:keepLines/>
        <w:spacing w:after="0" w:before="0" w:line="276" w:lineRule="auto"/>
      </w:pPr>
      <w:r>
        <w:rPr>
          <w:rFonts w:ascii="Consolas" w:cs="Consolas" w:eastAsia="Consolas" w:hAnsi="Consolas"/>
          <w:sz w:val="20"/>
          <w:szCs w:val="20"/>
        </w:rPr>
        <w:t xml:space="preserve">  else { /* exception: 'amount_exceeds_payment' */ }</w:t>
      </w:r>
    </w:p>
    <w:p>
      <w:pPr>
        <w:keepNext/>
        <w:keepLines/>
        <w:spacing w:after="0" w:before="0" w:line="276" w:lineRule="auto"/>
      </w:pPr>
      <w:r>
        <w:rPr>
          <w:rFonts w:ascii="Consolas" w:cs="Consolas" w:eastAsia="Consolas" w:hAnsi="Consolas"/>
          <w:sz w:val="20"/>
          <w:szCs w:val="20"/>
        </w:rPr>
        <w:t xml:space="preserve">  continue;</w:t>
      </w:r>
    </w:p>
    <w:p>
      <w:pPr>
        <w:keepNext w:val="false"/>
        <w:keepLines/>
        <w:spacing w:after="0" w:before="0" w:line="276" w:lineRule="auto"/>
      </w:pPr>
      <w:r>
        <w:rPr>
          <w:rFonts w:ascii="Consolas" w:cs="Consolas" w:eastAsia="Consolas" w:hAnsi="Consolas"/>
          <w:sz w:val="20"/>
          <w:szCs w:val="20"/>
        </w:rPr>
        <w:t xml:space="preserve">}</w:t>
      </w:r>
    </w:p>
    <w:p>
      <w:pPr>
        <w:spacing w:after="200" w:before="80" w:line="240" w:lineRule="auto"/>
        <w:jc w:val="center"/>
      </w:pPr>
      <w:r>
        <w:rPr>
          <w:rFonts w:ascii="Times New Roman" w:cs="Times New Roman" w:eastAsia="Times New Roman" w:hAnsi="Times New Roman"/>
          <w:i/>
          <w:iCs/>
          <w:sz w:val="20"/>
          <w:szCs w:val="20"/>
        </w:rPr>
        <w:t xml:space="preserve">Listing 5.5: Matching rule 1 (payment reference or UTR on the bank line)</w:t>
      </w:r>
    </w:p>
    <w:p>
      <w:pPr>
        <w:spacing w:after="0" w:before="0" w:line="360" w:lineRule="auto"/>
        <w:ind w:firstLine="72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automatically link a bank debit to a released payment when the evidence is strong. </w:t>
      </w:r>
      <w:r>
        <w:rPr>
          <w:rFonts w:ascii="Times New Roman" w:cs="Times New Roman" w:eastAsia="Times New Roman" w:hAnsi="Times New Roman"/>
          <w:b/>
          <w:bCs/>
          <w:sz w:val="24"/>
          <w:szCs w:val="24"/>
        </w:rPr>
        <w:t xml:space="preserve">Input:</w:t>
      </w:r>
      <w:r>
        <w:rPr>
          <w:rFonts w:ascii="Times New Roman" w:cs="Times New Roman" w:eastAsia="Times New Roman" w:hAnsi="Times New Roman"/>
          <w:sz w:val="24"/>
          <w:szCs w:val="24"/>
        </w:rPr>
        <w:t xml:space="preserve"> parsed statement lines, open payments and tolerance settings. </w:t>
      </w:r>
      <w:r>
        <w:rPr>
          <w:rFonts w:ascii="Times New Roman" w:cs="Times New Roman" w:eastAsia="Times New Roman" w:hAnsi="Times New Roman"/>
          <w:b/>
          <w:bCs/>
          <w:sz w:val="24"/>
          <w:szCs w:val="24"/>
        </w:rPr>
        <w:t xml:space="preserve">Processing:</w:t>
      </w:r>
      <w:r>
        <w:rPr>
          <w:rFonts w:ascii="Times New Roman" w:cs="Times New Roman" w:eastAsia="Times New Roman" w:hAnsi="Times New Roman"/>
          <w:sz w:val="24"/>
          <w:szCs w:val="24"/>
        </w:rPr>
        <w:t xml:space="preserve"> rules are tried in order: (1) reference/UTR, (2) exact amount plus vendor-name tokens, (3) exact amount within a date window (only a suggestion), (4) one debit covering a subset of a run (suggestion). Ambiguity becomes an exception; credits are never matched to vendor payments. </w:t>
      </w:r>
      <w:r>
        <w:rPr>
          <w:rFonts w:ascii="Times New Roman" w:cs="Times New Roman" w:eastAsia="Times New Roman" w:hAnsi="Times New Roman"/>
          <w:b/>
          <w:bCs/>
          <w:sz w:val="24"/>
          <w:szCs w:val="24"/>
        </w:rPr>
        <w:t xml:space="preserve">Output:</w:t>
      </w:r>
      <w:r>
        <w:rPr>
          <w:rFonts w:ascii="Times New Roman" w:cs="Times New Roman" w:eastAsia="Times New Roman" w:hAnsi="Times New Roman"/>
          <w:sz w:val="24"/>
          <w:szCs w:val="24"/>
        </w:rPr>
        <w:t xml:space="preserve"> proposals of kind match, suggestion, exception or classified, which the service persists as ReconAllocation records. Manual matches require a second person.</w:t>
      </w:r>
    </w:p>
    <w:p>
      <w:pPr>
        <w:pStyle w:val="Heading3"/>
        <w:keepNext/>
        <w:spacing w:after="100" w:before="200" w:line="360" w:lineRule="auto"/>
      </w:pPr>
      <w:r>
        <w:rPr>
          <w:rFonts w:ascii="Times New Roman" w:cs="Times New Roman" w:eastAsia="Times New Roman" w:hAnsi="Times New Roman"/>
          <w:b/>
          <w:bCs/>
          <w:sz w:val="24"/>
          <w:szCs w:val="24"/>
        </w:rPr>
        <w:t xml:space="preserve">5.2.6 Hash-chained audit log (services/audit.service.ts)</w:t>
      </w:r>
    </w:p>
    <w:p>
      <w:pPr>
        <w:keepNext/>
        <w:keepLines/>
        <w:spacing w:after="0" w:before="0" w:line="276" w:lineRule="auto"/>
      </w:pPr>
      <w:r>
        <w:rPr>
          <w:rFonts w:ascii="Consolas" w:cs="Consolas" w:eastAsia="Consolas" w:hAnsi="Consolas"/>
          <w:sz w:val="20"/>
          <w:szCs w:val="20"/>
        </w:rPr>
        <w:t xml:space="preserve">function digest(prev: string, e: { seq: number; org: string; actor: string | null; action: string; /* ... */ at: Date }) {</w:t>
      </w:r>
    </w:p>
    <w:p>
      <w:pPr>
        <w:keepNext/>
        <w:keepLines/>
        <w:spacing w:after="0" w:before="0" w:line="276" w:lineRule="auto"/>
      </w:pPr>
      <w:r>
        <w:rPr>
          <w:rFonts w:ascii="Consolas" w:cs="Consolas" w:eastAsia="Consolas" w:hAnsi="Consolas"/>
          <w:sz w:val="20"/>
          <w:szCs w:val="20"/>
        </w:rPr>
        <w:t xml:space="preserve">  return sha256(prev + stableStringify({ ...e, at: e.at.toISOString() }));</w:t>
      </w:r>
    </w:p>
    <w:p>
      <w:pPr>
        <w:keepNext/>
        <w:keepLines/>
        <w:spacing w:after="0" w:before="0" w:line="276" w:lineRule="auto"/>
      </w:pPr>
      <w:r>
        <w:rPr>
          <w:rFonts w:ascii="Consolas" w:cs="Consolas" w:eastAsia="Consolas" w:hAnsi="Consolas"/>
          <w:sz w:val="20"/>
          <w:szCs w:val="20"/>
        </w:rPr>
        <w:t xml:space="preserve">}</w:t>
      </w:r>
    </w:p>
    <w:p>
      <w:pPr>
        <w:keepNext/>
        <w:keepLines/>
        <w:spacing w:after="0" w:before="0" w:line="276" w:lineRule="auto"/>
      </w:pPr>
      <w:r>
        <w:rPr>
          <w:rFonts w:ascii="Consolas" w:cs="Consolas" w:eastAsia="Consolas" w:hAnsi="Consolas"/>
          <w:sz w:val="20"/>
          <w:szCs w:val="20"/>
        </w:rPr>
        <w:t xml:space="preserve">// writeAudit(): seq from an atomic Counter; prev = hash of entry seq-1 (or 'GENESIS')</w:t>
      </w:r>
    </w:p>
    <w:p>
      <w:pPr>
        <w:keepNext/>
        <w:keepLines/>
        <w:spacing w:after="0" w:before="0" w:line="276" w:lineRule="auto"/>
      </w:pPr>
      <w:r>
        <w:rPr>
          <w:rFonts w:ascii="Consolas" w:cs="Consolas" w:eastAsia="Consolas" w:hAnsi="Consolas"/>
          <w:sz w:val="20"/>
          <w:szCs w:val="20"/>
        </w:rPr>
        <w:t xml:space="preserve">const hash = digest(prev, body);</w:t>
      </w:r>
    </w:p>
    <w:p>
      <w:pPr>
        <w:keepNext/>
        <w:keepLines/>
        <w:spacing w:after="0" w:before="0" w:line="276" w:lineRule="auto"/>
      </w:pPr>
      <w:r>
        <w:rPr>
          <w:rFonts w:ascii="Consolas" w:cs="Consolas" w:eastAsia="Consolas" w:hAnsi="Consolas"/>
          <w:sz w:val="20"/>
          <w:szCs w:val="20"/>
        </w:rPr>
        <w:t xml:space="preserve">await AuditLog.create([{ organisation_id: actor.orgId, seq, prev_hash: prev, hash, /* ... */ }], { session });</w:t>
      </w:r>
    </w:p>
    <w:p>
      <w:pPr>
        <w:keepNext/>
        <w:keepLines/>
        <w:spacing w:after="0" w:before="0" w:line="276" w:lineRule="auto"/>
      </w:pPr>
      <w:r>
        <w:rPr>
          <w:rFonts w:ascii="Consolas" w:cs="Consolas" w:eastAsia="Consolas" w:hAnsi="Consolas"/>
          <w:sz w:val="20"/>
          <w:szCs w:val="20"/>
        </w:rPr>
        <w:t xml:space="preserve"> </w:t>
      </w:r>
    </w:p>
    <w:p>
      <w:pPr>
        <w:keepNext/>
        <w:keepLines/>
        <w:spacing w:after="0" w:before="0" w:line="276" w:lineRule="auto"/>
      </w:pPr>
      <w:r>
        <w:rPr>
          <w:rFonts w:ascii="Consolas" w:cs="Consolas" w:eastAsia="Consolas" w:hAnsi="Consolas"/>
          <w:sz w:val="20"/>
          <w:szCs w:val="20"/>
        </w:rPr>
        <w:t xml:space="preserve">// verifyAuditChain(): recompute every entry in order</w:t>
      </w:r>
    </w:p>
    <w:p>
      <w:pPr>
        <w:keepNext/>
        <w:keepLines/>
        <w:spacing w:after="0" w:before="0" w:line="276" w:lineRule="auto"/>
      </w:pPr>
      <w:r>
        <w:rPr>
          <w:rFonts w:ascii="Consolas" w:cs="Consolas" w:eastAsia="Consolas" w:hAnsi="Consolas"/>
          <w:sz w:val="20"/>
          <w:szCs w:val="20"/>
        </w:rPr>
        <w:t xml:space="preserve">if (d.prev_hash !== prev) return { ok: false, checked, broken_at: d.seq, reason: 'prev_hash does not match the previous entry.' };</w:t>
      </w:r>
    </w:p>
    <w:p>
      <w:pPr>
        <w:keepNext w:val="false"/>
        <w:keepLines/>
        <w:spacing w:after="0" w:before="0" w:line="276" w:lineRule="auto"/>
      </w:pPr>
      <w:r>
        <w:rPr>
          <w:rFonts w:ascii="Consolas" w:cs="Consolas" w:eastAsia="Consolas" w:hAnsi="Consolas"/>
          <w:sz w:val="20"/>
          <w:szCs w:val="20"/>
        </w:rPr>
        <w:t xml:space="preserve">if (h !== d.hash) return { ok: false, checked, broken_at: d.seq, reason: 'Entry contents do not match its hash (the record was altered).' };</w:t>
      </w:r>
    </w:p>
    <w:p>
      <w:pPr>
        <w:spacing w:after="200" w:before="80" w:line="240" w:lineRule="auto"/>
        <w:jc w:val="center"/>
      </w:pPr>
      <w:r>
        <w:rPr>
          <w:rFonts w:ascii="Times New Roman" w:cs="Times New Roman" w:eastAsia="Times New Roman" w:hAnsi="Times New Roman"/>
          <w:i/>
          <w:iCs/>
          <w:sz w:val="20"/>
          <w:szCs w:val="20"/>
        </w:rPr>
        <w:t xml:space="preserve">Listing 5.6: Audit entry hashing and chain verification</w:t>
      </w:r>
    </w:p>
    <w:p>
      <w:pPr>
        <w:spacing w:after="0" w:before="0" w:line="360" w:lineRule="auto"/>
        <w:ind w:firstLine="72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make later alteration detectable. </w:t>
      </w:r>
      <w:r>
        <w:rPr>
          <w:rFonts w:ascii="Times New Roman" w:cs="Times New Roman" w:eastAsia="Times New Roman" w:hAnsi="Times New Roman"/>
          <w:b/>
          <w:bCs/>
          <w:sz w:val="24"/>
          <w:szCs w:val="24"/>
        </w:rPr>
        <w:t xml:space="preserve">Processing:</w:t>
      </w:r>
      <w:r>
        <w:rPr>
          <w:rFonts w:ascii="Times New Roman" w:cs="Times New Roman" w:eastAsia="Times New Roman" w:hAnsi="Times New Roman"/>
          <w:sz w:val="24"/>
          <w:szCs w:val="24"/>
        </w:rPr>
        <w:t xml:space="preserve"> each entry receives a sequence number from an atomic counter and stores the hash of the previous entry; the hash covers the actor, action, entity, old and new values and timestamp. verifyAuditChain recomputes the chain in order. </w:t>
      </w:r>
      <w:r>
        <w:rPr>
          <w:rFonts w:ascii="Times New Roman" w:cs="Times New Roman" w:eastAsia="Times New Roman" w:hAnsi="Times New Roman"/>
          <w:b/>
          <w:bCs/>
          <w:sz w:val="24"/>
          <w:szCs w:val="24"/>
        </w:rPr>
        <w:t xml:space="preserve">Output:</w:t>
      </w:r>
      <w:r>
        <w:rPr>
          <w:rFonts w:ascii="Times New Roman" w:cs="Times New Roman" w:eastAsia="Times New Roman" w:hAnsi="Times New Roman"/>
          <w:sz w:val="24"/>
          <w:szCs w:val="24"/>
        </w:rPr>
        <w:t xml:space="preserve"> ok or the first broken sequence number. The log model also uses an append-only plugin that refuses updates. This detects tampering after the fact; it does not prevent a database administrator from rewriting the entire chain.</w:t>
      </w:r>
    </w:p>
    <w:p>
      <w:pPr>
        <w:pStyle w:val="Heading3"/>
        <w:keepNext/>
        <w:spacing w:after="100" w:before="200" w:line="360" w:lineRule="auto"/>
      </w:pPr>
      <w:r>
        <w:rPr>
          <w:rFonts w:ascii="Times New Roman" w:cs="Times New Roman" w:eastAsia="Times New Roman" w:hAnsi="Times New Roman"/>
          <w:b/>
          <w:bCs/>
          <w:sz w:val="24"/>
          <w:szCs w:val="24"/>
        </w:rPr>
        <w:t xml:space="preserve">5.2.7 Authentication and permission middleware (middleware/auth.ts)</w:t>
      </w:r>
    </w:p>
    <w:p>
      <w:pPr>
        <w:keepNext/>
        <w:keepLines/>
        <w:spacing w:after="0" w:before="0" w:line="276" w:lineRule="auto"/>
      </w:pPr>
      <w:r>
        <w:rPr>
          <w:rFonts w:ascii="Consolas" w:cs="Consolas" w:eastAsia="Consolas" w:hAnsi="Consolas"/>
          <w:sz w:val="20"/>
          <w:szCs w:val="20"/>
        </w:rPr>
        <w:t xml:space="preserve">export const authenticate = async (req, _res, next) =&gt; {</w:t>
      </w:r>
    </w:p>
    <w:p>
      <w:pPr>
        <w:keepNext/>
        <w:keepLines/>
        <w:spacing w:after="0" w:before="0" w:line="276" w:lineRule="auto"/>
      </w:pPr>
      <w:r>
        <w:rPr>
          <w:rFonts w:ascii="Consolas" w:cs="Consolas" w:eastAsia="Consolas" w:hAnsi="Consolas"/>
          <w:sz w:val="20"/>
          <w:szCs w:val="20"/>
        </w:rPr>
        <w:t xml:space="preserve">  const h = req.headers.authorization;</w:t>
      </w:r>
    </w:p>
    <w:p>
      <w:pPr>
        <w:keepNext/>
        <w:keepLines/>
        <w:spacing w:after="0" w:before="0" w:line="276" w:lineRule="auto"/>
      </w:pPr>
      <w:r>
        <w:rPr>
          <w:rFonts w:ascii="Consolas" w:cs="Consolas" w:eastAsia="Consolas" w:hAnsi="Consolas"/>
          <w:sz w:val="20"/>
          <w:szCs w:val="20"/>
        </w:rPr>
        <w:t xml:space="preserve">  if (!h || !h.startsWith('Bearer ')) throw unauthorized('Authentication required.');</w:t>
      </w:r>
    </w:p>
    <w:p>
      <w:pPr>
        <w:keepNext/>
        <w:keepLines/>
        <w:spacing w:after="0" w:before="0" w:line="276" w:lineRule="auto"/>
      </w:pPr>
      <w:r>
        <w:rPr>
          <w:rFonts w:ascii="Consolas" w:cs="Consolas" w:eastAsia="Consolas" w:hAnsi="Consolas"/>
          <w:sz w:val="20"/>
          <w:szCs w:val="20"/>
        </w:rPr>
        <w:t xml:space="preserve">  const claims = verifyAccess(h.slice(7));</w:t>
      </w:r>
    </w:p>
    <w:p>
      <w:pPr>
        <w:keepNext/>
        <w:keepLines/>
        <w:spacing w:after="0" w:before="0" w:line="276" w:lineRule="auto"/>
      </w:pPr>
      <w:r>
        <w:rPr>
          <w:rFonts w:ascii="Consolas" w:cs="Consolas" w:eastAsia="Consolas" w:hAnsi="Consolas"/>
          <w:sz w:val="20"/>
          <w:szCs w:val="20"/>
        </w:rPr>
        <w:t xml:space="preserve">  const user = await User.findOne({ _id: claims.sub, organisation_id: claims.org });</w:t>
      </w:r>
    </w:p>
    <w:p>
      <w:pPr>
        <w:keepNext/>
        <w:keepLines/>
        <w:spacing w:after="0" w:before="0" w:line="276" w:lineRule="auto"/>
      </w:pPr>
      <w:r>
        <w:rPr>
          <w:rFonts w:ascii="Consolas" w:cs="Consolas" w:eastAsia="Consolas" w:hAnsi="Consolas"/>
          <w:sz w:val="20"/>
          <w:szCs w:val="20"/>
        </w:rPr>
        <w:t xml:space="preserve">  if (!user || !user.is_active || user.token_version !== claims.tv) throw unauthorized('Session is no longer valid.');</w:t>
      </w:r>
    </w:p>
    <w:p>
      <w:pPr>
        <w:keepNext/>
        <w:keepLines/>
        <w:spacing w:after="0" w:before="0" w:line="276" w:lineRule="auto"/>
      </w:pPr>
      <w:r>
        <w:rPr>
          <w:rFonts w:ascii="Consolas" w:cs="Consolas" w:eastAsia="Consolas" w:hAnsi="Consolas"/>
          <w:sz w:val="20"/>
          <w:szCs w:val="20"/>
        </w:rPr>
        <w:t xml:space="preserve">  const role = await Role.findOne({ _id: user.role_id, organisation_id: claims.org }).lean();</w:t>
      </w:r>
    </w:p>
    <w:p>
      <w:pPr>
        <w:keepNext/>
        <w:keepLines/>
        <w:spacing w:after="0" w:before="0" w:line="276" w:lineRule="auto"/>
      </w:pPr>
      <w:r>
        <w:rPr>
          <w:rFonts w:ascii="Consolas" w:cs="Consolas" w:eastAsia="Consolas" w:hAnsi="Consolas"/>
          <w:sz w:val="20"/>
          <w:szCs w:val="20"/>
        </w:rPr>
        <w:t xml:space="preserve">  req.actor = { orgId: claims.org, userId: String(user._id), /* ... */ permissions: new Set(role?.permissions || []) };</w:t>
      </w:r>
    </w:p>
    <w:p>
      <w:pPr>
        <w:keepNext/>
        <w:keepLines/>
        <w:spacing w:after="0" w:before="0" w:line="276" w:lineRule="auto"/>
      </w:pPr>
      <w:r>
        <w:rPr>
          <w:rFonts w:ascii="Consolas" w:cs="Consolas" w:eastAsia="Consolas" w:hAnsi="Consolas"/>
          <w:sz w:val="20"/>
          <w:szCs w:val="20"/>
        </w:rPr>
        <w:t xml:space="preserve">};</w:t>
      </w:r>
    </w:p>
    <w:p>
      <w:pPr>
        <w:keepNext/>
        <w:keepLines/>
        <w:spacing w:after="0" w:before="0" w:line="276" w:lineRule="auto"/>
      </w:pPr>
      <w:r>
        <w:rPr>
          <w:rFonts w:ascii="Consolas" w:cs="Consolas" w:eastAsia="Consolas" w:hAnsi="Consolas"/>
          <w:sz w:val="20"/>
          <w:szCs w:val="20"/>
        </w:rPr>
        <w:t xml:space="preserve">export const requirePermission = (...perms: Permission[]) =&gt; (req, _res, next) =&gt; {</w:t>
      </w:r>
    </w:p>
    <w:p>
      <w:pPr>
        <w:keepNext/>
        <w:keepLines/>
        <w:spacing w:after="0" w:before="0" w:line="276" w:lineRule="auto"/>
      </w:pPr>
      <w:r>
        <w:rPr>
          <w:rFonts w:ascii="Consolas" w:cs="Consolas" w:eastAsia="Consolas" w:hAnsi="Consolas"/>
          <w:sz w:val="20"/>
          <w:szCs w:val="20"/>
        </w:rPr>
        <w:t xml:space="preserve">  const missing = perms.filter((p) =&gt; !req.actor!.permissions.has(p));</w:t>
      </w:r>
    </w:p>
    <w:p>
      <w:pPr>
        <w:keepNext/>
        <w:keepLines/>
        <w:spacing w:after="0" w:before="0" w:line="276" w:lineRule="auto"/>
      </w:pPr>
      <w:r>
        <w:rPr>
          <w:rFonts w:ascii="Consolas" w:cs="Consolas" w:eastAsia="Consolas" w:hAnsi="Consolas"/>
          <w:sz w:val="20"/>
          <w:szCs w:val="20"/>
        </w:rPr>
        <w:t xml:space="preserve">  if (missing.length) return next(forbidden(`Missing permission: ${missing.join(', ')}`, 'MISSING_PERMISSION', { required: perms }));</w:t>
      </w:r>
    </w:p>
    <w:p>
      <w:pPr>
        <w:keepNext/>
        <w:keepLines/>
        <w:spacing w:after="0" w:before="0" w:line="276" w:lineRule="auto"/>
      </w:pPr>
      <w:r>
        <w:rPr>
          <w:rFonts w:ascii="Consolas" w:cs="Consolas" w:eastAsia="Consolas" w:hAnsi="Consolas"/>
          <w:sz w:val="20"/>
          <w:szCs w:val="20"/>
        </w:rPr>
        <w:t xml:space="preserve">  next();</w:t>
      </w:r>
    </w:p>
    <w:p>
      <w:pPr>
        <w:keepNext w:val="false"/>
        <w:keepLines/>
        <w:spacing w:after="0" w:before="0" w:line="276" w:lineRule="auto"/>
      </w:pPr>
      <w:r>
        <w:rPr>
          <w:rFonts w:ascii="Consolas" w:cs="Consolas" w:eastAsia="Consolas" w:hAnsi="Consolas"/>
          <w:sz w:val="20"/>
          <w:szCs w:val="20"/>
        </w:rPr>
        <w:t xml:space="preserve">};</w:t>
      </w:r>
    </w:p>
    <w:p>
      <w:pPr>
        <w:spacing w:after="200" w:before="80" w:line="240" w:lineRule="auto"/>
        <w:jc w:val="center"/>
      </w:pPr>
      <w:r>
        <w:rPr>
          <w:rFonts w:ascii="Times New Roman" w:cs="Times New Roman" w:eastAsia="Times New Roman" w:hAnsi="Times New Roman"/>
          <w:i/>
          <w:iCs/>
          <w:sz w:val="20"/>
          <w:szCs w:val="20"/>
        </w:rPr>
        <w:t xml:space="preserve">Listing 5.7: Token verification and permission guard</w:t>
      </w:r>
    </w:p>
    <w:p>
      <w:pPr>
        <w:spacing w:after="0" w:before="0" w:line="360" w:lineRule="auto"/>
        <w:ind w:firstLine="72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authorise on current permissions. </w:t>
      </w:r>
      <w:r>
        <w:rPr>
          <w:rFonts w:ascii="Times New Roman" w:cs="Times New Roman" w:eastAsia="Times New Roman" w:hAnsi="Times New Roman"/>
          <w:b/>
          <w:bCs/>
          <w:sz w:val="24"/>
          <w:szCs w:val="24"/>
        </w:rPr>
        <w:t xml:space="preserve">Processing:</w:t>
      </w:r>
      <w:r>
        <w:rPr>
          <w:rFonts w:ascii="Times New Roman" w:cs="Times New Roman" w:eastAsia="Times New Roman" w:hAnsi="Times New Roman"/>
          <w:sz w:val="24"/>
          <w:szCs w:val="24"/>
        </w:rPr>
        <w:t xml:space="preserve"> the bearer token is verified, the user is loaded and checked for active status and token version, the role is loaded and its permissions become the actor's permission set. requirePermission requires all listed permissions; a companion requires any. </w:t>
      </w:r>
      <w:r>
        <w:rPr>
          <w:rFonts w:ascii="Times New Roman" w:cs="Times New Roman" w:eastAsia="Times New Roman" w:hAnsi="Times New Roman"/>
          <w:b/>
          <w:bCs/>
          <w:sz w:val="24"/>
          <w:szCs w:val="24"/>
        </w:rPr>
        <w:t xml:space="preserve">Output:</w:t>
      </w:r>
      <w:r>
        <w:rPr>
          <w:rFonts w:ascii="Times New Roman" w:cs="Times New Roman" w:eastAsia="Times New Roman" w:hAnsi="Times New Roman"/>
          <w:sz w:val="24"/>
          <w:szCs w:val="24"/>
        </w:rPr>
        <w:t xml:space="preserve"> req.actor, or a 401/403 error. Because permissions are read per request, editing a role takes effect immediately.</w:t>
      </w:r>
    </w:p>
    <w:p>
      <w:pPr>
        <w:pStyle w:val="Heading3"/>
        <w:keepNext/>
        <w:spacing w:after="100" w:before="200" w:line="360" w:lineRule="auto"/>
      </w:pPr>
      <w:r>
        <w:rPr>
          <w:rFonts w:ascii="Times New Roman" w:cs="Times New Roman" w:eastAsia="Times New Roman" w:hAnsi="Times New Roman"/>
          <w:b/>
          <w:bCs/>
          <w:sz w:val="24"/>
          <w:szCs w:val="24"/>
        </w:rPr>
        <w:t xml:space="preserve">5.2.8 Transactions and money handling (lib/txn.ts, lib/money.ts)</w:t>
      </w:r>
    </w:p>
    <w:p>
      <w:pPr>
        <w:keepNext/>
        <w:keepLines/>
        <w:spacing w:after="0" w:before="0" w:line="276" w:lineRule="auto"/>
      </w:pPr>
      <w:r>
        <w:rPr>
          <w:rFonts w:ascii="Consolas" w:cs="Consolas" w:eastAsia="Consolas" w:hAnsi="Consolas"/>
          <w:sz w:val="20"/>
          <w:szCs w:val="20"/>
        </w:rPr>
        <w:t xml:space="preserve">export async function withTxn&lt;T&gt;(fn: (session: ClientSession | undefined) =&gt; Promise&lt;T&gt;): Promise&lt;T&gt; {</w:t>
      </w:r>
    </w:p>
    <w:p>
      <w:pPr>
        <w:keepNext/>
        <w:keepLines/>
        <w:spacing w:after="0" w:before="0" w:line="276" w:lineRule="auto"/>
      </w:pPr>
      <w:r>
        <w:rPr>
          <w:rFonts w:ascii="Consolas" w:cs="Consolas" w:eastAsia="Consolas" w:hAnsi="Consolas"/>
          <w:sz w:val="20"/>
          <w:szCs w:val="20"/>
        </w:rPr>
        <w:t xml:space="preserve">  if (env.TXN_DISABLED) return fn(undefined);   // tests only; enforced in env.ts</w:t>
      </w:r>
    </w:p>
    <w:p>
      <w:pPr>
        <w:keepNext/>
        <w:keepLines/>
        <w:spacing w:after="0" w:before="0" w:line="276" w:lineRule="auto"/>
      </w:pPr>
      <w:r>
        <w:rPr>
          <w:rFonts w:ascii="Consolas" w:cs="Consolas" w:eastAsia="Consolas" w:hAnsi="Consolas"/>
          <w:sz w:val="20"/>
          <w:szCs w:val="20"/>
        </w:rPr>
        <w:t xml:space="preserve">  const session = await mongoose.startSession();</w:t>
      </w:r>
    </w:p>
    <w:p>
      <w:pPr>
        <w:keepNext/>
        <w:keepLines/>
        <w:spacing w:after="0" w:before="0" w:line="276" w:lineRule="auto"/>
      </w:pPr>
      <w:r>
        <w:rPr>
          <w:rFonts w:ascii="Consolas" w:cs="Consolas" w:eastAsia="Consolas" w:hAnsi="Consolas"/>
          <w:sz w:val="20"/>
          <w:szCs w:val="20"/>
        </w:rPr>
        <w:t xml:space="preserve">  try {</w:t>
      </w:r>
    </w:p>
    <w:p>
      <w:pPr>
        <w:keepNext/>
        <w:keepLines/>
        <w:spacing w:after="0" w:before="0" w:line="276" w:lineRule="auto"/>
      </w:pPr>
      <w:r>
        <w:rPr>
          <w:rFonts w:ascii="Consolas" w:cs="Consolas" w:eastAsia="Consolas" w:hAnsi="Consolas"/>
          <w:sz w:val="20"/>
          <w:szCs w:val="20"/>
        </w:rPr>
        <w:t xml:space="preserve">    let result: T;</w:t>
      </w:r>
    </w:p>
    <w:p>
      <w:pPr>
        <w:keepNext/>
        <w:keepLines/>
        <w:spacing w:after="0" w:before="0" w:line="276" w:lineRule="auto"/>
      </w:pPr>
      <w:r>
        <w:rPr>
          <w:rFonts w:ascii="Consolas" w:cs="Consolas" w:eastAsia="Consolas" w:hAnsi="Consolas"/>
          <w:sz w:val="20"/>
          <w:szCs w:val="20"/>
        </w:rPr>
        <w:t xml:space="preserve">    await session.withTransaction(async () =&gt; { result = await fn(session); });</w:t>
      </w:r>
    </w:p>
    <w:p>
      <w:pPr>
        <w:keepNext/>
        <w:keepLines/>
        <w:spacing w:after="0" w:before="0" w:line="276" w:lineRule="auto"/>
      </w:pPr>
      <w:r>
        <w:rPr>
          <w:rFonts w:ascii="Consolas" w:cs="Consolas" w:eastAsia="Consolas" w:hAnsi="Consolas"/>
          <w:sz w:val="20"/>
          <w:szCs w:val="20"/>
        </w:rPr>
        <w:t xml:space="preserve">    return result!;</w:t>
      </w:r>
    </w:p>
    <w:p>
      <w:pPr>
        <w:keepNext/>
        <w:keepLines/>
        <w:spacing w:after="0" w:before="0" w:line="276" w:lineRule="auto"/>
      </w:pPr>
      <w:r>
        <w:rPr>
          <w:rFonts w:ascii="Consolas" w:cs="Consolas" w:eastAsia="Consolas" w:hAnsi="Consolas"/>
          <w:sz w:val="20"/>
          <w:szCs w:val="20"/>
        </w:rPr>
        <w:t xml:space="preserve">  } finally { await session.endSession(); }</w:t>
      </w:r>
    </w:p>
    <w:p>
      <w:pPr>
        <w:keepNext w:val="false"/>
        <w:keepLines/>
        <w:spacing w:after="0" w:before="0" w:line="276" w:lineRule="auto"/>
      </w:pPr>
      <w:r>
        <w:rPr>
          <w:rFonts w:ascii="Consolas" w:cs="Consolas" w:eastAsia="Consolas" w:hAnsi="Consolas"/>
          <w:sz w:val="20"/>
          <w:szCs w:val="20"/>
        </w:rPr>
        <w:t xml:space="preserve">}</w:t>
      </w:r>
    </w:p>
    <w:p>
      <w:pPr>
        <w:spacing w:after="200" w:before="80" w:line="240" w:lineRule="auto"/>
        <w:jc w:val="center"/>
      </w:pPr>
      <w:r>
        <w:rPr>
          <w:rFonts w:ascii="Times New Roman" w:cs="Times New Roman" w:eastAsia="Times New Roman" w:hAnsi="Times New Roman"/>
          <w:i/>
          <w:iCs/>
          <w:sz w:val="20"/>
          <w:szCs w:val="20"/>
        </w:rPr>
        <w:t xml:space="preserve">Listing 5.8: Transaction helper</w:t>
      </w:r>
    </w:p>
    <w:p>
      <w:pPr>
        <w:keepNext/>
        <w:keepLines/>
        <w:spacing w:after="0" w:before="0" w:line="276" w:lineRule="auto"/>
      </w:pPr>
      <w:r>
        <w:rPr>
          <w:rFonts w:ascii="Consolas" w:cs="Consolas" w:eastAsia="Consolas" w:hAnsi="Consolas"/>
          <w:sz w:val="20"/>
          <w:szCs w:val="20"/>
        </w:rPr>
        <w:t xml:space="preserve">// lib/money.ts : all money is an integer number of paise</w:t>
      </w:r>
    </w:p>
    <w:p>
      <w:pPr>
        <w:keepNext/>
        <w:keepLines/>
        <w:spacing w:after="0" w:before="0" w:line="276" w:lineRule="auto"/>
      </w:pPr>
      <w:r>
        <w:rPr>
          <w:rFonts w:ascii="Consolas" w:cs="Consolas" w:eastAsia="Consolas" w:hAnsi="Consolas"/>
          <w:sz w:val="20"/>
          <w:szCs w:val="20"/>
        </w:rPr>
        <w:t xml:space="preserve">export function parseMajorToMinor(input: string | number): number {</w:t>
      </w:r>
    </w:p>
    <w:p>
      <w:pPr>
        <w:keepNext/>
        <w:keepLines/>
        <w:spacing w:after="0" w:before="0" w:line="276" w:lineRule="auto"/>
      </w:pPr>
      <w:r>
        <w:rPr>
          <w:rFonts w:ascii="Consolas" w:cs="Consolas" w:eastAsia="Consolas" w:hAnsi="Consolas"/>
          <w:sz w:val="20"/>
          <w:szCs w:val="20"/>
        </w:rPr>
        <w:t xml:space="preserve">  // handles "1,23,456.78", "₹ 4,54,300", "(250.00)"; throws on garbage</w:t>
      </w:r>
    </w:p>
    <w:p>
      <w:pPr>
        <w:keepNext/>
        <w:keepLines/>
        <w:spacing w:after="0" w:before="0" w:line="276" w:lineRule="auto"/>
      </w:pPr>
      <w:r>
        <w:rPr>
          <w:rFonts w:ascii="Consolas" w:cs="Consolas" w:eastAsia="Consolas" w:hAnsi="Consolas"/>
          <w:sz w:val="20"/>
          <w:szCs w:val="20"/>
        </w:rPr>
        <w:t xml:space="preserve">  if (!/^\d+(\.\d+)?$/.test(s)) throw new Error(`Invalid amount: ${input}`);</w:t>
      </w:r>
    </w:p>
    <w:p>
      <w:pPr>
        <w:keepNext/>
        <w:keepLines/>
        <w:spacing w:after="0" w:before="0" w:line="276" w:lineRule="auto"/>
      </w:pPr>
      <w:r>
        <w:rPr>
          <w:rFonts w:ascii="Consolas" w:cs="Consolas" w:eastAsia="Consolas" w:hAnsi="Consolas"/>
          <w:sz w:val="20"/>
          <w:szCs w:val="20"/>
        </w:rPr>
        <w:t xml:space="preserve">  const minor = parseInt(whole, 10) * 100 + parseInt((frac + '00').slice(0, 2), 10);</w:t>
      </w:r>
    </w:p>
    <w:p>
      <w:pPr>
        <w:keepNext/>
        <w:keepLines/>
        <w:spacing w:after="0" w:before="0" w:line="276" w:lineRule="auto"/>
      </w:pPr>
      <w:r>
        <w:rPr>
          <w:rFonts w:ascii="Consolas" w:cs="Consolas" w:eastAsia="Consolas" w:hAnsi="Consolas"/>
          <w:sz w:val="20"/>
          <w:szCs w:val="20"/>
        </w:rPr>
        <w:t xml:space="preserve">  if (!Number.isSafeInteger(minor)) throw new Error('Amount too large');</w:t>
      </w:r>
    </w:p>
    <w:p>
      <w:pPr>
        <w:keepNext/>
        <w:keepLines/>
        <w:spacing w:after="0" w:before="0" w:line="276" w:lineRule="auto"/>
      </w:pPr>
      <w:r>
        <w:rPr>
          <w:rFonts w:ascii="Consolas" w:cs="Consolas" w:eastAsia="Consolas" w:hAnsi="Consolas"/>
          <w:sz w:val="20"/>
          <w:szCs w:val="20"/>
        </w:rPr>
        <w:t xml:space="preserve">  return neg ? -minor : minor;</w:t>
      </w:r>
    </w:p>
    <w:p>
      <w:pPr>
        <w:keepNext w:val="false"/>
        <w:keepLines/>
        <w:spacing w:after="0" w:before="0" w:line="276" w:lineRule="auto"/>
      </w:pPr>
      <w:r>
        <w:rPr>
          <w:rFonts w:ascii="Consolas" w:cs="Consolas" w:eastAsia="Consolas" w:hAnsi="Consolas"/>
          <w:sz w:val="20"/>
          <w:szCs w:val="20"/>
        </w:rPr>
        <w:t xml:space="preserve">}</w:t>
      </w:r>
    </w:p>
    <w:p>
      <w:pPr>
        <w:spacing w:after="200" w:before="80" w:line="240" w:lineRule="auto"/>
        <w:jc w:val="center"/>
      </w:pPr>
      <w:r>
        <w:rPr>
          <w:rFonts w:ascii="Times New Roman" w:cs="Times New Roman" w:eastAsia="Times New Roman" w:hAnsi="Times New Roman"/>
          <w:i/>
          <w:iCs/>
          <w:sz w:val="20"/>
          <w:szCs w:val="20"/>
        </w:rPr>
        <w:t xml:space="preserve">Listing 5.9: Parsing human amounts into integer paise</w:t>
      </w:r>
    </w:p>
    <w:p>
      <w:pPr>
        <w:spacing w:after="0" w:before="0" w:line="360" w:lineRule="auto"/>
        <w:ind w:firstLine="720"/>
        <w:jc w:val="both"/>
      </w:pPr>
      <w:r>
        <w:rPr>
          <w:rFonts w:ascii="Times New Roman" w:cs="Times New Roman" w:eastAsia="Times New Roman" w:hAnsi="Times New Roman"/>
          <w:sz w:val="24"/>
          <w:szCs w:val="24"/>
        </w:rPr>
        <w:t xml:space="preserve">withTxn gives service functions an all-or-nothing boundary; it requires a replica set, and the TXN_DISABLED switch exists only for tests. parseMajorToMinor accepts Indian digit grouping and parentheses for negatives, rejects more than two significant decimals, and returns a safe integer, so floating-point error cannot enter stored amounts.</w:t>
      </w:r>
    </w:p>
    <w:p>
      <w:pPr>
        <w:pStyle w:val="Heading2"/>
        <w:keepNext/>
        <w:spacing w:after="120" w:before="240" w:line="360" w:lineRule="auto"/>
      </w:pPr>
      <w:r>
        <w:rPr>
          <w:rFonts w:ascii="Times New Roman" w:cs="Times New Roman" w:eastAsia="Times New Roman" w:hAnsi="Times New Roman"/>
          <w:b/>
          <w:bCs/>
          <w:sz w:val="24"/>
          <w:szCs w:val="24"/>
        </w:rPr>
        <w:t xml:space="preserve">5.3 TESTING AND VERIFICATION STATUS</w:t>
      </w:r>
    </w:p>
    <w:p>
      <w:pPr>
        <w:spacing w:after="0" w:before="0" w:line="360" w:lineRule="auto"/>
        <w:ind w:firstLine="720"/>
        <w:jc w:val="both"/>
      </w:pPr>
      <w:r>
        <w:rPr>
          <w:rFonts w:ascii="Times New Roman" w:cs="Times New Roman" w:eastAsia="Times New Roman" w:hAnsi="Times New Roman"/>
          <w:sz w:val="24"/>
          <w:szCs w:val="24"/>
        </w:rPr>
        <w:t xml:space="preserve">Table 5.1 lists representative test cases. The "Actual result" column records only what could be established for this report. The abbreviation </w:t>
      </w:r>
      <w:r>
        <w:rPr>
          <w:rFonts w:ascii="Times New Roman" w:cs="Times New Roman" w:eastAsia="Times New Roman" w:hAnsi="Times New Roman"/>
          <w:b/>
          <w:bCs/>
          <w:sz w:val="24"/>
          <w:szCs w:val="24"/>
        </w:rPr>
        <w:t xml:space="preserve">REPORTED</w:t>
      </w:r>
      <w:r>
        <w:rPr>
          <w:rFonts w:ascii="Times New Roman" w:cs="Times New Roman" w:eastAsia="Times New Roman" w:hAnsi="Times New Roman"/>
          <w:sz w:val="24"/>
          <w:szCs w:val="24"/>
        </w:rPr>
        <w:t xml:space="preserve"> means the author's README claims the test passed in the author's environment and this report has not re-run it; </w:t>
      </w:r>
      <w:r>
        <w:rPr>
          <w:rFonts w:ascii="Times New Roman" w:cs="Times New Roman" w:eastAsia="Times New Roman" w:hAnsi="Times New Roman"/>
          <w:b/>
          <w:bCs/>
          <w:sz w:val="24"/>
          <w:szCs w:val="24"/>
        </w:rPr>
        <w:t xml:space="preserve">OBSERVED</w:t>
      </w:r>
      <w:r>
        <w:rPr>
          <w:rFonts w:ascii="Times New Roman" w:cs="Times New Roman" w:eastAsia="Times New Roman" w:hAnsi="Times New Roman"/>
          <w:sz w:val="24"/>
          <w:szCs w:val="24"/>
        </w:rPr>
        <w:t xml:space="preserve"> means a screenshot shows the behaviour in a running application; </w:t>
      </w:r>
      <w:r>
        <w:rPr>
          <w:rFonts w:ascii="Times New Roman" w:cs="Times New Roman" w:eastAsia="Times New Roman" w:hAnsi="Times New Roman"/>
          <w:b/>
          <w:bCs/>
          <w:sz w:val="24"/>
          <w:szCs w:val="24"/>
        </w:rPr>
        <w:t xml:space="preserve">NOT VERIFIED</w:t>
      </w:r>
      <w:r>
        <w:rPr>
          <w:rFonts w:ascii="Times New Roman" w:cs="Times New Roman" w:eastAsia="Times New Roman" w:hAnsi="Times New Roman"/>
          <w:sz w:val="24"/>
          <w:szCs w:val="24"/>
        </w:rPr>
        <w:t xml:space="preserve"> means no execution evidence is available.</w:t>
      </w:r>
    </w:p>
    <w:p>
      <w:pPr>
        <w:keepNext/>
        <w:spacing w:after="100" w:before="200" w:line="240" w:lineRule="auto"/>
        <w:jc w:val="center"/>
      </w:pPr>
      <w:r>
        <w:rPr>
          <w:rFonts w:ascii="Times New Roman" w:cs="Times New Roman" w:eastAsia="Times New Roman" w:hAnsi="Times New Roman"/>
          <w:sz w:val="20"/>
          <w:szCs w:val="20"/>
        </w:rPr>
        <w:t xml:space="preserve">Table 5.1: Testing and verification status</w:t>
      </w:r>
    </w:p>
    <w:tbl>
      <w:tblPr>
        <w:tblW w:type="dxa" w:w="8198"/>
        <w:tblBorders>
          <w:top w:val="single" w:color="auto" w:sz="4"/>
          <w:left w:val="single" w:color="auto" w:sz="4"/>
          <w:bottom w:val="single" w:color="auto" w:sz="4"/>
          <w:right w:val="single" w:color="auto" w:sz="4"/>
          <w:insideH w:val="single" w:color="auto" w:sz="4"/>
          <w:insideV w:val="single" w:color="auto" w:sz="4"/>
        </w:tblBorders>
      </w:tblPr>
      <w:tblGrid>
        <w:gridCol w:w="563"/>
        <w:gridCol w:w="2089"/>
        <w:gridCol w:w="2407"/>
        <w:gridCol w:w="2040"/>
        <w:gridCol w:w="1099"/>
      </w:tblGrid>
      <w:tr>
        <w:trPr>
          <w:cantSplit/>
          <w:tblHeader/>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17"/>
                <w:szCs w:val="17"/>
              </w:rPr>
              <w:t xml:space="preserve">No.</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17"/>
                <w:szCs w:val="17"/>
              </w:rPr>
              <w:t xml:space="preserve">Test case</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17"/>
                <w:szCs w:val="17"/>
              </w:rPr>
              <w:t xml:space="preserve">Expected behaviour</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17"/>
                <w:szCs w:val="17"/>
              </w:rPr>
              <w:t xml:space="preserve">Actual result / evidence</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17"/>
                <w:szCs w:val="17"/>
              </w:rPr>
              <w:t xml:space="preserve">Status</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1</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Money parsing and formatting (money_validators.test.ts)</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Amounts become integer paise; no float error</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Test exists; not re-executed here. README: unit suite passed</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REPORTED</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2</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GSTIN/PAN/IFSC validators</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Valid formats accepted, invalid rejected</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Test exists; not re-executed. README states GSTIN check digit validated on one sample only</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REPORTED</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3</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Policy, state machine and approval matrix (policy_state_matrix.test.ts)</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Illegal transitions and SoD violations refused; approvers cover full amount</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Test exists; not re-executed</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REPORTED</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4</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Matching engine (matching.test.ts)</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Reference match auto-applies; ambiguity to exceptions; credits ignored</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Test exists; not re-executed</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REPORTED</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5</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Statement parser (statement_extraction.test.ts)</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Strict dates, separate debit/credit, balance check, duplicate fingerprints</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Test exists; not re-executed</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REPORTED</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6</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Login lockout, token rotation, permission checks (auth_roles.test.ts)</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Lockout after repeated failure; reused refresh token revokes session</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Test exists; run on a database stand-in per README; not re-executed</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REPORTED</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7</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Approval flow, delegation, visibility (finance_flow.test.ts)</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Two-step approval; no self-approval; delegate recorded</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Test exists; not re-executed</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REPORTED</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8</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Payment run, dual release, bank import (payments_bank.test.ts)</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Preparer cannot release; held payments carved out; file hashed; imports matched</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Test exists; not re-executed</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REPORTED</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9</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Complete UI workflow: invoice, two approvals, run, release, import, match, audit verify</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Invoice reaches reconciled; audit chain intact</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Author's screenshots in docs/screenshots (earlier interface, running instance) show the workflow stages; one shows "Chain verified: 20 entries are intact". Environment used a stand-in database without transactions. Not re-run in the final interface</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OBSERVED (author's screenshots)</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10</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Login page and role-restricted navigation</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Sign-in form shown; menu limited by role</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Seen in the author's screenshots; the final interface was rendered only with sample data (A.1 to A.16)</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OBSERVED (partly)</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11</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Real multi-document transactions on a MongoDB replica set</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Atomic rollback on failure</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CI workflow is configured; no execution result available</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NOT VERIFIED</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12</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Partial unique indexes (vendor GSTIN, payment idempotency key)</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Duplicates rejected by the database</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Not exercised on a real MongoDB (per README)</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NOT VERIFIED</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13</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Docker Compose start-up of all services</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Mongo, Redis, server, client healthy</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Compose file inspected only; not executed here</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NOT VERIFIED</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14</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Redis / BullMQ background processing</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Jobs retried and processed by workers</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Configured; tests run jobs inline</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NOT VERIFIED</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15</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SMTP delivery, Google sign-in, OCR</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Mail sent; Google user signed in; image text read</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Configured as optional; no result available</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NOT VERIFIED</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16</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Bank-specific file formats and payout</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Not implemented; payout provider returns NOT_CONFIGURED</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NOT IMPLEMENTED</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17</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Dashboard and report charts render (components/charts.tsx)</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Bars and status mix drawn from report data</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Rendered in headless Chromium with sample data from a test harness; not run against live report output (A.13 to A.15)</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OBSERVED (sample data)</w:t>
            </w:r>
          </w:p>
        </w:tc>
      </w:tr>
      <w:tr>
        <w:trPr>
          <w:cantSplit/>
        </w:trPr>
        <w:tc>
          <w:tcPr>
            <w:tcW w:type="dxa" w:w="5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18</w:t>
            </w:r>
          </w:p>
        </w:tc>
        <w:tc>
          <w:tcPr>
            <w:tcW w:type="dxa" w:w="208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New vendor-management and report-shape tests (vendor_management, report_charts)</w:t>
            </w:r>
          </w:p>
        </w:tc>
        <w:tc>
          <w:tcPr>
            <w:tcW w:type="dxa" w:w="24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Edit, deactivate guards, stats; report fields match chart inputs</w:t>
            </w:r>
          </w:p>
        </w:tc>
        <w:tc>
          <w:tcPr>
            <w:tcW w:type="dxa" w:w="20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Tests written; no database available to run them</w:t>
            </w:r>
          </w:p>
        </w:tc>
        <w:tc>
          <w:tcPr>
            <w:tcW w:type="dxa" w:w="10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7"/>
                <w:szCs w:val="17"/>
              </w:rPr>
              <w:t xml:space="preserve">NOT VERIFIED</w:t>
            </w:r>
          </w:p>
        </w:tc>
      </w:tr>
    </w:tbl>
    <w:p>
      <w:pPr>
        <w:spacing w:after="0" w:before="120" w:line="360" w:lineRule="auto"/>
        <w:ind w:firstLine="720"/>
        <w:jc w:val="both"/>
      </w:pPr>
      <w:r>
        <w:rPr>
          <w:rFonts w:ascii="Times New Roman" w:cs="Times New Roman" w:eastAsia="Times New Roman" w:hAnsi="Times New Roman"/>
          <w:b/>
          <w:bCs/>
          <w:sz w:val="24"/>
          <w:szCs w:val="24"/>
        </w:rPr>
        <w:t xml:space="preserve">Discussion.</w:t>
      </w:r>
      <w:r>
        <w:rPr>
          <w:rFonts w:ascii="Times New Roman" w:cs="Times New Roman" w:eastAsia="Times New Roman" w:hAnsi="Times New Roman"/>
          <w:sz w:val="24"/>
          <w:szCs w:val="24"/>
        </w:rPr>
        <w:t xml:space="preserve"> The evidence supports the claim that the core workflow was exercised end to end in a development environment, and that the rule engines have automated tests. It does not support claims about production readiness, real transactional behaviour, queue processing or external integrations. The README itself recommends running the integration tests with TEST_REAL_TXN=1 against the Docker MongoDB before relying on the system; that step remains to be done.</w:t>
      </w:r>
    </w:p>
    <w:p>
      <w:pPr>
        <w:pStyle w:val="Heading1"/>
        <w:pageBreakBefore/>
        <w:spacing w:after="240" w:before="0" w:line="360" w:lineRule="auto"/>
        <w:jc w:val="center"/>
      </w:pPr>
      <w:r>
        <w:rPr>
          <w:rFonts w:ascii="Times New Roman" w:cs="Times New Roman" w:eastAsia="Times New Roman" w:hAnsi="Times New Roman"/>
          <w:b/>
          <w:bCs/>
          <w:sz w:val="32"/>
          <w:szCs w:val="32"/>
        </w:rPr>
        <w:t xml:space="preserve">CHAPTER 6</w:t>
      </w:r>
      <w:r>
        <w:rPr>
          <w:rFonts w:ascii="Times New Roman" w:cs="Times New Roman" w:eastAsia="Times New Roman" w:hAnsi="Times New Roman"/>
          <w:b/>
          <w:bCs/>
          <w:sz w:val="32"/>
          <w:szCs w:val="32"/>
        </w:rPr>
        <w:br/>
        <w:t xml:space="preserve">CONCLUSION &amp; FUTURE WORK</w:t>
      </w:r>
    </w:p>
    <w:p>
      <w:pPr>
        <w:spacing w:after="0" w:before="0" w:line="360" w:lineRule="auto"/>
        <w:ind w:firstLine="720"/>
        <w:jc w:val="both"/>
      </w:pPr>
      <w:r>
        <w:rPr>
          <w:rFonts w:ascii="Times New Roman" w:cs="Times New Roman" w:eastAsia="Times New Roman" w:hAnsi="Times New Roman"/>
          <w:sz w:val="24"/>
          <w:szCs w:val="24"/>
        </w:rPr>
        <w:t xml:space="preserve">This chapter presents the conclusions drawn from the project and the enhancements proposed for future work.</w:t>
      </w:r>
    </w:p>
    <w:p>
      <w:pPr>
        <w:pStyle w:val="Heading2"/>
        <w:keepNext/>
        <w:spacing w:after="120" w:before="240" w:line="360" w:lineRule="auto"/>
      </w:pPr>
      <w:r>
        <w:rPr>
          <w:rFonts w:ascii="Times New Roman" w:cs="Times New Roman" w:eastAsia="Times New Roman" w:hAnsi="Times New Roman"/>
          <w:b/>
          <w:bCs/>
          <w:sz w:val="24"/>
          <w:szCs w:val="24"/>
        </w:rPr>
        <w:t xml:space="preserve">6.1 CONCLUSION</w:t>
      </w:r>
    </w:p>
    <w:p>
      <w:pPr>
        <w:spacing w:after="0" w:before="0" w:line="360" w:lineRule="auto"/>
        <w:ind w:firstLine="720"/>
        <w:jc w:val="both"/>
      </w:pPr>
      <w:r>
        <w:rPr>
          <w:rFonts w:ascii="Times New Roman" w:cs="Times New Roman" w:eastAsia="Times New Roman" w:hAnsi="Times New Roman"/>
          <w:sz w:val="24"/>
          <w:szCs w:val="24"/>
        </w:rPr>
        <w:t xml:space="preserve">InvoiceFlow demonstrates that an accounts-payable workflow can be implemented as a controlled state machine with enforceable segregation of duties, explainable approvals, evidence-based payment confirmation and a tamper-evident audit trail. The implemented system covers invoice capture and validation, vendor and bank-detail control, rule-driven approvals, payment-run preparation with CSV generation, statement import and reconciliation, reporting, and permission-based access control, on a React/TypeScript, Express, MongoDB, Redis and Docker stack.</w:t>
      </w:r>
    </w:p>
    <w:p>
      <w:pPr>
        <w:spacing w:after="0" w:before="0" w:line="360" w:lineRule="auto"/>
        <w:ind w:firstLine="720"/>
        <w:jc w:val="both"/>
      </w:pPr>
      <w:r>
        <w:rPr>
          <w:rFonts w:ascii="Times New Roman" w:cs="Times New Roman" w:eastAsia="Times New Roman" w:hAnsi="Times New Roman"/>
          <w:sz w:val="24"/>
          <w:szCs w:val="24"/>
        </w:rPr>
        <w:t xml:space="preserve">The principal limitations are as follows. No real payment is made: the system produces a generic CSV and the bank step is manual. Real MongoDB transactions, Redis queues, SMTP, Google sign-in and OCR have not been verified in this report; the automated tests were not re-run for it; the screenshots come from an environment without transactions. There is no bank-specific file format, no built-in tax rates, no MFA, no purchase-order matching. Tax settings and statement layouts must be configured and validated by the user, ideally with an accountant, before any real use.</w:t>
      </w:r>
    </w:p>
    <w:p>
      <w:pPr>
        <w:pStyle w:val="Heading2"/>
        <w:keepNext/>
        <w:spacing w:after="120" w:before="240" w:line="360" w:lineRule="auto"/>
      </w:pPr>
      <w:r>
        <w:rPr>
          <w:rFonts w:ascii="Times New Roman" w:cs="Times New Roman" w:eastAsia="Times New Roman" w:hAnsi="Times New Roman"/>
          <w:b/>
          <w:bCs/>
          <w:sz w:val="24"/>
          <w:szCs w:val="24"/>
        </w:rPr>
        <w:t xml:space="preserve">6.2 FUTURE ENHANCEMENTS</w:t>
      </w:r>
    </w:p>
    <w:p>
      <w:pPr>
        <w:spacing w:after="0" w:before="0" w:line="360" w:lineRule="auto"/>
        <w:ind w:firstLine="720"/>
        <w:jc w:val="both"/>
      </w:pPr>
      <w:r>
        <w:rPr>
          <w:rFonts w:ascii="Times New Roman" w:cs="Times New Roman" w:eastAsia="Times New Roman" w:hAnsi="Times New Roman"/>
          <w:sz w:val="24"/>
          <w:szCs w:val="24"/>
        </w:rPr>
        <w:t xml:space="preserve">The following items are </w:t>
      </w:r>
      <w:r>
        <w:rPr>
          <w:rFonts w:ascii="Times New Roman" w:cs="Times New Roman" w:eastAsia="Times New Roman" w:hAnsi="Times New Roman"/>
          <w:b/>
          <w:bCs/>
          <w:sz w:val="24"/>
          <w:szCs w:val="24"/>
        </w:rPr>
        <w:t xml:space="preserve">future work</w:t>
      </w:r>
      <w:r>
        <w:rPr>
          <w:rFonts w:ascii="Times New Roman" w:cs="Times New Roman" w:eastAsia="Times New Roman" w:hAnsi="Times New Roman"/>
          <w:sz w:val="24"/>
          <w:szCs w:val="24"/>
        </w:rPr>
        <w:t xml:space="preserve"> and are not implemented:</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Run the integration suite against a real replica set (TEST_REAL_TXN=1) and add continuous execution in CI; record the results.</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Bank-specific payment-file formats and payout-provider integration based on official bank specifications, possibly aligned with standards such as ISO 20022 [20].</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Multi-factor authentication (the user model already contains placeholder fields).</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Accounting-software integration beyond the generic journal CSV; purchase-order and goods-receipt matching.</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Enhanced reconciliation: bank-specific statement layouts validated on real statements, partial-payment workflows, and learning classifiers.</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Further visualisations such as trends over time, end-to-end browser tests, and an accuracy study of invoice extraction using the provided accuracy script.</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Production deployment hardening: managed MongoDB and Redis, HTTPS using the example Caddy configuration, backups of the database and of the encryption key, monitoring, and an independent security review.</w:t>
      </w:r>
    </w:p>
    <w:p>
      <w:pPr>
        <w:pStyle w:val="Heading1"/>
        <w:pageBreakBefore/>
        <w:spacing w:after="240" w:before="0" w:line="360" w:lineRule="auto"/>
        <w:jc w:val="center"/>
      </w:pPr>
      <w:r>
        <w:rPr>
          <w:rFonts w:ascii="Times New Roman" w:cs="Times New Roman" w:eastAsia="Times New Roman" w:hAnsi="Times New Roman"/>
          <w:b/>
          <w:bCs/>
          <w:sz w:val="32"/>
          <w:szCs w:val="32"/>
        </w:rPr>
        <w:t xml:space="preserve">APPENDIX</w:t>
      </w:r>
    </w:p>
    <w:p>
      <w:pPr>
        <w:keepNext/>
        <w:spacing w:after="120" w:before="0" w:line="360" w:lineRule="auto"/>
      </w:pPr>
      <w:r>
        <w:rPr>
          <w:rFonts w:ascii="Times New Roman" w:cs="Times New Roman" w:eastAsia="Times New Roman" w:hAnsi="Times New Roman"/>
          <w:b/>
          <w:bCs/>
          <w:sz w:val="24"/>
          <w:szCs w:val="24"/>
        </w:rPr>
        <w:t xml:space="preserve">SOURCE CODE</w:t>
      </w:r>
    </w:p>
    <w:p>
      <w:pPr>
        <w:keepNext/>
        <w:spacing w:after="100" w:before="200" w:line="360" w:lineRule="auto"/>
        <w:ind w:firstLine="720"/>
      </w:pPr>
      <w:r>
        <w:rPr>
          <w:rFonts w:ascii="Times New Roman" w:cs="Times New Roman" w:eastAsia="Times New Roman" w:hAnsi="Times New Roman"/>
          <w:b/>
          <w:bCs/>
          <w:sz w:val="24"/>
          <w:szCs w:val="24"/>
        </w:rPr>
        <w:t xml:space="preserve">1. Project Structure</w:t>
      </w:r>
    </w:p>
    <w:p>
      <w:pPr>
        <w:keepNext/>
        <w:keepLines/>
        <w:spacing w:after="0" w:before="0" w:line="276" w:lineRule="auto"/>
      </w:pPr>
      <w:r>
        <w:rPr>
          <w:rFonts w:ascii="Consolas" w:cs="Consolas" w:eastAsia="Consolas" w:hAnsi="Consolas"/>
          <w:sz w:val="20"/>
          <w:szCs w:val="20"/>
        </w:rPr>
        <w:t xml:space="preserve">proj/</w:t>
      </w:r>
    </w:p>
    <w:p>
      <w:pPr>
        <w:keepNext/>
        <w:keepLines/>
        <w:spacing w:after="0" w:before="0" w:line="276" w:lineRule="auto"/>
      </w:pPr>
      <w:r>
        <w:rPr>
          <w:rFonts w:ascii="Consolas" w:cs="Consolas" w:eastAsia="Consolas" w:hAnsi="Consolas"/>
          <w:sz w:val="20"/>
          <w:szCs w:val="20"/>
        </w:rPr>
        <w:t xml:space="preserve">├── docker-compose.yml, docker-compose.prod.example.yml</w:t>
      </w:r>
    </w:p>
    <w:p>
      <w:pPr>
        <w:keepNext/>
        <w:keepLines/>
        <w:spacing w:after="0" w:before="0" w:line="276" w:lineRule="auto"/>
      </w:pPr>
      <w:r>
        <w:rPr>
          <w:rFonts w:ascii="Consolas" w:cs="Consolas" w:eastAsia="Consolas" w:hAnsi="Consolas"/>
          <w:sz w:val="20"/>
          <w:szCs w:val="20"/>
        </w:rPr>
        <w:t xml:space="preserve">├── Caddyfile.example, .env.example</w:t>
      </w:r>
    </w:p>
    <w:p>
      <w:pPr>
        <w:keepNext/>
        <w:keepLines/>
        <w:spacing w:after="0" w:before="0" w:line="276" w:lineRule="auto"/>
      </w:pPr>
      <w:r>
        <w:rPr>
          <w:rFonts w:ascii="Consolas" w:cs="Consolas" w:eastAsia="Consolas" w:hAnsi="Consolas"/>
          <w:sz w:val="20"/>
          <w:szCs w:val="20"/>
        </w:rPr>
        <w:t xml:space="preserve">├── .github/workflows/ci.yml</w:t>
      </w:r>
    </w:p>
    <w:p>
      <w:pPr>
        <w:keepNext/>
        <w:keepLines/>
        <w:spacing w:after="0" w:before="0" w:line="276" w:lineRule="auto"/>
      </w:pPr>
      <w:r>
        <w:rPr>
          <w:rFonts w:ascii="Consolas" w:cs="Consolas" w:eastAsia="Consolas" w:hAnsi="Consolas"/>
          <w:sz w:val="20"/>
          <w:szCs w:val="20"/>
        </w:rPr>
        <w:t xml:space="preserve">├── docs/screenshots/        (15 PNG screenshots)</w:t>
      </w:r>
    </w:p>
    <w:p>
      <w:pPr>
        <w:keepNext/>
        <w:keepLines/>
        <w:spacing w:after="0" w:before="0" w:line="276" w:lineRule="auto"/>
      </w:pPr>
      <w:r>
        <w:rPr>
          <w:rFonts w:ascii="Consolas" w:cs="Consolas" w:eastAsia="Consolas" w:hAnsi="Consolas"/>
          <w:sz w:val="20"/>
          <w:szCs w:val="20"/>
        </w:rPr>
        <w:t xml:space="preserve">├── samples/                 (placeholders only)</w:t>
      </w:r>
    </w:p>
    <w:p>
      <w:pPr>
        <w:keepNext/>
        <w:keepLines/>
        <w:spacing w:after="0" w:before="0" w:line="276" w:lineRule="auto"/>
      </w:pPr>
      <w:r>
        <w:rPr>
          <w:rFonts w:ascii="Consolas" w:cs="Consolas" w:eastAsia="Consolas" w:hAnsi="Consolas"/>
          <w:sz w:val="20"/>
          <w:szCs w:val="20"/>
        </w:rPr>
        <w:t xml:space="preserve">├── client/</w:t>
      </w:r>
    </w:p>
    <w:p>
      <w:pPr>
        <w:keepNext/>
        <w:keepLines/>
        <w:spacing w:after="0" w:before="0" w:line="276" w:lineRule="auto"/>
      </w:pPr>
      <w:r>
        <w:rPr>
          <w:rFonts w:ascii="Consolas" w:cs="Consolas" w:eastAsia="Consolas" w:hAnsi="Consolas"/>
          <w:sz w:val="20"/>
          <w:szCs w:val="20"/>
        </w:rPr>
        <w:t xml:space="preserve">│   ├── Dockerfile, Dockerfile.prod, nginx.conf, vite.config.ts</w:t>
      </w:r>
    </w:p>
    <w:p>
      <w:pPr>
        <w:keepNext/>
        <w:keepLines/>
        <w:spacing w:after="0" w:before="0" w:line="276" w:lineRule="auto"/>
      </w:pPr>
      <w:r>
        <w:rPr>
          <w:rFonts w:ascii="Consolas" w:cs="Consolas" w:eastAsia="Consolas" w:hAnsi="Consolas"/>
          <w:sz w:val="20"/>
          <w:szCs w:val="20"/>
        </w:rPr>
        <w:t xml:space="preserve">│   └── src/</w:t>
      </w:r>
    </w:p>
    <w:p>
      <w:pPr>
        <w:keepNext/>
        <w:keepLines/>
        <w:spacing w:after="0" w:before="0" w:line="276" w:lineRule="auto"/>
      </w:pPr>
      <w:r>
        <w:rPr>
          <w:rFonts w:ascii="Consolas" w:cs="Consolas" w:eastAsia="Consolas" w:hAnsi="Consolas"/>
          <w:sz w:val="20"/>
          <w:szCs w:val="20"/>
        </w:rPr>
        <w:t xml:space="preserve">│       ├── App.tsx, main.tsx</w:t>
      </w:r>
    </w:p>
    <w:p>
      <w:pPr>
        <w:keepNext/>
        <w:keepLines/>
        <w:spacing w:after="0" w:before="0" w:line="276" w:lineRule="auto"/>
      </w:pPr>
      <w:r>
        <w:rPr>
          <w:rFonts w:ascii="Consolas" w:cs="Consolas" w:eastAsia="Consolas" w:hAnsi="Consolas"/>
          <w:sz w:val="20"/>
          <w:szCs w:val="20"/>
        </w:rPr>
        <w:t xml:space="preserve">│       ├── context/AuthContext.tsx</w:t>
      </w:r>
    </w:p>
    <w:p>
      <w:pPr>
        <w:keepNext/>
        <w:keepLines/>
        <w:spacing w:after="0" w:before="0" w:line="276" w:lineRule="auto"/>
      </w:pPr>
      <w:r>
        <w:rPr>
          <w:rFonts w:ascii="Consolas" w:cs="Consolas" w:eastAsia="Consolas" w:hAnsi="Consolas"/>
          <w:sz w:val="20"/>
          <w:szCs w:val="20"/>
        </w:rPr>
        <w:t xml:space="preserve">│       ├── components/   (Layout, InvoiceForm, ui, charts)</w:t>
      </w:r>
    </w:p>
    <w:p>
      <w:pPr>
        <w:keepNext/>
        <w:keepLines/>
        <w:spacing w:after="0" w:before="0" w:line="276" w:lineRule="auto"/>
      </w:pPr>
      <w:r>
        <w:rPr>
          <w:rFonts w:ascii="Consolas" w:cs="Consolas" w:eastAsia="Consolas" w:hAnsi="Consolas"/>
          <w:sz w:val="20"/>
          <w:szCs w:val="20"/>
        </w:rPr>
        <w:t xml:space="preserve">│       ├── lib/          (api, hooks, format)</w:t>
      </w:r>
    </w:p>
    <w:p>
      <w:pPr>
        <w:keepNext/>
        <w:keepLines/>
        <w:spacing w:after="0" w:before="0" w:line="276" w:lineRule="auto"/>
      </w:pPr>
      <w:r>
        <w:rPr>
          <w:rFonts w:ascii="Consolas" w:cs="Consolas" w:eastAsia="Consolas" w:hAnsi="Consolas"/>
          <w:sz w:val="20"/>
          <w:szCs w:val="20"/>
        </w:rPr>
        <w:t xml:space="preserve">│       ├── styles/app.css</w:t>
      </w:r>
    </w:p>
    <w:p>
      <w:pPr>
        <w:keepNext/>
        <w:keepLines/>
        <w:spacing w:after="0" w:before="0" w:line="276" w:lineRule="auto"/>
      </w:pPr>
      <w:r>
        <w:rPr>
          <w:rFonts w:ascii="Consolas" w:cs="Consolas" w:eastAsia="Consolas" w:hAnsi="Consolas"/>
          <w:sz w:val="20"/>
          <w:szCs w:val="20"/>
        </w:rPr>
        <w:t xml:space="preserve">│       └── pages/</w:t>
      </w:r>
    </w:p>
    <w:p>
      <w:pPr>
        <w:keepNext/>
        <w:keepLines/>
        <w:spacing w:after="0" w:before="0" w:line="276" w:lineRule="auto"/>
      </w:pPr>
      <w:r>
        <w:rPr>
          <w:rFonts w:ascii="Consolas" w:cs="Consolas" w:eastAsia="Consolas" w:hAnsi="Consolas"/>
          <w:sz w:val="20"/>
          <w:szCs w:val="20"/>
        </w:rPr>
        <w:t xml:space="preserve">│           Landing, Login, Dashboard, Invoices, Intake,</w:t>
      </w:r>
    </w:p>
    <w:p>
      <w:pPr>
        <w:keepNext/>
        <w:keepLines/>
        <w:spacing w:after="0" w:before="0" w:line="276" w:lineRule="auto"/>
      </w:pPr>
      <w:r>
        <w:rPr>
          <w:rFonts w:ascii="Consolas" w:cs="Consolas" w:eastAsia="Consolas" w:hAnsi="Consolas"/>
          <w:sz w:val="20"/>
          <w:szCs w:val="20"/>
        </w:rPr>
        <w:t xml:space="preserve">│           Vendors, Approvals, ApprovalRules, PaymentRuns,</w:t>
      </w:r>
    </w:p>
    <w:p>
      <w:pPr>
        <w:keepNext/>
        <w:keepLines/>
        <w:spacing w:after="0" w:before="0" w:line="276" w:lineRule="auto"/>
      </w:pPr>
      <w:r>
        <w:rPr>
          <w:rFonts w:ascii="Consolas" w:cs="Consolas" w:eastAsia="Consolas" w:hAnsi="Consolas"/>
          <w:sz w:val="20"/>
          <w:szCs w:val="20"/>
        </w:rPr>
        <w:t xml:space="preserve">│           Reconciliation, Reports, UsersRoles, AuditLog,</w:t>
      </w:r>
    </w:p>
    <w:p>
      <w:pPr>
        <w:keepNext/>
        <w:keepLines/>
        <w:spacing w:after="0" w:before="0" w:line="276" w:lineRule="auto"/>
      </w:pPr>
      <w:r>
        <w:rPr>
          <w:rFonts w:ascii="Consolas" w:cs="Consolas" w:eastAsia="Consolas" w:hAnsi="Consolas"/>
          <w:sz w:val="20"/>
          <w:szCs w:val="20"/>
        </w:rPr>
        <w:t xml:space="preserve">│           Settings, AcceptInvite</w:t>
      </w:r>
    </w:p>
    <w:p>
      <w:pPr>
        <w:keepNext/>
        <w:keepLines/>
        <w:spacing w:after="0" w:before="0" w:line="276" w:lineRule="auto"/>
      </w:pPr>
      <w:r>
        <w:rPr>
          <w:rFonts w:ascii="Consolas" w:cs="Consolas" w:eastAsia="Consolas" w:hAnsi="Consolas"/>
          <w:sz w:val="20"/>
          <w:szCs w:val="20"/>
        </w:rPr>
        <w:t xml:space="preserve">└── server/</w:t>
      </w:r>
    </w:p>
    <w:p>
      <w:pPr>
        <w:keepNext/>
        <w:keepLines/>
        <w:spacing w:after="0" w:before="0" w:line="276" w:lineRule="auto"/>
      </w:pPr>
      <w:r>
        <w:rPr>
          <w:rFonts w:ascii="Consolas" w:cs="Consolas" w:eastAsia="Consolas" w:hAnsi="Consolas"/>
          <w:sz w:val="20"/>
          <w:szCs w:val="20"/>
        </w:rPr>
        <w:t xml:space="preserve">    ├── Dockerfile, Dockerfile.prod, package.json</w:t>
      </w:r>
    </w:p>
    <w:p>
      <w:pPr>
        <w:keepNext/>
        <w:keepLines/>
        <w:spacing w:after="0" w:before="0" w:line="276" w:lineRule="auto"/>
      </w:pPr>
      <w:r>
        <w:rPr>
          <w:rFonts w:ascii="Consolas" w:cs="Consolas" w:eastAsia="Consolas" w:hAnsi="Consolas"/>
          <w:sz w:val="20"/>
          <w:szCs w:val="20"/>
        </w:rPr>
        <w:t xml:space="preserve">    └── src/</w:t>
      </w:r>
    </w:p>
    <w:p>
      <w:pPr>
        <w:keepNext/>
        <w:keepLines/>
        <w:spacing w:after="0" w:before="0" w:line="276" w:lineRule="auto"/>
      </w:pPr>
      <w:r>
        <w:rPr>
          <w:rFonts w:ascii="Consolas" w:cs="Consolas" w:eastAsia="Consolas" w:hAnsi="Consolas"/>
          <w:sz w:val="20"/>
          <w:szCs w:val="20"/>
        </w:rPr>
        <w:t xml:space="preserve">        ├── index.ts, app.ts</w:t>
      </w:r>
    </w:p>
    <w:p>
      <w:pPr>
        <w:keepNext/>
        <w:keepLines/>
        <w:spacing w:after="0" w:before="0" w:line="276" w:lineRule="auto"/>
      </w:pPr>
      <w:r>
        <w:rPr>
          <w:rFonts w:ascii="Consolas" w:cs="Consolas" w:eastAsia="Consolas" w:hAnsi="Consolas"/>
          <w:sz w:val="20"/>
          <w:szCs w:val="20"/>
        </w:rPr>
        <w:t xml:space="preserve">        ├── config/       (env, database, redis)</w:t>
      </w:r>
    </w:p>
    <w:p>
      <w:pPr>
        <w:keepNext/>
        <w:keepLines/>
        <w:spacing w:after="0" w:before="0" w:line="276" w:lineRule="auto"/>
      </w:pPr>
      <w:r>
        <w:rPr>
          <w:rFonts w:ascii="Consolas" w:cs="Consolas" w:eastAsia="Consolas" w:hAnsi="Consolas"/>
          <w:sz w:val="20"/>
          <w:szCs w:val="20"/>
        </w:rPr>
        <w:t xml:space="preserve">        ├── middleware/   (auth, validate, rateLimiter,</w:t>
      </w:r>
    </w:p>
    <w:p>
      <w:pPr>
        <w:keepNext/>
        <w:keepLines/>
        <w:spacing w:after="0" w:before="0" w:line="276" w:lineRule="auto"/>
      </w:pPr>
      <w:r>
        <w:rPr>
          <w:rFonts w:ascii="Consolas" w:cs="Consolas" w:eastAsia="Consolas" w:hAnsi="Consolas"/>
          <w:sz w:val="20"/>
          <w:szCs w:val="20"/>
        </w:rPr>
        <w:t xml:space="preserve">        │                  errorHandler)</w:t>
      </w:r>
    </w:p>
    <w:p>
      <w:pPr>
        <w:keepNext/>
        <w:keepLines/>
        <w:spacing w:after="0" w:before="0" w:line="276" w:lineRule="auto"/>
      </w:pPr>
      <w:r>
        <w:rPr>
          <w:rFonts w:ascii="Consolas" w:cs="Consolas" w:eastAsia="Consolas" w:hAnsi="Consolas"/>
          <w:sz w:val="20"/>
          <w:szCs w:val="20"/>
        </w:rPr>
        <w:t xml:space="preserve">        ├── routes/       (index.ts, schemas.ts)</w:t>
      </w:r>
    </w:p>
    <w:p>
      <w:pPr>
        <w:keepNext/>
        <w:keepLines/>
        <w:spacing w:after="0" w:before="0" w:line="276" w:lineRule="auto"/>
      </w:pPr>
      <w:r>
        <w:rPr>
          <w:rFonts w:ascii="Consolas" w:cs="Consolas" w:eastAsia="Consolas" w:hAnsi="Consolas"/>
          <w:sz w:val="20"/>
          <w:szCs w:val="20"/>
        </w:rPr>
        <w:t xml:space="preserve">        ├── services/     (auth, user, vendor, invoice, intake,</w:t>
      </w:r>
    </w:p>
    <w:p>
      <w:pPr>
        <w:keepNext/>
        <w:keepLines/>
        <w:spacing w:after="0" w:before="0" w:line="276" w:lineRule="auto"/>
      </w:pPr>
      <w:r>
        <w:rPr>
          <w:rFonts w:ascii="Consolas" w:cs="Consolas" w:eastAsia="Consolas" w:hAnsi="Consolas"/>
          <w:sz w:val="20"/>
          <w:szCs w:val="20"/>
        </w:rPr>
        <w:t xml:space="preserve">        │                  approval, paymentRun, reconciliation,</w:t>
      </w:r>
    </w:p>
    <w:p>
      <w:pPr>
        <w:keepNext/>
        <w:keepLines/>
        <w:spacing w:after="0" w:before="0" w:line="276" w:lineRule="auto"/>
      </w:pPr>
      <w:r>
        <w:rPr>
          <w:rFonts w:ascii="Consolas" w:cs="Consolas" w:eastAsia="Consolas" w:hAnsi="Consolas"/>
          <w:sz w:val="20"/>
          <w:szCs w:val="20"/>
        </w:rPr>
        <w:t xml:space="preserve">        │                  report, audit, notification, org)</w:t>
      </w:r>
    </w:p>
    <w:p>
      <w:pPr>
        <w:keepNext/>
        <w:keepLines/>
        <w:spacing w:after="0" w:before="0" w:line="276" w:lineRule="auto"/>
      </w:pPr>
      <w:r>
        <w:rPr>
          <w:rFonts w:ascii="Consolas" w:cs="Consolas" w:eastAsia="Consolas" w:hAnsi="Consolas"/>
          <w:sz w:val="20"/>
          <w:szCs w:val="20"/>
        </w:rPr>
        <w:t xml:space="preserve">        ├── domain/       (stateMachine, policy, approvalMatrix,</w:t>
      </w:r>
    </w:p>
    <w:p>
      <w:pPr>
        <w:keepNext/>
        <w:keepLines/>
        <w:spacing w:after="0" w:before="0" w:line="276" w:lineRule="auto"/>
      </w:pPr>
      <w:r>
        <w:rPr>
          <w:rFonts w:ascii="Consolas" w:cs="Consolas" w:eastAsia="Consolas" w:hAnsi="Consolas"/>
          <w:sz w:val="20"/>
          <w:szCs w:val="20"/>
        </w:rPr>
        <w:t xml:space="preserve">        │                  permissions, matching,</w:t>
      </w:r>
    </w:p>
    <w:p>
      <w:pPr>
        <w:keepNext/>
        <w:keepLines/>
        <w:spacing w:after="0" w:before="0" w:line="276" w:lineRule="auto"/>
      </w:pPr>
      <w:r>
        <w:rPr>
          <w:rFonts w:ascii="Consolas" w:cs="Consolas" w:eastAsia="Consolas" w:hAnsi="Consolas"/>
          <w:sz w:val="20"/>
          <w:szCs w:val="20"/>
        </w:rPr>
        <w:t xml:space="preserve">        │                  statementParser, tax, extraction/)</w:t>
      </w:r>
    </w:p>
    <w:p>
      <w:pPr>
        <w:keepNext/>
        <w:keepLines/>
        <w:spacing w:after="0" w:before="0" w:line="276" w:lineRule="auto"/>
      </w:pPr>
      <w:r>
        <w:rPr>
          <w:rFonts w:ascii="Consolas" w:cs="Consolas" w:eastAsia="Consolas" w:hAnsi="Consolas"/>
          <w:sz w:val="20"/>
          <w:szCs w:val="20"/>
        </w:rPr>
        <w:t xml:space="preserve">        ├── models/       (core, finance, payments, bank, system)</w:t>
      </w:r>
    </w:p>
    <w:p>
      <w:pPr>
        <w:keepNext/>
        <w:keepLines/>
        <w:spacing w:after="0" w:before="0" w:line="276" w:lineRule="auto"/>
      </w:pPr>
      <w:r>
        <w:rPr>
          <w:rFonts w:ascii="Consolas" w:cs="Consolas" w:eastAsia="Consolas" w:hAnsi="Consolas"/>
          <w:sz w:val="20"/>
          <w:szCs w:val="20"/>
        </w:rPr>
        <w:t xml:space="preserve">        ├── queues/, workers/, lib/ (money, crypto, csv, txn)</w:t>
      </w:r>
    </w:p>
    <w:p>
      <w:pPr>
        <w:keepNext/>
        <w:keepLines/>
        <w:spacing w:after="0" w:before="0" w:line="276" w:lineRule="auto"/>
      </w:pPr>
      <w:r>
        <w:rPr>
          <w:rFonts w:ascii="Consolas" w:cs="Consolas" w:eastAsia="Consolas" w:hAnsi="Consolas"/>
          <w:sz w:val="20"/>
          <w:szCs w:val="20"/>
        </w:rPr>
        <w:t xml:space="preserve">        ├── scripts/      (bootstrap-admin, seed-dev,</w:t>
      </w:r>
    </w:p>
    <w:p>
      <w:pPr>
        <w:keepNext/>
        <w:keepLines/>
        <w:spacing w:after="0" w:before="0" w:line="276" w:lineRule="auto"/>
      </w:pPr>
      <w:r>
        <w:rPr>
          <w:rFonts w:ascii="Consolas" w:cs="Consolas" w:eastAsia="Consolas" w:hAnsi="Consolas"/>
          <w:sz w:val="20"/>
          <w:szCs w:val="20"/>
        </w:rPr>
        <w:t xml:space="preserve">        │                  seed-demo-flow, extraction-accuracy)</w:t>
      </w:r>
    </w:p>
    <w:p>
      <w:pPr>
        <w:keepNext w:val="false"/>
        <w:keepLines/>
        <w:spacing w:after="0" w:before="0" w:line="276" w:lineRule="auto"/>
      </w:pPr>
      <w:r>
        <w:rPr>
          <w:rFonts w:ascii="Consolas" w:cs="Consolas" w:eastAsia="Consolas" w:hAnsi="Consolas"/>
          <w:sz w:val="20"/>
          <w:szCs w:val="20"/>
        </w:rPr>
        <w:t xml:space="preserve">        └── tests/        (unit/, integration/, helpers/)</w:t>
      </w:r>
    </w:p>
    <w:p>
      <w:pPr>
        <w:keepNext/>
        <w:spacing w:after="100" w:before="200" w:line="360" w:lineRule="auto"/>
        <w:ind w:firstLine="720"/>
      </w:pPr>
      <w:r>
        <w:rPr>
          <w:rFonts w:ascii="Times New Roman" w:cs="Times New Roman" w:eastAsia="Times New Roman" w:hAnsi="Times New Roman"/>
          <w:b/>
          <w:bCs/>
          <w:sz w:val="24"/>
          <w:szCs w:val="24"/>
        </w:rPr>
        <w:t xml:space="preserve">2. Dependencies and Configuration</w:t>
      </w:r>
    </w:p>
    <w:p>
      <w:pPr>
        <w:spacing w:after="0" w:before="0" w:line="360" w:lineRule="auto"/>
        <w:ind w:firstLine="720"/>
        <w:jc w:val="both"/>
      </w:pPr>
      <w:r>
        <w:rPr>
          <w:rFonts w:ascii="Times New Roman" w:cs="Times New Roman" w:eastAsia="Times New Roman" w:hAnsi="Times New Roman"/>
          <w:sz w:val="24"/>
          <w:szCs w:val="24"/>
        </w:rPr>
        <w:t xml:space="preserve">Dependencies are listed in Table 3.3. Environment variables recognised in .env.example and docker-compose.yml are listed below (values are secrets or deployment-specific and are not reproduced).</w:t>
      </w:r>
    </w:p>
    <w:p>
      <w:pPr>
        <w:keepNext/>
        <w:spacing w:after="100" w:before="200" w:line="240" w:lineRule="auto"/>
        <w:jc w:val="center"/>
      </w:pPr>
      <w:r>
        <w:rPr>
          <w:rFonts w:ascii="Times New Roman" w:cs="Times New Roman" w:eastAsia="Times New Roman" w:hAnsi="Times New Roman"/>
          <w:sz w:val="20"/>
          <w:szCs w:val="20"/>
        </w:rPr>
        <w:t xml:space="preserve">Table A.1: Configuration variables</w:t>
      </w:r>
    </w:p>
    <w:tbl>
      <w:tblPr>
        <w:tblW w:type="dxa" w:w="8199"/>
        <w:tblBorders>
          <w:top w:val="single" w:color="auto" w:sz="4"/>
          <w:left w:val="single" w:color="auto" w:sz="4"/>
          <w:bottom w:val="single" w:color="auto" w:sz="4"/>
          <w:right w:val="single" w:color="auto" w:sz="4"/>
          <w:insideH w:val="single" w:color="auto" w:sz="4"/>
          <w:insideV w:val="single" w:color="auto" w:sz="4"/>
        </w:tblBorders>
      </w:tblPr>
      <w:tblGrid>
        <w:gridCol w:w="2362"/>
        <w:gridCol w:w="5837"/>
      </w:tblGrid>
      <w:tr>
        <w:trPr>
          <w:cantSplit/>
          <w:tblHeader/>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Variable</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Purpose</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JWT_SECRET</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Required; signs access tokens (at least 32 characters; weak placeholders rejected)</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ENCRYPTION_KEY</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Required; 32 random bytes in base64 for AES-256-GCM encryption of vendor bank accounts; loss makes stored numbers unreadable</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MONGO_URI, REDIS_HOST, REDIS_PORT</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Database and queue connection (set by Compose; replica set rs0)</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CORS_ORIGIN, APP_BASE_URL</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Allowed browser origin and link base</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UPLOAD_DIR, MAX_FILE_SIZE</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Local file storage location and upload limit (10,485,760 bytes in Compose)</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GOOGLE_CLIENT_ID</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Optional; Google sign-in for already-invited users</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SMTP_HOST/PORT/USER/PASS/FROM</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Optional; without them notifications stay in-app, marked undelivered</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OCR_ENABLED</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Optional; OCR for PNG/JPEG only</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SEED_PASSWORD</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Development seed only; refuses to run in production</w:t>
            </w:r>
          </w:p>
        </w:tc>
      </w:tr>
    </w:tbl>
    <w:p>
      <w:pPr>
        <w:keepNext/>
        <w:spacing w:after="100" w:before="200" w:line="360" w:lineRule="auto"/>
        <w:ind w:firstLine="720"/>
      </w:pPr>
      <w:r>
        <w:rPr>
          <w:rFonts w:ascii="Times New Roman" w:cs="Times New Roman" w:eastAsia="Times New Roman" w:hAnsi="Times New Roman"/>
          <w:b/>
          <w:bCs/>
          <w:sz w:val="24"/>
          <w:szCs w:val="24"/>
        </w:rPr>
        <w:t xml:space="preserve">3. MongoDB Models and Schema Example</w:t>
      </w:r>
    </w:p>
    <w:p>
      <w:pPr>
        <w:spacing w:after="0" w:before="0" w:line="360" w:lineRule="auto"/>
        <w:ind w:firstLine="720"/>
        <w:jc w:val="both"/>
      </w:pPr>
      <w:r>
        <w:rPr>
          <w:rFonts w:ascii="Times New Roman" w:cs="Times New Roman" w:eastAsia="Times New Roman" w:hAnsi="Times New Roman"/>
          <w:sz w:val="24"/>
          <w:szCs w:val="24"/>
        </w:rPr>
        <w:t xml:space="preserve">Models are defined with Mongoose and an organisation-scoping helper (models/plugins.ts). Collections: Organisation, Role, User, Invitation, RefreshToken, Delegation, Counter, Vendor, VendorChange, Invoice, InvoiceComment, ApprovalRule, ApprovalStep, PaymentRun, Payment, BankAccount, StatementProfile, StatementImport, StatementLine, ReconAllocation, AuditLog, Notification, IntakeDocument. The Payment schema (shortened) is shown in Listing A.1.</w:t>
      </w:r>
    </w:p>
    <w:p>
      <w:pPr>
        <w:keepNext/>
        <w:keepLines/>
        <w:spacing w:after="0" w:before="0" w:line="276" w:lineRule="auto"/>
      </w:pPr>
      <w:r>
        <w:rPr>
          <w:rFonts w:ascii="Consolas" w:cs="Consolas" w:eastAsia="Consolas" w:hAnsi="Consolas"/>
          <w:sz w:val="20"/>
          <w:szCs w:val="20"/>
        </w:rPr>
        <w:t xml:space="preserve">export const Payment = model('Payment', (() =&gt; {</w:t>
      </w:r>
    </w:p>
    <w:p>
      <w:pPr>
        <w:keepNext/>
        <w:keepLines/>
        <w:spacing w:after="0" w:before="0" w:line="276" w:lineRule="auto"/>
      </w:pPr>
      <w:r>
        <w:rPr>
          <w:rFonts w:ascii="Consolas" w:cs="Consolas" w:eastAsia="Consolas" w:hAnsi="Consolas"/>
          <w:sz w:val="20"/>
          <w:szCs w:val="20"/>
        </w:rPr>
        <w:t xml:space="preserve">  const s = new Schema({</w:t>
      </w:r>
    </w:p>
    <w:p>
      <w:pPr>
        <w:keepNext/>
        <w:keepLines/>
        <w:spacing w:after="0" w:before="0" w:line="276" w:lineRule="auto"/>
      </w:pPr>
      <w:r>
        <w:rPr>
          <w:rFonts w:ascii="Consolas" w:cs="Consolas" w:eastAsia="Consolas" w:hAnsi="Consolas"/>
          <w:sz w:val="20"/>
          <w:szCs w:val="20"/>
        </w:rPr>
        <w:t xml:space="preserve">    run_id: oid('PaymentRun', true), invoice_id: oid('Invoice', true), vendor_id: oid('Vendor', true),</w:t>
      </w:r>
    </w:p>
    <w:p>
      <w:pPr>
        <w:keepNext/>
        <w:keepLines/>
        <w:spacing w:after="0" w:before="0" w:line="276" w:lineRule="auto"/>
      </w:pPr>
      <w:r>
        <w:rPr>
          <w:rFonts w:ascii="Consolas" w:cs="Consolas" w:eastAsia="Consolas" w:hAnsi="Consolas"/>
          <w:sz w:val="20"/>
          <w:szCs w:val="20"/>
        </w:rPr>
        <w:t xml:space="preserve">    reference: { type: String, required: true }, vendor_name: String, invoice_number: String,</w:t>
      </w:r>
    </w:p>
    <w:p>
      <w:pPr>
        <w:keepNext/>
        <w:keepLines/>
        <w:spacing w:after="0" w:before="0" w:line="276" w:lineRule="auto"/>
      </w:pPr>
      <w:r>
        <w:rPr>
          <w:rFonts w:ascii="Consolas" w:cs="Consolas" w:eastAsia="Consolas" w:hAnsi="Consolas"/>
          <w:sz w:val="20"/>
          <w:szCs w:val="20"/>
        </w:rPr>
        <w:t xml:space="preserve">    gross_minor: minor(true), tds_minor: minor(true), net_minor: minor(true),</w:t>
      </w:r>
    </w:p>
    <w:p>
      <w:pPr>
        <w:keepNext/>
        <w:keepLines/>
        <w:spacing w:after="0" w:before="0" w:line="276" w:lineRule="auto"/>
      </w:pPr>
      <w:r>
        <w:rPr>
          <w:rFonts w:ascii="Consolas" w:cs="Consolas" w:eastAsia="Consolas" w:hAnsi="Consolas"/>
          <w:sz w:val="20"/>
          <w:szCs w:val="20"/>
        </w:rPr>
        <w:t xml:space="preserve">    status: { type: String, enum: ['scheduled','held','released','paid','failed','returned','cancelled'], default: 'scheduled', index: true },</w:t>
      </w:r>
    </w:p>
    <w:p>
      <w:pPr>
        <w:keepNext/>
        <w:keepLines/>
        <w:spacing w:after="0" w:before="0" w:line="276" w:lineRule="auto"/>
      </w:pPr>
      <w:r>
        <w:rPr>
          <w:rFonts w:ascii="Consolas" w:cs="Consolas" w:eastAsia="Consolas" w:hAnsi="Consolas"/>
          <w:sz w:val="20"/>
          <w:szCs w:val="20"/>
        </w:rPr>
        <w:t xml:space="preserve">    paid_via: { type: String, enum: ['bank_statement', 'manual'] },</w:t>
      </w:r>
    </w:p>
    <w:p>
      <w:pPr>
        <w:keepNext/>
        <w:keepLines/>
        <w:spacing w:after="0" w:before="0" w:line="276" w:lineRule="auto"/>
      </w:pPr>
      <w:r>
        <w:rPr>
          <w:rFonts w:ascii="Consolas" w:cs="Consolas" w:eastAsia="Consolas" w:hAnsi="Consolas"/>
          <w:sz w:val="20"/>
          <w:szCs w:val="20"/>
        </w:rPr>
        <w:t xml:space="preserve">    bank_reference: { type: String, default: null }, utr: { type: String, default: null },</w:t>
      </w:r>
    </w:p>
    <w:p>
      <w:pPr>
        <w:keepNext/>
        <w:keepLines/>
        <w:spacing w:after="0" w:before="0" w:line="276" w:lineRule="auto"/>
      </w:pPr>
      <w:r>
        <w:rPr>
          <w:rFonts w:ascii="Consolas" w:cs="Consolas" w:eastAsia="Consolas" w:hAnsi="Consolas"/>
          <w:sz w:val="20"/>
          <w:szCs w:val="20"/>
        </w:rPr>
        <w:t xml:space="preserve">    reconciled_minor: { ...minor(), default: 0 }, reconciled: { type: Boolean, default: false },</w:t>
      </w:r>
    </w:p>
    <w:p>
      <w:pPr>
        <w:keepNext/>
        <w:keepLines/>
        <w:spacing w:after="0" w:before="0" w:line="276" w:lineRule="auto"/>
      </w:pPr>
      <w:r>
        <w:rPr>
          <w:rFonts w:ascii="Consolas" w:cs="Consolas" w:eastAsia="Consolas" w:hAnsi="Consolas"/>
          <w:sz w:val="20"/>
          <w:szCs w:val="20"/>
        </w:rPr>
        <w:t xml:space="preserve">    // ... hold, failure and beneficiary fields omitted</w:t>
      </w:r>
    </w:p>
    <w:p>
      <w:pPr>
        <w:keepNext/>
        <w:keepLines/>
        <w:spacing w:after="0" w:before="0" w:line="276" w:lineRule="auto"/>
      </w:pPr>
      <w:r>
        <w:rPr>
          <w:rFonts w:ascii="Consolas" w:cs="Consolas" w:eastAsia="Consolas" w:hAnsi="Consolas"/>
          <w:sz w:val="20"/>
          <w:szCs w:val="20"/>
        </w:rPr>
        <w:t xml:space="preserve">  }, { timestamps: true });</w:t>
      </w:r>
    </w:p>
    <w:p>
      <w:pPr>
        <w:keepNext/>
        <w:keepLines/>
        <w:spacing w:after="0" w:before="0" w:line="276" w:lineRule="auto"/>
      </w:pPr>
      <w:r>
        <w:rPr>
          <w:rFonts w:ascii="Consolas" w:cs="Consolas" w:eastAsia="Consolas" w:hAnsi="Consolas"/>
          <w:sz w:val="20"/>
          <w:szCs w:val="20"/>
        </w:rPr>
        <w:t xml:space="preserve">  s.index({ organisation_id: 1, reference: 1 }, { unique: true });</w:t>
      </w:r>
    </w:p>
    <w:p>
      <w:pPr>
        <w:keepNext/>
        <w:keepLines/>
        <w:spacing w:after="0" w:before="0" w:line="276" w:lineRule="auto"/>
      </w:pPr>
      <w:r>
        <w:rPr>
          <w:rFonts w:ascii="Consolas" w:cs="Consolas" w:eastAsia="Consolas" w:hAnsi="Consolas"/>
          <w:sz w:val="20"/>
          <w:szCs w:val="20"/>
        </w:rPr>
        <w:t xml:space="preserve">  s.index({ organisation_id: 1, idempotency_key: 1 }, { unique: true, partialFilterExpression: { idempotency_key: { $type: 'string' } } });</w:t>
      </w:r>
    </w:p>
    <w:p>
      <w:pPr>
        <w:keepNext/>
        <w:keepLines/>
        <w:spacing w:after="0" w:before="0" w:line="276" w:lineRule="auto"/>
      </w:pPr>
      <w:r>
        <w:rPr>
          <w:rFonts w:ascii="Consolas" w:cs="Consolas" w:eastAsia="Consolas" w:hAnsi="Consolas"/>
          <w:sz w:val="20"/>
          <w:szCs w:val="20"/>
        </w:rPr>
        <w:t xml:space="preserve">  return s;</w:t>
      </w:r>
    </w:p>
    <w:p>
      <w:pPr>
        <w:keepNext w:val="false"/>
        <w:keepLines/>
        <w:spacing w:after="0" w:before="0" w:line="276" w:lineRule="auto"/>
      </w:pPr>
      <w:r>
        <w:rPr>
          <w:rFonts w:ascii="Consolas" w:cs="Consolas" w:eastAsia="Consolas" w:hAnsi="Consolas"/>
          <w:sz w:val="20"/>
          <w:szCs w:val="20"/>
        </w:rPr>
        <w:t xml:space="preserve">})());</w:t>
      </w:r>
    </w:p>
    <w:p>
      <w:pPr>
        <w:spacing w:after="200" w:before="80" w:line="240" w:lineRule="auto"/>
        <w:jc w:val="center"/>
      </w:pPr>
      <w:r>
        <w:rPr>
          <w:rFonts w:ascii="Times New Roman" w:cs="Times New Roman" w:eastAsia="Times New Roman" w:hAnsi="Times New Roman"/>
          <w:i/>
          <w:iCs/>
          <w:sz w:val="20"/>
          <w:szCs w:val="20"/>
        </w:rPr>
        <w:t xml:space="preserve">Listing A.1: Payment schema (models/payments.ts, shortened)</w:t>
      </w:r>
    </w:p>
    <w:p>
      <w:pPr>
        <w:keepNext/>
        <w:spacing w:after="100" w:before="200" w:line="360" w:lineRule="auto"/>
        <w:ind w:firstLine="720"/>
      </w:pPr>
      <w:r>
        <w:rPr>
          <w:rFonts w:ascii="Times New Roman" w:cs="Times New Roman" w:eastAsia="Times New Roman" w:hAnsi="Times New Roman"/>
          <w:b/>
          <w:bCs/>
          <w:sz w:val="24"/>
          <w:szCs w:val="24"/>
        </w:rPr>
        <w:t xml:space="preserve">4. API Request and Response Examples</w:t>
      </w:r>
    </w:p>
    <w:p>
      <w:pPr>
        <w:spacing w:after="0" w:before="0" w:line="360" w:lineRule="auto"/>
        <w:ind w:firstLine="720"/>
        <w:jc w:val="both"/>
      </w:pPr>
      <w:r>
        <w:rPr>
          <w:rFonts w:ascii="Times New Roman" w:cs="Times New Roman" w:eastAsia="Times New Roman" w:hAnsi="Times New Roman"/>
          <w:sz w:val="24"/>
          <w:szCs w:val="24"/>
        </w:rPr>
        <w:t xml:space="preserve">All routes are mounted under /api and require a bearer token unless stated. The examples below follow the zod schemas and DTO functions in the source; </w:t>
      </w:r>
      <w:r>
        <w:rPr>
          <w:rFonts w:ascii="Times New Roman" w:cs="Times New Roman" w:eastAsia="Times New Roman" w:hAnsi="Times New Roman"/>
          <w:b/>
          <w:bCs/>
          <w:sz w:val="24"/>
          <w:szCs w:val="24"/>
        </w:rPr>
        <w:t xml:space="preserve">identifier and amount values are illustrative placeholders, not captured output</w:t>
      </w:r>
      <w:r>
        <w:rPr>
          <w:rFonts w:ascii="Times New Roman" w:cs="Times New Roman" w:eastAsia="Times New Roman" w:hAnsi="Times New Roman"/>
          <w:sz w:val="24"/>
          <w:szCs w:val="24"/>
        </w:rPr>
        <w:t xml:space="preserve">.</w:t>
      </w:r>
    </w:p>
    <w:p>
      <w:pPr>
        <w:keepNext/>
        <w:keepLines/>
        <w:spacing w:after="0" w:before="0" w:line="276" w:lineRule="auto"/>
      </w:pPr>
      <w:r>
        <w:rPr>
          <w:rFonts w:ascii="Consolas" w:cs="Consolas" w:eastAsia="Consolas" w:hAnsi="Consolas"/>
          <w:sz w:val="20"/>
          <w:szCs w:val="20"/>
        </w:rPr>
        <w:t xml:space="preserve">POST /api/payment-runs          (permission: payment.prepare_run)</w:t>
      </w:r>
    </w:p>
    <w:p>
      <w:pPr>
        <w:keepNext/>
        <w:keepLines/>
        <w:spacing w:after="0" w:before="0" w:line="276" w:lineRule="auto"/>
      </w:pPr>
      <w:r>
        <w:rPr>
          <w:rFonts w:ascii="Consolas" w:cs="Consolas" w:eastAsia="Consolas" w:hAnsi="Consolas"/>
          <w:sz w:val="20"/>
          <w:szCs w:val="20"/>
        </w:rPr>
        <w:t xml:space="preserve">{ "invoice_ids": ["&lt;invoiceObjectId&gt;"], "pay_date": "2026-10-30", "notes": "Weekly run" }</w:t>
      </w:r>
    </w:p>
    <w:p>
      <w:pPr>
        <w:keepNext/>
        <w:keepLines/>
        <w:spacing w:after="0" w:before="0" w:line="276" w:lineRule="auto"/>
      </w:pPr>
      <w:r>
        <w:rPr>
          <w:rFonts w:ascii="Consolas" w:cs="Consolas" w:eastAsia="Consolas" w:hAnsi="Consolas"/>
          <w:sz w:val="20"/>
          <w:szCs w:val="20"/>
        </w:rPr>
        <w:t xml:space="preserve"> </w:t>
      </w:r>
    </w:p>
    <w:p>
      <w:pPr>
        <w:keepNext/>
        <w:keepLines/>
        <w:spacing w:after="0" w:before="0" w:line="276" w:lineRule="auto"/>
      </w:pPr>
      <w:r>
        <w:rPr>
          <w:rFonts w:ascii="Consolas" w:cs="Consolas" w:eastAsia="Consolas" w:hAnsi="Consolas"/>
          <w:sz w:val="20"/>
          <w:szCs w:val="20"/>
        </w:rPr>
        <w:t xml:space="preserve">201 Created  -&gt; run DTO (fields include)</w:t>
      </w:r>
    </w:p>
    <w:p>
      <w:pPr>
        <w:keepNext/>
        <w:keepLines/>
        <w:spacing w:after="0" w:before="0" w:line="276" w:lineRule="auto"/>
      </w:pPr>
      <w:r>
        <w:rPr>
          <w:rFonts w:ascii="Consolas" w:cs="Consolas" w:eastAsia="Consolas" w:hAnsi="Consolas"/>
          <w:sz w:val="20"/>
          <w:szCs w:val="20"/>
        </w:rPr>
        <w:t xml:space="preserve">{ "id": "...", "number": "PR-2026-0001", "status": "draft", "count": 1,</w:t>
      </w:r>
    </w:p>
    <w:p>
      <w:pPr>
        <w:keepNext/>
        <w:keepLines/>
        <w:spacing w:after="0" w:before="0" w:line="276" w:lineRule="auto"/>
      </w:pPr>
      <w:r>
        <w:rPr>
          <w:rFonts w:ascii="Consolas" w:cs="Consolas" w:eastAsia="Consolas" w:hAnsi="Consolas"/>
          <w:sz w:val="20"/>
          <w:szCs w:val="20"/>
        </w:rPr>
        <w:t xml:space="preserve">  "gross_minor": 0, "tds_minor": 0, "net_minor": 0,</w:t>
      </w:r>
    </w:p>
    <w:p>
      <w:pPr>
        <w:keepNext w:val="false"/>
        <w:keepLines/>
        <w:spacing w:after="0" w:before="0" w:line="276" w:lineRule="auto"/>
      </w:pPr>
      <w:r>
        <w:rPr>
          <w:rFonts w:ascii="Consolas" w:cs="Consolas" w:eastAsia="Consolas" w:hAnsi="Consolas"/>
          <w:sz w:val="20"/>
          <w:szCs w:val="20"/>
        </w:rPr>
        <w:t xml:space="preserve">  "required_signatures": 1, "signatures": [], "has_file": false }</w:t>
      </w:r>
    </w:p>
    <w:p>
      <w:pPr>
        <w:spacing w:after="200" w:before="80" w:line="240" w:lineRule="auto"/>
        <w:jc w:val="center"/>
      </w:pPr>
      <w:r>
        <w:rPr>
          <w:rFonts w:ascii="Times New Roman" w:cs="Times New Roman" w:eastAsia="Times New Roman" w:hAnsi="Times New Roman"/>
          <w:i/>
          <w:iCs/>
          <w:sz w:val="20"/>
          <w:szCs w:val="20"/>
        </w:rPr>
        <w:t xml:space="preserve">Listing A.2: Prepare a payment run</w:t>
      </w:r>
    </w:p>
    <w:p>
      <w:pPr>
        <w:keepNext/>
        <w:keepLines/>
        <w:spacing w:after="0" w:before="0" w:line="276" w:lineRule="auto"/>
      </w:pPr>
      <w:r>
        <w:rPr>
          <w:rFonts w:ascii="Consolas" w:cs="Consolas" w:eastAsia="Consolas" w:hAnsi="Consolas"/>
          <w:sz w:val="20"/>
          <w:szCs w:val="20"/>
        </w:rPr>
        <w:t xml:space="preserve">POST /api/payment-runs/:id/release   (permission: payment.release_run)</w:t>
      </w:r>
    </w:p>
    <w:p>
      <w:pPr>
        <w:keepNext/>
        <w:keepLines/>
        <w:spacing w:after="0" w:before="0" w:line="276" w:lineRule="auto"/>
      </w:pPr>
      <w:r>
        <w:rPr>
          <w:rFonts w:ascii="Consolas" w:cs="Consolas" w:eastAsia="Consolas" w:hAnsi="Consolas"/>
          <w:sz w:val="20"/>
          <w:szCs w:val="20"/>
        </w:rPr>
        <w:t xml:space="preserve"> </w:t>
      </w:r>
    </w:p>
    <w:p>
      <w:pPr>
        <w:keepNext/>
        <w:keepLines/>
        <w:spacing w:after="0" w:before="0" w:line="276" w:lineRule="auto"/>
      </w:pPr>
      <w:r>
        <w:rPr>
          <w:rFonts w:ascii="Consolas" w:cs="Consolas" w:eastAsia="Consolas" w:hAnsi="Consolas"/>
          <w:sz w:val="20"/>
          <w:szCs w:val="20"/>
        </w:rPr>
        <w:t xml:space="preserve">200 OK -&gt; { "run": { ... "status": "released" }, "state": "released", "idempotent": false }</w:t>
      </w:r>
    </w:p>
    <w:p>
      <w:pPr>
        <w:keepNext/>
        <w:keepLines/>
        <w:spacing w:after="0" w:before="0" w:line="276" w:lineRule="auto"/>
      </w:pPr>
      <w:r>
        <w:rPr>
          <w:rFonts w:ascii="Consolas" w:cs="Consolas" w:eastAsia="Consolas" w:hAnsi="Consolas"/>
          <w:sz w:val="20"/>
          <w:szCs w:val="20"/>
        </w:rPr>
        <w:t xml:space="preserve">         or { "state": "awaiting_signature", "signatures_needed": 1, ... }</w:t>
      </w:r>
    </w:p>
    <w:p>
      <w:pPr>
        <w:keepNext/>
        <w:keepLines/>
        <w:spacing w:after="0" w:before="0" w:line="276" w:lineRule="auto"/>
      </w:pPr>
      <w:r>
        <w:rPr>
          <w:rFonts w:ascii="Consolas" w:cs="Consolas" w:eastAsia="Consolas" w:hAnsi="Consolas"/>
          <w:sz w:val="20"/>
          <w:szCs w:val="20"/>
        </w:rPr>
        <w:t xml:space="preserve"> </w:t>
      </w:r>
    </w:p>
    <w:p>
      <w:pPr>
        <w:keepNext/>
        <w:keepLines/>
        <w:spacing w:after="0" w:before="0" w:line="276" w:lineRule="auto"/>
      </w:pPr>
      <w:r>
        <w:rPr>
          <w:rFonts w:ascii="Consolas" w:cs="Consolas" w:eastAsia="Consolas" w:hAnsi="Consolas"/>
          <w:sz w:val="20"/>
          <w:szCs w:val="20"/>
        </w:rPr>
        <w:t xml:space="preserve">403 Forbidden (preparer attempts release)</w:t>
      </w:r>
    </w:p>
    <w:p>
      <w:pPr>
        <w:keepNext/>
        <w:keepLines/>
        <w:spacing w:after="0" w:before="0" w:line="276" w:lineRule="auto"/>
      </w:pPr>
      <w:r>
        <w:rPr>
          <w:rFonts w:ascii="Consolas" w:cs="Consolas" w:eastAsia="Consolas" w:hAnsi="Consolas"/>
          <w:sz w:val="20"/>
          <w:szCs w:val="20"/>
        </w:rPr>
        <w:t xml:space="preserve">{ "error": "You prepared this payment run, so you cannot release it.",</w:t>
      </w:r>
    </w:p>
    <w:p>
      <w:pPr>
        <w:keepNext/>
        <w:keepLines/>
        <w:spacing w:after="0" w:before="0" w:line="276" w:lineRule="auto"/>
      </w:pPr>
      <w:r>
        <w:rPr>
          <w:rFonts w:ascii="Consolas" w:cs="Consolas" w:eastAsia="Consolas" w:hAnsi="Consolas"/>
          <w:sz w:val="20"/>
          <w:szCs w:val="20"/>
        </w:rPr>
        <w:t xml:space="preserve">  "code": "SOD_VIOLATION", "details": { "rule": "run_preparer_cannot_release" },</w:t>
      </w:r>
    </w:p>
    <w:p>
      <w:pPr>
        <w:keepNext w:val="false"/>
        <w:keepLines/>
        <w:spacing w:after="0" w:before="0" w:line="276" w:lineRule="auto"/>
      </w:pPr>
      <w:r>
        <w:rPr>
          <w:rFonts w:ascii="Consolas" w:cs="Consolas" w:eastAsia="Consolas" w:hAnsi="Consolas"/>
          <w:sz w:val="20"/>
          <w:szCs w:val="20"/>
        </w:rPr>
        <w:t xml:space="preserve">  "request_id": "..." }</w:t>
      </w:r>
    </w:p>
    <w:p>
      <w:pPr>
        <w:spacing w:after="200" w:before="80" w:line="240" w:lineRule="auto"/>
        <w:jc w:val="center"/>
      </w:pPr>
      <w:r>
        <w:rPr>
          <w:rFonts w:ascii="Times New Roman" w:cs="Times New Roman" w:eastAsia="Times New Roman" w:hAnsi="Times New Roman"/>
          <w:i/>
          <w:iCs/>
          <w:sz w:val="20"/>
          <w:szCs w:val="20"/>
        </w:rPr>
        <w:t xml:space="preserve">Listing A.3: Release a run and a segregation-of-duties error</w:t>
      </w:r>
    </w:p>
    <w:p>
      <w:pPr>
        <w:keepNext/>
        <w:keepLines/>
        <w:spacing w:after="0" w:before="0" w:line="276" w:lineRule="auto"/>
      </w:pPr>
      <w:r>
        <w:rPr>
          <w:rFonts w:ascii="Consolas" w:cs="Consolas" w:eastAsia="Consolas" w:hAnsi="Consolas"/>
          <w:sz w:val="20"/>
          <w:szCs w:val="20"/>
        </w:rPr>
        <w:t xml:space="preserve">POST /api/payments/:id/confirm-paid   (permission: payment.confirm_paid)</w:t>
      </w:r>
    </w:p>
    <w:p>
      <w:pPr>
        <w:keepNext/>
        <w:keepLines/>
        <w:spacing w:after="0" w:before="0" w:line="276" w:lineRule="auto"/>
      </w:pPr>
      <w:r>
        <w:rPr>
          <w:rFonts w:ascii="Consolas" w:cs="Consolas" w:eastAsia="Consolas" w:hAnsi="Consolas"/>
          <w:sz w:val="20"/>
          <w:szCs w:val="20"/>
        </w:rPr>
        <w:t xml:space="preserve">{ "bank_reference": "&lt;bank reference&gt;", "paid_date": "2026-11-02" }</w:t>
      </w:r>
    </w:p>
    <w:p>
      <w:pPr>
        <w:keepNext w:val="false"/>
        <w:keepLines/>
        <w:spacing w:after="0" w:before="0" w:line="276" w:lineRule="auto"/>
      </w:pPr>
      <w:r>
        <w:rPr>
          <w:rFonts w:ascii="Consolas" w:cs="Consolas" w:eastAsia="Consolas" w:hAnsi="Consolas"/>
          <w:sz w:val="20"/>
          <w:szCs w:val="20"/>
        </w:rPr>
        <w:t xml:space="preserve">200 OK -&gt; payment DTO with "status": "paid"   (only from "released")</w:t>
      </w:r>
    </w:p>
    <w:p>
      <w:pPr>
        <w:spacing w:after="200" w:before="80" w:line="240" w:lineRule="auto"/>
        <w:jc w:val="center"/>
      </w:pPr>
      <w:r>
        <w:rPr>
          <w:rFonts w:ascii="Times New Roman" w:cs="Times New Roman" w:eastAsia="Times New Roman" w:hAnsi="Times New Roman"/>
          <w:i/>
          <w:iCs/>
          <w:sz w:val="20"/>
          <w:szCs w:val="20"/>
        </w:rPr>
        <w:t xml:space="preserve">Listing A.4: Manual payment confirmation</w:t>
      </w:r>
    </w:p>
    <w:p>
      <w:pPr>
        <w:keepNext/>
        <w:spacing w:after="100" w:before="200" w:line="360" w:lineRule="auto"/>
        <w:ind w:firstLine="720"/>
      </w:pPr>
      <w:r>
        <w:rPr>
          <w:rFonts w:ascii="Times New Roman" w:cs="Times New Roman" w:eastAsia="Times New Roman" w:hAnsi="Times New Roman"/>
          <w:b/>
          <w:bCs/>
          <w:sz w:val="24"/>
          <w:szCs w:val="24"/>
        </w:rPr>
        <w:t xml:space="preserve">5. Selected Source-Code Excerpts</w:t>
      </w:r>
    </w:p>
    <w:p>
      <w:pPr>
        <w:spacing w:after="0" w:before="0" w:line="360" w:lineRule="auto"/>
        <w:ind w:firstLine="720"/>
        <w:jc w:val="both"/>
      </w:pPr>
      <w:r>
        <w:rPr>
          <w:rFonts w:ascii="Times New Roman" w:cs="Times New Roman" w:eastAsia="Times New Roman" w:hAnsi="Times New Roman"/>
          <w:sz w:val="24"/>
          <w:szCs w:val="24"/>
        </w:rPr>
        <w:t xml:space="preserve">Representative excerpts appear in Section 5.2 (Listings 5.1–5.9) and Appendix item 3 (Listing A.1).</w:t>
      </w:r>
    </w:p>
    <w:p>
      <w:pPr>
        <w:keepNext/>
        <w:spacing w:after="100" w:before="200" w:line="360" w:lineRule="auto"/>
        <w:ind w:firstLine="720"/>
      </w:pPr>
      <w:r>
        <w:rPr>
          <w:rFonts w:ascii="Times New Roman" w:cs="Times New Roman" w:eastAsia="Times New Roman" w:hAnsi="Times New Roman"/>
          <w:b/>
          <w:bCs/>
          <w:sz w:val="24"/>
          <w:szCs w:val="24"/>
        </w:rPr>
        <w:t xml:space="preserve">6. Security and Permission Mechanisms</w:t>
      </w:r>
    </w:p>
    <w:p>
      <w:pPr>
        <w:keepNext/>
        <w:spacing w:after="100" w:before="200" w:line="240" w:lineRule="auto"/>
        <w:jc w:val="center"/>
      </w:pPr>
      <w:r>
        <w:rPr>
          <w:rFonts w:ascii="Times New Roman" w:cs="Times New Roman" w:eastAsia="Times New Roman" w:hAnsi="Times New Roman"/>
          <w:sz w:val="20"/>
          <w:szCs w:val="20"/>
        </w:rPr>
        <w:t xml:space="preserve">Table A.2: Security mechanisms present in the source</w:t>
      </w:r>
    </w:p>
    <w:tbl>
      <w:tblPr>
        <w:tblW w:type="dxa" w:w="8199"/>
        <w:tblBorders>
          <w:top w:val="single" w:color="auto" w:sz="4"/>
          <w:left w:val="single" w:color="auto" w:sz="4"/>
          <w:bottom w:val="single" w:color="auto" w:sz="4"/>
          <w:right w:val="single" w:color="auto" w:sz="4"/>
          <w:insideH w:val="single" w:color="auto" w:sz="4"/>
          <w:insideV w:val="single" w:color="auto" w:sz="4"/>
        </w:tblBorders>
      </w:tblPr>
      <w:tblGrid>
        <w:gridCol w:w="2362"/>
        <w:gridCol w:w="5837"/>
      </w:tblGrid>
      <w:tr>
        <w:trPr>
          <w:cantSplit/>
          <w:tblHeader/>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Mechanism</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20"/>
                <w:szCs w:val="20"/>
              </w:rPr>
              <w:t xml:space="preserve">Implementation</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Password storage and lockout</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bcrypt hashing; failed_login_count and locked_until on User; generic login error</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Sessions</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Short-lived JWT access token; rotating refresh token (hash stored) in httpOnly cookie; token_version invalidates sessions; header requirement on refresh/logout</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Authorisation</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requirePermission / requireAnyPermission; permissions loaded per request; Guard component in client is convenience only</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Segregation of duties</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policy.ts functions: no self-approval, run preparer cannot release, proposer cannot approve, importer cannot approve manual matches, distinct signatories</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Data protection</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AES-256-GCM for bank account numbers; masked display (last four digits); reveal requires vendor.bank_reveal and is audited</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Input and upload safety</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zod validation; JSON body limit 1 MB; uploads validated by file signature; authenticated file endpoints; CSV formula-injection neutralisation; payment file hash re-checked on download</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Transport and abuse controls</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helmet; CORS origin allow-list; express-rate-limit (Redis store when available); HTTPS expected via reverse proxy (example only)</w:t>
            </w:r>
          </w:p>
        </w:tc>
      </w:tr>
      <w:tr>
        <w:trPr>
          <w:cantSplit/>
        </w:trPr>
        <w:tc>
          <w:tcPr>
            <w:tcW w:type="dxa" w:w="236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Audit</w:t>
            </w:r>
          </w:p>
        </w:tc>
        <w:tc>
          <w:tcPr>
            <w:tcW w:type="dxa" w:w="583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20"/>
                <w:szCs w:val="20"/>
              </w:rPr>
              <w:t xml:space="preserve">Hash-chained append-only log; /api/audit/verify</w:t>
            </w:r>
          </w:p>
        </w:tc>
      </w:tr>
    </w:tbl>
    <w:p>
      <w:pPr>
        <w:keepNext/>
        <w:spacing w:after="100" w:before="200" w:line="360" w:lineRule="auto"/>
        <w:ind w:firstLine="720"/>
      </w:pPr>
      <w:r>
        <w:rPr>
          <w:rFonts w:ascii="Times New Roman" w:cs="Times New Roman" w:eastAsia="Times New Roman" w:hAnsi="Times New Roman"/>
          <w:b/>
          <w:bCs/>
          <w:sz w:val="24"/>
          <w:szCs w:val="24"/>
        </w:rPr>
        <w:t xml:space="preserve">7. Important Application Routes</w:t>
      </w:r>
    </w:p>
    <w:p>
      <w:pPr>
        <w:keepNext/>
        <w:spacing w:after="100" w:before="200" w:line="240" w:lineRule="auto"/>
        <w:jc w:val="center"/>
      </w:pPr>
      <w:r>
        <w:rPr>
          <w:rFonts w:ascii="Times New Roman" w:cs="Times New Roman" w:eastAsia="Times New Roman" w:hAnsi="Times New Roman"/>
          <w:sz w:val="20"/>
          <w:szCs w:val="20"/>
        </w:rPr>
        <w:t xml:space="preserve">Table A.3: Selected API routes (prefix /api) and required permissions</w:t>
      </w:r>
    </w:p>
    <w:tbl>
      <w:tblPr>
        <w:tblW w:type="dxa" w:w="8199"/>
        <w:tblBorders>
          <w:top w:val="single" w:color="auto" w:sz="4"/>
          <w:left w:val="single" w:color="auto" w:sz="4"/>
          <w:bottom w:val="single" w:color="auto" w:sz="4"/>
          <w:right w:val="single" w:color="auto" w:sz="4"/>
          <w:insideH w:val="single" w:color="auto" w:sz="4"/>
          <w:insideV w:val="single" w:color="auto" w:sz="4"/>
        </w:tblBorders>
      </w:tblPr>
      <w:tblGrid>
        <w:gridCol w:w="908"/>
        <w:gridCol w:w="3361"/>
        <w:gridCol w:w="3930"/>
      </w:tblGrid>
      <w:tr>
        <w:trPr>
          <w:cantSplit/>
          <w:tblHeader/>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18"/>
                <w:szCs w:val="18"/>
              </w:rPr>
              <w:t xml:space="preserve">Method</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18"/>
                <w:szCs w:val="18"/>
              </w:rPr>
              <w:t xml:space="preserve">Path</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center"/>
            </w:pPr>
            <w:r>
              <w:rPr>
                <w:rFonts w:ascii="Times New Roman" w:cs="Times New Roman" w:eastAsia="Times New Roman" w:hAnsi="Times New Roman"/>
                <w:b/>
                <w:bCs/>
                <w:sz w:val="18"/>
                <w:szCs w:val="18"/>
              </w:rPr>
              <w:t xml:space="preserve">Permission</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POST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/auth/login, /auth/refresh, /auth/logout</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none (rate-limited); refresh needs cookie</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POST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/users/invite</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user.manage</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GET/POST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/roles, /roles (PATCH/DELETE :id)</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role.manage (list also user.manage, rules.manage)</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POST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/vendors; /vendors/:id/approve</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vendor.propose; vendor.approve</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POST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/vendors/:id/bank-changes; /vendors/bank-changes/:id/approve</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vendor.bank_change.propose; vendor.bank_change.approve</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POST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/vendors/:id/reveal-bank</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vendor.bank_reveal</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POST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/intake/upload; /intake/:id/create-invoice</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invoice.upload; invoice.review_extraction</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GET/POST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/invoices; /invoices/:id/submit</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view or create permissions; submit via invoice view</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POST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/invoices/:id/approve | reject | hold</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invoice.approve | invoice.reject | invoice.hold</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GET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/approvals/queue</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invoice.approve / reject / hold</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POST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/approval-rules (PUT/DELETE :id)</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rules.manage</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POST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/payment-runs; /payment-runs/:id/release</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payment.prepare_run; payment.release_run</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GET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/payment-runs/:id/file</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payment.release_run</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POST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/payments/:id/hold | release-hold | confirm-paid | mark-failed</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payment.hold | payment.release_hold | payment.confirm_paid | payment.confirm_paid</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POST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/payment-runs/:id/send-to-bank</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payment.release_run – always returns NOT_CONFIGURED</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POST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/bank/imports; /bank/run-matching</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bank.import; bank.reconcile</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POST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/bank/lines/:id/match | approve-match | unmatch</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bank.reconcile | bank.approve_manual_match | bank.approve_manual_match</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GET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/reports/dashboard; /reports/aging; /reports/tds</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authenticated; report.view_ops/all; report.view_all</w:t>
            </w:r>
          </w:p>
        </w:tc>
      </w:tr>
      <w:tr>
        <w:trPr>
          <w:cantSplit/>
        </w:trPr>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GET</w:t>
            </w:r>
          </w:p>
        </w:tc>
        <w:tc>
          <w:tcPr>
            <w:tcW w:type="dxa" w:w="33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/audit; /audit/verify</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lineRule="auto"/>
              <w:jc w:val="left"/>
            </w:pPr>
            <w:r>
              <w:rPr>
                <w:rFonts w:ascii="Times New Roman" w:cs="Times New Roman" w:eastAsia="Times New Roman" w:hAnsi="Times New Roman"/>
                <w:b w:val="false"/>
                <w:bCs w:val="false"/>
                <w:sz w:val="18"/>
                <w:szCs w:val="18"/>
              </w:rPr>
              <w:t xml:space="preserve">audit.view</w:t>
            </w:r>
          </w:p>
        </w:tc>
      </w:tr>
    </w:tbl>
    <w:p>
      <w:pPr>
        <w:pStyle w:val="Heading1"/>
        <w:pageBreakBefore/>
        <w:spacing w:after="240" w:before="0" w:line="360" w:lineRule="auto"/>
        <w:jc w:val="center"/>
      </w:pPr>
      <w:r>
        <w:rPr>
          <w:rFonts w:ascii="Times New Roman" w:cs="Times New Roman" w:eastAsia="Times New Roman" w:hAnsi="Times New Roman"/>
          <w:b/>
          <w:bCs/>
          <w:sz w:val="32"/>
          <w:szCs w:val="32"/>
        </w:rPr>
        <w:t xml:space="preserve">SCREENSHOTS OF THE PROJECT</w:t>
      </w:r>
    </w:p>
    <w:p>
      <w:pPr>
        <w:spacing w:after="0" w:before="0" w:line="360" w:lineRule="auto"/>
        <w:ind w:firstLine="720"/>
        <w:jc w:val="both"/>
      </w:pPr>
      <w:r>
        <w:rPr>
          <w:rFonts w:ascii="Times New Roman" w:cs="Times New Roman" w:eastAsia="Times New Roman" w:hAnsi="Times New Roman"/>
          <w:sz w:val="24"/>
          <w:szCs w:val="24"/>
        </w:rPr>
        <w:t xml:space="preserve">All figures below show the final Swiss Modernism interface. They were rendered from the real client code in a headless browser using </w:t>
      </w:r>
      <w:r>
        <w:rPr>
          <w:rFonts w:ascii="Times New Roman" w:cs="Times New Roman" w:eastAsia="Times New Roman" w:hAnsi="Times New Roman"/>
          <w:b/>
          <w:bCs/>
          <w:sz w:val="24"/>
          <w:szCs w:val="24"/>
        </w:rPr>
        <w:t xml:space="preserve">sample data</w:t>
      </w:r>
      <w:r>
        <w:rPr>
          <w:rFonts w:ascii="Times New Roman" w:cs="Times New Roman" w:eastAsia="Times New Roman" w:hAnsi="Times New Roman"/>
          <w:sz w:val="24"/>
          <w:szCs w:val="24"/>
        </w:rPr>
        <w:t xml:space="preserve"> (organisation "Demo Foods Pvt Ltd") supplied by a test harness, because no database could be run while preparing this report. They show the screen design and layout, not output captured from a live system. The author's earlier screenshots of a running instance (earlier interface) are in the project folder docs/screenshots.</w:t>
      </w:r>
    </w:p>
    <w:p>
      <w:pPr>
        <w:keepNext/>
        <w:spacing w:after="80" w:before="120" w:line="360" w:lineRule="auto"/>
      </w:pPr>
      <w:r>
        <w:rPr>
          <w:rFonts w:ascii="Times New Roman" w:cs="Times New Roman" w:eastAsia="Times New Roman" w:hAnsi="Times New Roman"/>
          <w:b/>
          <w:bCs/>
          <w:sz w:val="24"/>
          <w:szCs w:val="24"/>
        </w:rPr>
        <w:t xml:space="preserve">Desktop views</w:t>
      </w:r>
    </w:p>
    <w:p>
      <w:pPr>
        <w:keepNext/>
        <w:spacing w:after="40" w:before="120"/>
        <w:jc w:val="center"/>
      </w:pPr>
      <w:r>
        <w:drawing>
          <wp:inline distT="0" distB="0" distL="0" distR="0">
            <wp:extent cx="3905250" cy="2466975"/>
            <wp:effectExtent t="0" r="0" b="0" l="0"/>
            <wp:docPr id="1" name="A.1" descr="Sign-in page (entry point of the application)" titl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05250" cy="2466975"/>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A.1: Sign-in page (entry point of the application)</w:t>
      </w:r>
    </w:p>
    <w:p>
      <w:pPr>
        <w:keepNext/>
        <w:spacing w:after="40" w:before="120"/>
        <w:jc w:val="center"/>
      </w:pPr>
      <w:r>
        <w:drawing>
          <wp:inline distT="0" distB="0" distL="0" distR="0">
            <wp:extent cx="3905250" cy="2352675"/>
            <wp:effectExtent t="0" r="0" b="0" l="0"/>
            <wp:docPr id="1" name="A.2" descr="Dashboard: status mix, key figures and weekly cash-need chart" titl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05250" cy="2352675"/>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A.2: Dashboard: status mix, key figures and weekly cash-need chart</w:t>
      </w:r>
    </w:p>
    <w:p>
      <w:r>
        <w:br w:type="page"/>
      </w:r>
    </w:p>
    <w:p>
      <w:pPr>
        <w:keepNext/>
        <w:spacing w:after="40" w:before="120"/>
        <w:jc w:val="center"/>
      </w:pPr>
      <w:r>
        <w:drawing>
          <wp:inline distT="0" distB="0" distL="0" distR="0">
            <wp:extent cx="5143500" cy="3781425"/>
            <wp:effectExtent t="0" r="0" b="0" l="0"/>
            <wp:docPr id="1" name="A.3" descr="Invoice INV-2291 in review with two sequential approval steps" title="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781425"/>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A.3: Invoice INV-2291 in review with two sequential approval steps</w:t>
      </w:r>
    </w:p>
    <w:p>
      <w:pPr>
        <w:keepNext/>
        <w:spacing w:after="40" w:before="120"/>
        <w:jc w:val="center"/>
      </w:pPr>
      <w:r>
        <w:drawing>
          <wp:inline distT="0" distB="0" distL="0" distR="0">
            <wp:extent cx="5143500" cy="3248025"/>
            <wp:effectExtent t="0" r="0" b="0" l="0"/>
            <wp:docPr id="1" name="A.4" descr="Approver's queue showing invoices waiting on the user and the approval limit check" title="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248025"/>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A.4: Approver's queue showing invoices waiting on the user and the approval limit check</w:t>
      </w:r>
    </w:p>
    <w:p>
      <w:r>
        <w:br w:type="page"/>
      </w:r>
    </w:p>
    <w:p>
      <w:pPr>
        <w:keepNext/>
        <w:spacing w:after="40" w:before="120"/>
        <w:jc w:val="center"/>
      </w:pPr>
      <w:r>
        <w:drawing>
          <wp:inline distT="0" distB="0" distL="0" distR="0">
            <wp:extent cx="5143500" cy="3028950"/>
            <wp:effectExtent t="0" r="0" b="0" l="0"/>
            <wp:docPr id="1" name="A.5" descr="Draft payment run: the preparer is told that someone else must release it" titl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028950"/>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A.5: Draft payment run: the preparer is told that someone else must release it</w:t>
      </w:r>
    </w:p>
    <w:p>
      <w:pPr>
        <w:keepNext/>
        <w:spacing w:after="40" w:before="120"/>
        <w:jc w:val="center"/>
      </w:pPr>
      <w:r>
        <w:drawing>
          <wp:inline distT="0" distB="0" distL="0" distR="0">
            <wp:extent cx="5143500" cy="3028950"/>
            <wp:effectExtent t="0" r="0" b="0" l="0"/>
            <wp:docPr id="1" name="A.6" descr="Released payment run with bank-file download; payments are Released, not Paid" titl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028950"/>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A.6: Released payment run with bank-file download; payments are Released, not Paid</w:t>
      </w:r>
    </w:p>
    <w:p>
      <w:r>
        <w:br w:type="page"/>
      </w:r>
    </w:p>
    <w:p>
      <w:pPr>
        <w:keepNext/>
        <w:spacing w:after="40" w:before="120"/>
        <w:jc w:val="center"/>
      </w:pPr>
      <w:r>
        <w:drawing>
          <wp:inline distT="0" distB="0" distL="0" distR="0">
            <wp:extent cx="5143500" cy="3400425"/>
            <wp:effectExtent t="0" r="0" b="0" l="0"/>
            <wp:docPr id="1" name="A.7" descr="Bank statement import preview with the selected layout and parsed lines" titl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400425"/>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A.7: Bank statement import preview with the selected layout and parsed lines</w:t>
      </w:r>
    </w:p>
    <w:p>
      <w:pPr>
        <w:keepNext/>
        <w:spacing w:after="40" w:before="120"/>
        <w:jc w:val="center"/>
      </w:pPr>
      <w:r>
        <w:drawing>
          <wp:inline distT="0" distB="0" distL="0" distR="0">
            <wp:extent cx="5143500" cy="2876550"/>
            <wp:effectExtent t="0" r="0" b="0" l="0"/>
            <wp:docPr id="1" name="A.8" descr="Statement lines needing attention: an exception and an unmatched debit" titl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876550"/>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A.8: Statement lines needing attention: an exception and an unmatched debit</w:t>
      </w:r>
    </w:p>
    <w:p>
      <w:r>
        <w:br w:type="page"/>
      </w:r>
    </w:p>
    <w:p>
      <w:pPr>
        <w:keepNext/>
        <w:spacing w:after="40" w:before="120"/>
        <w:jc w:val="center"/>
      </w:pPr>
      <w:r>
        <w:drawing>
          <wp:inline distT="0" distB="0" distL="0" distR="0">
            <wp:extent cx="5143500" cy="2876550"/>
            <wp:effectExtent t="0" r="0" b="0" l="0"/>
            <wp:docPr id="1" name="A.9" descr="Statement lines matched to payments by reference" titl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876550"/>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A.9: Statement lines matched to payments by reference</w:t>
      </w:r>
    </w:p>
    <w:p>
      <w:pPr>
        <w:keepNext/>
        <w:spacing w:after="40" w:before="120"/>
        <w:jc w:val="center"/>
      </w:pPr>
      <w:r>
        <w:drawing>
          <wp:inline distT="0" distB="0" distL="0" distR="0">
            <wp:extent cx="5143500" cy="3028950"/>
            <wp:effectExtent t="0" r="0" b="0" l="0"/>
            <wp:docPr id="1" name="A.10" descr="Users and roles: people with approval limits" title="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3028950"/>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A.10: Users and roles: people with approval limits</w:t>
      </w:r>
    </w:p>
    <w:p>
      <w:r>
        <w:br w:type="page"/>
      </w:r>
    </w:p>
    <w:p>
      <w:pPr>
        <w:keepNext/>
        <w:spacing w:after="40" w:before="120"/>
        <w:jc w:val="center"/>
      </w:pPr>
      <w:r>
        <w:drawing>
          <wp:inline distT="0" distB="0" distL="0" distR="0">
            <wp:extent cx="5143500" cy="3105150"/>
            <wp:effectExtent t="0" r="0" b="0" l="0"/>
            <wp:docPr id="1" name="A.11" descr="Roles and permissions with editable role templates" title="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3105150"/>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A.11: Roles and permissions with editable role templates</w:t>
      </w:r>
    </w:p>
    <w:p>
      <w:pPr>
        <w:keepNext/>
        <w:spacing w:after="40" w:before="120"/>
        <w:jc w:val="center"/>
      </w:pPr>
      <w:r>
        <w:drawing>
          <wp:inline distT="0" distB="0" distL="0" distR="0">
            <wp:extent cx="5143500" cy="3248025"/>
            <wp:effectExtent t="0" r="0" b="0" l="0"/>
            <wp:docPr id="1" name="A.12" descr="Audit log with the chain-verified confirmation" title="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3248025"/>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A.12: Audit log with the chain-verified confirmation</w:t>
      </w:r>
    </w:p>
    <w:p>
      <w:r>
        <w:br w:type="page"/>
      </w:r>
    </w:p>
    <w:p>
      <w:pPr>
        <w:keepNext/>
        <w:spacing w:after="40" w:before="120"/>
        <w:jc w:val="center"/>
      </w:pPr>
      <w:r>
        <w:drawing>
          <wp:inline distT="0" distB="0" distL="0" distR="0">
            <wp:extent cx="5143500" cy="3400425"/>
            <wp:effectExtent t="0" r="0" b="0" l="0"/>
            <wp:docPr id="1" name="A.13" descr="Vendors: status filters with counts and the bank-change approval queue" title="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3400425"/>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A.13: Vendors: status filters with counts and the bank-change approval queue</w:t>
      </w:r>
    </w:p>
    <w:p>
      <w:pPr>
        <w:keepNext/>
        <w:spacing w:after="40" w:before="120"/>
        <w:jc w:val="center"/>
      </w:pPr>
      <w:r>
        <w:drawing>
          <wp:inline distT="0" distB="0" distL="0" distR="0">
            <wp:extent cx="5143500" cy="2876550"/>
            <wp:effectExtent t="0" r="0" b="0" l="0"/>
            <wp:docPr id="1" name="A.14" descr="Reports: AP aging chart, overdue buckets in red" title="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876550"/>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A.14: Reports: AP aging chart, overdue buckets in red</w:t>
      </w:r>
    </w:p>
    <w:p>
      <w:r>
        <w:br w:type="page"/>
      </w:r>
    </w:p>
    <w:p>
      <w:pPr>
        <w:keepNext/>
        <w:spacing w:after="40" w:before="120"/>
        <w:jc w:val="center"/>
      </w:pPr>
      <w:r>
        <w:drawing>
          <wp:inline distT="0" distB="0" distL="0" distR="0">
            <wp:extent cx="5143500" cy="3400425"/>
            <wp:effectExtent t="0" r="0" b="0" l="0"/>
            <wp:docPr id="1" name="A.15" descr="Reports: vendor spend ranking" title="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3400425"/>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A.15: Reports: vendor spend ranking</w:t>
      </w:r>
    </w:p>
    <w:p>
      <w:pPr>
        <w:keepNext/>
        <w:spacing w:after="40" w:before="120"/>
        <w:jc w:val="center"/>
      </w:pPr>
      <w:r>
        <w:drawing>
          <wp:inline distT="0" distB="0" distL="0" distR="0">
            <wp:extent cx="5143500" cy="3819525"/>
            <wp:effectExtent t="0" r="0" b="0" l="0"/>
            <wp:docPr id="1" name="A.16" descr="Public landing page shown before sign-in (static content, no sample data)" title="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3819525"/>
                    </a:xfrm>
                    <a:prstGeom prst="rect">
                      <a:avLst/>
                    </a:prstGeom>
                  </pic:spPr>
                </pic:pic>
              </a:graphicData>
            </a:graphic>
          </wp:inline>
        </w:drawing>
      </w:r>
    </w:p>
    <w:p>
      <w:pPr>
        <w:keepLines/>
        <w:spacing w:after="240" w:before="80" w:line="276" w:lineRule="auto"/>
        <w:jc w:val="center"/>
      </w:pPr>
      <w:r>
        <w:rPr>
          <w:rFonts w:ascii="Times New Roman" w:cs="Times New Roman" w:eastAsia="Times New Roman" w:hAnsi="Times New Roman"/>
          <w:sz w:val="24"/>
          <w:szCs w:val="24"/>
        </w:rPr>
        <w:t xml:space="preserve">Figure A.16: Public landing page shown before sign-in (static content, no sample data)</w:t>
      </w:r>
    </w:p>
    <w:p>
      <w:pPr>
        <w:pStyle w:val="Heading1"/>
        <w:pageBreakBefore/>
        <w:spacing w:after="240" w:before="0" w:line="360" w:lineRule="auto"/>
        <w:jc w:val="center"/>
      </w:pPr>
      <w:r>
        <w:rPr>
          <w:rFonts w:ascii="Times New Roman" w:cs="Times New Roman" w:eastAsia="Times New Roman" w:hAnsi="Times New Roman"/>
          <w:b/>
          <w:bCs/>
          <w:sz w:val="32"/>
          <w:szCs w:val="32"/>
        </w:rPr>
        <w:t xml:space="preserve">REFERENCES</w:t>
      </w:r>
    </w:p>
    <w:p>
      <w:pPr>
        <w:spacing w:after="160" w:before="0" w:line="360" w:lineRule="auto"/>
        <w:ind w:firstLine="720"/>
        <w:jc w:val="both"/>
      </w:pPr>
      <w:r>
        <w:rPr>
          <w:rFonts w:ascii="Times New Roman" w:cs="Times New Roman" w:eastAsia="Times New Roman" w:hAnsi="Times New Roman"/>
          <w:sz w:val="20"/>
          <w:szCs w:val="20"/>
        </w:rPr>
        <w:t xml:space="preserve">Citations in the text are numbered in square brackets. References [1]–[10], [12] and [20] are published works or standards; the remainder are official documentation or guidance. Page ranges and dates should be re-checked against the originals before submission.</w:t>
      </w:r>
    </w:p>
    <w:p>
      <w:pPr>
        <w:spacing w:after="0" w:before="0" w:line="360" w:lineRule="auto"/>
        <w:ind w:firstLine="720"/>
        <w:jc w:val="both"/>
      </w:pPr>
      <w:r>
        <w:rPr>
          <w:rFonts w:ascii="Times New Roman" w:cs="Times New Roman" w:eastAsia="Times New Roman" w:hAnsi="Times New Roman"/>
          <w:sz w:val="24"/>
          <w:szCs w:val="24"/>
        </w:rPr>
        <w:t xml:space="preserve">[1] M. Fowler, Patterns of Enterprise Application Architecture. Boston, MA, USA: Addison-Wesley, 2002.</w:t>
      </w:r>
    </w:p>
    <w:p>
      <w:pPr>
        <w:spacing w:after="0" w:before="0" w:line="360" w:lineRule="auto"/>
        <w:ind w:firstLine="720"/>
        <w:jc w:val="both"/>
      </w:pPr>
      <w:r>
        <w:rPr>
          <w:rFonts w:ascii="Times New Roman" w:cs="Times New Roman" w:eastAsia="Times New Roman" w:hAnsi="Times New Roman"/>
          <w:sz w:val="24"/>
          <w:szCs w:val="24"/>
        </w:rPr>
        <w:t xml:space="preserve">[2] R. T. Fielding, "Architectural Styles and the Design of Network-based Software Architectures," Ph.D. dissertation, Dept. of Information and Computer Science, Univ. of California, Irvine, CA, USA, 2000.</w:t>
      </w:r>
    </w:p>
    <w:p>
      <w:pPr>
        <w:spacing w:after="0" w:before="0" w:line="360" w:lineRule="auto"/>
        <w:ind w:firstLine="720"/>
        <w:jc w:val="both"/>
      </w:pPr>
      <w:r>
        <w:rPr>
          <w:rFonts w:ascii="Times New Roman" w:cs="Times New Roman" w:eastAsia="Times New Roman" w:hAnsi="Times New Roman"/>
          <w:sz w:val="24"/>
          <w:szCs w:val="24"/>
        </w:rPr>
        <w:t xml:space="preserve">[3] M. Jones, J. Bradley, and N. Sakimura, "JSON Web Token (JWT)," RFC 7519, Internet Engineering Task Force, May 2015.</w:t>
      </w:r>
    </w:p>
    <w:p>
      <w:pPr>
        <w:spacing w:after="0" w:before="0" w:line="360" w:lineRule="auto"/>
        <w:ind w:firstLine="720"/>
        <w:jc w:val="both"/>
      </w:pPr>
      <w:r>
        <w:rPr>
          <w:rFonts w:ascii="Times New Roman" w:cs="Times New Roman" w:eastAsia="Times New Roman" w:hAnsi="Times New Roman"/>
          <w:sz w:val="24"/>
          <w:szCs w:val="24"/>
        </w:rPr>
        <w:t xml:space="preserve">[4] D. D. Clark and D. R. Wilson, "A Comparison of Commercial and Military Computer Security Policies," in Proc. IEEE Symposium on Security and Privacy, 1987, pp. 184–194.</w:t>
      </w:r>
    </w:p>
    <w:p>
      <w:pPr>
        <w:spacing w:after="0" w:before="0" w:line="360" w:lineRule="auto"/>
        <w:ind w:firstLine="720"/>
        <w:jc w:val="both"/>
      </w:pPr>
      <w:r>
        <w:rPr>
          <w:rFonts w:ascii="Times New Roman" w:cs="Times New Roman" w:eastAsia="Times New Roman" w:hAnsi="Times New Roman"/>
          <w:sz w:val="24"/>
          <w:szCs w:val="24"/>
        </w:rPr>
        <w:t xml:space="preserve">[5] J. H. Saltzer and M. D. Schroeder, "The Protection of Information in Computer Systems," Proc. IEEE, vol. 63, no. 9, pp. 1278–1308, Sep. 1975.</w:t>
      </w:r>
    </w:p>
    <w:p>
      <w:pPr>
        <w:spacing w:after="0" w:before="0" w:line="360" w:lineRule="auto"/>
        <w:ind w:firstLine="720"/>
        <w:jc w:val="both"/>
      </w:pPr>
      <w:r>
        <w:rPr>
          <w:rFonts w:ascii="Times New Roman" w:cs="Times New Roman" w:eastAsia="Times New Roman" w:hAnsi="Times New Roman"/>
          <w:sz w:val="24"/>
          <w:szCs w:val="24"/>
        </w:rPr>
        <w:t xml:space="preserve">[6] R. S. Sandhu, E. J. Coyne, H. L. Feinstein, and C. E. Youman, "Role-Based Access Control Models," IEEE Computer, vol. 29, no. 2, pp. 38–47, Feb. 1996.</w:t>
      </w:r>
    </w:p>
    <w:p>
      <w:pPr>
        <w:spacing w:after="0" w:before="0" w:line="360" w:lineRule="auto"/>
        <w:ind w:firstLine="720"/>
        <w:jc w:val="both"/>
      </w:pPr>
      <w:r>
        <w:rPr>
          <w:rFonts w:ascii="Times New Roman" w:cs="Times New Roman" w:eastAsia="Times New Roman" w:hAnsi="Times New Roman"/>
          <w:sz w:val="24"/>
          <w:szCs w:val="24"/>
        </w:rPr>
        <w:t xml:space="preserve">[7] D. F. Ferraiolo, R. Sandhu, S. Gavrila, D. R. Kuhn, and R. Chandramouli, "Proposed NIST Standard for Role-Based Access Control," ACM Trans. Information and System Security, vol. 4, no. 3, pp. 224–274, Aug. 2001.</w:t>
      </w:r>
    </w:p>
    <w:p>
      <w:pPr>
        <w:spacing w:after="0" w:before="0" w:line="360" w:lineRule="auto"/>
        <w:ind w:firstLine="720"/>
        <w:jc w:val="both"/>
      </w:pPr>
      <w:r>
        <w:rPr>
          <w:rFonts w:ascii="Times New Roman" w:cs="Times New Roman" w:eastAsia="Times New Roman" w:hAnsi="Times New Roman"/>
          <w:sz w:val="24"/>
          <w:szCs w:val="24"/>
        </w:rPr>
        <w:t xml:space="preserve">[8] B. Schneier and J. Kelsey, "Secure Audit Logs to Support Computer Forensics," ACM Trans. Information and System Security, vol. 2, no. 2, pp. 159–176, May 1999.</w:t>
      </w:r>
    </w:p>
    <w:p>
      <w:pPr>
        <w:spacing w:after="0" w:before="0" w:line="360" w:lineRule="auto"/>
        <w:ind w:firstLine="720"/>
        <w:jc w:val="both"/>
      </w:pPr>
      <w:r>
        <w:rPr>
          <w:rFonts w:ascii="Times New Roman" w:cs="Times New Roman" w:eastAsia="Times New Roman" w:hAnsi="Times New Roman"/>
          <w:sz w:val="24"/>
          <w:szCs w:val="24"/>
        </w:rPr>
        <w:t xml:space="preserve">[9] N. Provos and D. Mazières, "A Future-Adaptable Password Scheme," in Proc. USENIX Annual Technical Conference (FREENIX Track), 1999.</w:t>
      </w:r>
    </w:p>
    <w:p>
      <w:pPr>
        <w:spacing w:after="0" w:before="0" w:line="360" w:lineRule="auto"/>
        <w:ind w:firstLine="720"/>
        <w:jc w:val="both"/>
      </w:pPr>
      <w:r>
        <w:rPr>
          <w:rFonts w:ascii="Times New Roman" w:cs="Times New Roman" w:eastAsia="Times New Roman" w:hAnsi="Times New Roman"/>
          <w:sz w:val="24"/>
          <w:szCs w:val="24"/>
        </w:rPr>
        <w:t xml:space="preserve">[10] M. Dworkin, "Recommendation for Block Cipher Modes of Operation: Galois/Counter Mode (GCM) and GMAC," NIST Special Publication 800-38D, Nov. 2007.</w:t>
      </w:r>
    </w:p>
    <w:p>
      <w:pPr>
        <w:spacing w:after="0" w:before="0" w:line="360" w:lineRule="auto"/>
        <w:ind w:firstLine="720"/>
        <w:jc w:val="both"/>
      </w:pPr>
      <w:r>
        <w:rPr>
          <w:rFonts w:ascii="Times New Roman" w:cs="Times New Roman" w:eastAsia="Times New Roman" w:hAnsi="Times New Roman"/>
          <w:sz w:val="24"/>
          <w:szCs w:val="24"/>
        </w:rPr>
        <w:t xml:space="preserve">[11] MongoDB, Inc., "Transactions," MongoDB Manual. [Online]. Available: https://www.mongodb.com/docs/manual/core/transactions/</w:t>
      </w:r>
    </w:p>
    <w:p>
      <w:pPr>
        <w:spacing w:after="0" w:before="0" w:line="360" w:lineRule="auto"/>
        <w:ind w:firstLine="720"/>
        <w:jc w:val="both"/>
      </w:pPr>
      <w:r>
        <w:rPr>
          <w:rFonts w:ascii="Times New Roman" w:cs="Times New Roman" w:eastAsia="Times New Roman" w:hAnsi="Times New Roman"/>
          <w:sz w:val="24"/>
          <w:szCs w:val="24"/>
        </w:rPr>
        <w:t xml:space="preserve">[12] Y. Shafranovich, "Common Format and MIME Type for Comma-Separated Values (CSV) Files," RFC 4180, Internet Engineering Task Force, Oct. 2005.</w:t>
      </w:r>
    </w:p>
    <w:p>
      <w:pPr>
        <w:spacing w:after="0" w:before="0" w:line="360" w:lineRule="auto"/>
        <w:ind w:firstLine="720"/>
        <w:jc w:val="both"/>
      </w:pPr>
      <w:r>
        <w:rPr>
          <w:rFonts w:ascii="Times New Roman" w:cs="Times New Roman" w:eastAsia="Times New Roman" w:hAnsi="Times New Roman"/>
          <w:sz w:val="24"/>
          <w:szCs w:val="24"/>
        </w:rPr>
        <w:t xml:space="preserve">[13] OWASP Foundation, "CSV Injection." [Online]. Available: https://owasp.org/www-community/attacks/CSV_Injection</w:t>
      </w:r>
    </w:p>
    <w:p>
      <w:pPr>
        <w:spacing w:after="0" w:before="0" w:line="360" w:lineRule="auto"/>
        <w:ind w:firstLine="720"/>
        <w:jc w:val="both"/>
      </w:pPr>
      <w:r>
        <w:rPr>
          <w:rFonts w:ascii="Times New Roman" w:cs="Times New Roman" w:eastAsia="Times New Roman" w:hAnsi="Times New Roman"/>
          <w:sz w:val="24"/>
          <w:szCs w:val="24"/>
        </w:rPr>
        <w:t xml:space="preserve">[14] OWASP Foundation, "Application Security Verification Standard (ASVS)." [Online]. Available: https://owasp.org/www-project-application-security-verification-standard/</w:t>
      </w:r>
    </w:p>
    <w:p>
      <w:pPr>
        <w:spacing w:after="0" w:before="0" w:line="360" w:lineRule="auto"/>
        <w:ind w:firstLine="720"/>
        <w:jc w:val="both"/>
      </w:pPr>
      <w:r>
        <w:rPr>
          <w:rFonts w:ascii="Times New Roman" w:cs="Times New Roman" w:eastAsia="Times New Roman" w:hAnsi="Times New Roman"/>
          <w:sz w:val="24"/>
          <w:szCs w:val="24"/>
        </w:rPr>
        <w:t xml:space="preserve">[15] Meta Platforms, Inc., "React Documentation." [Online]. Available: https://react.dev</w:t>
      </w:r>
    </w:p>
    <w:p>
      <w:pPr>
        <w:spacing w:after="0" w:before="0" w:line="360" w:lineRule="auto"/>
        <w:ind w:firstLine="720"/>
        <w:jc w:val="both"/>
      </w:pPr>
      <w:r>
        <w:rPr>
          <w:rFonts w:ascii="Times New Roman" w:cs="Times New Roman" w:eastAsia="Times New Roman" w:hAnsi="Times New Roman"/>
          <w:sz w:val="24"/>
          <w:szCs w:val="24"/>
        </w:rPr>
        <w:t xml:space="preserve">[16] Express.js, "Express – Node.js web application framework." [Online]. Available: https://expressjs.com</w:t>
      </w:r>
    </w:p>
    <w:p>
      <w:pPr>
        <w:spacing w:after="0" w:before="0" w:line="360" w:lineRule="auto"/>
        <w:ind w:firstLine="720"/>
        <w:jc w:val="both"/>
      </w:pPr>
      <w:r>
        <w:rPr>
          <w:rFonts w:ascii="Times New Roman" w:cs="Times New Roman" w:eastAsia="Times New Roman" w:hAnsi="Times New Roman"/>
          <w:sz w:val="24"/>
          <w:szCs w:val="24"/>
        </w:rPr>
        <w:t xml:space="preserve">[17] Mongoose, "Mongoose Documentation." [Online]. Available: https://mongoosejs.com/docs/</w:t>
      </w:r>
    </w:p>
    <w:p>
      <w:pPr>
        <w:spacing w:after="0" w:before="0" w:line="360" w:lineRule="auto"/>
        <w:ind w:firstLine="720"/>
        <w:jc w:val="both"/>
      </w:pPr>
      <w:r>
        <w:rPr>
          <w:rFonts w:ascii="Times New Roman" w:cs="Times New Roman" w:eastAsia="Times New Roman" w:hAnsi="Times New Roman"/>
          <w:sz w:val="24"/>
          <w:szCs w:val="24"/>
        </w:rPr>
        <w:t xml:space="preserve">[18] Taskforce.sh Inc., "BullMQ Documentation." [Online]. Available: https://docs.bullmq.io</w:t>
      </w:r>
    </w:p>
    <w:p>
      <w:pPr>
        <w:spacing w:after="0" w:before="0" w:line="360" w:lineRule="auto"/>
        <w:ind w:firstLine="720"/>
        <w:jc w:val="both"/>
      </w:pPr>
      <w:r>
        <w:rPr>
          <w:rFonts w:ascii="Times New Roman" w:cs="Times New Roman" w:eastAsia="Times New Roman" w:hAnsi="Times New Roman"/>
          <w:sz w:val="24"/>
          <w:szCs w:val="24"/>
        </w:rPr>
        <w:t xml:space="preserve">[19] Docker, Inc., "Docker Compose Documentation." [Online]. Available: https://docs.docker.com/compose/</w:t>
      </w:r>
    </w:p>
    <w:p>
      <w:pPr>
        <w:spacing w:after="0" w:before="0" w:line="360" w:lineRule="auto"/>
        <w:ind w:firstLine="720"/>
        <w:jc w:val="both"/>
      </w:pPr>
      <w:r>
        <w:rPr>
          <w:rFonts w:ascii="Times New Roman" w:cs="Times New Roman" w:eastAsia="Times New Roman" w:hAnsi="Times New Roman"/>
          <w:sz w:val="24"/>
          <w:szCs w:val="24"/>
        </w:rPr>
        <w:t xml:space="preserve">[20] ISO, "ISO 20022 – Financial services: Universal financial industry message scheme." [Online]. Available: https://www.iso20022.org</w:t>
      </w:r>
    </w:p>
    <w:sectPr>
      <w:footerReference w:type="default" r:id="rId8"/>
      <w:pgSz w:w="11906" w:h="16838" w:orient="portrait"/>
      <w:pgMar w:top="1440" w:right="1440" w:bottom="1440" w:left="216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c34562d1cc3ef13e7ecc632f351754d6e8be85b.png"/><Relationship Id="rId10" Type="http://schemas.openxmlformats.org/officeDocument/2006/relationships/image" Target="media/09e7e40e0ff764aad49d2da647bf9ecc35bdc401.png"/><Relationship Id="rId11" Type="http://schemas.openxmlformats.org/officeDocument/2006/relationships/image" Target="media/1bffac64b045894840ae4af0d38cd060e815cb41.png"/><Relationship Id="rId12" Type="http://schemas.openxmlformats.org/officeDocument/2006/relationships/image" Target="media/05437dc1f19acd5fddbda33c452dcc1b1b035148.png"/><Relationship Id="rId13" Type="http://schemas.openxmlformats.org/officeDocument/2006/relationships/image" Target="media/2232f4ccffd8ca0866b8051acca08d2c3aa7bb75.png"/><Relationship Id="rId14" Type="http://schemas.openxmlformats.org/officeDocument/2006/relationships/image" Target="media/02145c5651508ded45f303260269d1b753948cdb.png"/><Relationship Id="rId15" Type="http://schemas.openxmlformats.org/officeDocument/2006/relationships/image" Target="media/4aaeee8cb36ac7f81451a3bd19bb02adbc60f77b.png"/><Relationship Id="rId16" Type="http://schemas.openxmlformats.org/officeDocument/2006/relationships/image" Target="media/997de886bd741a7d836cd8a5dca3cb87ac87e353.png"/><Relationship Id="rId17" Type="http://schemas.openxmlformats.org/officeDocument/2006/relationships/image" Target="media/946faedfe2dda394965ef20f6ab860d695e28164.png"/><Relationship Id="rId18" Type="http://schemas.openxmlformats.org/officeDocument/2006/relationships/image" Target="media/30db9b71ddd5b6f8ae29889e8235966a879a1964.png"/><Relationship Id="rId19" Type="http://schemas.openxmlformats.org/officeDocument/2006/relationships/image" Target="media/56e88eab108b04659f61d9f53922875a2d381d26.png"/><Relationship Id="rId20" Type="http://schemas.openxmlformats.org/officeDocument/2006/relationships/image" Target="media/957f073e4c83cc1d73a6f735e958138f816eb5a3.png"/><Relationship Id="rId21" Type="http://schemas.openxmlformats.org/officeDocument/2006/relationships/image" Target="media/35855c0b6617dd9d60524b89a1411b3108771bb8.png"/><Relationship Id="rId22" Type="http://schemas.openxmlformats.org/officeDocument/2006/relationships/image" Target="media/95c04dd2f803ded0db74e01d7f8028cf8090a02a.png"/><Relationship Id="rId23" Type="http://schemas.openxmlformats.org/officeDocument/2006/relationships/image" Target="media/ddfd6f739022ce77e91a5307ed7924c33a342fa2.png"/><Relationship Id="rId24" Type="http://schemas.openxmlformats.org/officeDocument/2006/relationships/image" Target="media/c4904aa88295e072a261812e2094b84564205f35.png"/><Relationship Id="rId25" Type="http://schemas.openxmlformats.org/officeDocument/2006/relationships/image" Target="media/cfd3eb991f4f8658f206d2a43513e71be4756502.png"/><Relationship Id="rId26" Type="http://schemas.openxmlformats.org/officeDocument/2006/relationships/image" Target="media/0658f66ece3df639a700ad819794d45d33941da9.png"/><Relationship Id="rId27" Type="http://schemas.openxmlformats.org/officeDocument/2006/relationships/image" Target="media/4fe72370a439800b55dfc70a69503c1528a546bc.png"/><Relationship Id="rId28" Type="http://schemas.openxmlformats.org/officeDocument/2006/relationships/image" Target="media/5ed604fd78342b598dc0c1643162ca0818ee5137.png"/><Relationship Id="rId29" Type="http://schemas.openxmlformats.org/officeDocument/2006/relationships/image" Target="media/b63121a40417ee37f22fc4f2a98f2136f8c685df.png"/><Relationship Id="rId30" Type="http://schemas.openxmlformats.org/officeDocument/2006/relationships/image" Target="media/cef11a9df3a1ec656c36b48ad2cff3ea52ff0508.png"/><Relationship Id="rId31" Type="http://schemas.openxmlformats.org/officeDocument/2006/relationships/image" Target="media/1ae88f1f9e42822db98e314f286e4fa1030c029f.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INVOICEFLOW: FULL-STACK ACCOUNTS PAYABLE AND FINANCIAL WORKFLOW MANAGEMENT SYSTEM</dc:title>
  <dc:creator>SAI SRINIVAS M.D.</dc:creator>
  <dc:description>Project report</dc:description>
  <cp:lastModifiedBy>Un-named</cp:lastModifiedBy>
  <cp:revision>1</cp:revision>
  <dcterms:created xsi:type="dcterms:W3CDTF">2026-10-27T13:06:58.810Z</dcterms:created>
  <dcterms:modified xsi:type="dcterms:W3CDTF">2026-10-27T13:06:58.810Z</dcterms:modified>
</cp:coreProperties>
</file>

<file path=docProps/custom.xml><?xml version="1.0" encoding="utf-8"?>
<Properties xmlns="http://schemas.openxmlformats.org/officeDocument/2006/custom-properties" xmlns:vt="http://schemas.openxmlformats.org/officeDocument/2006/docPropsVTypes"/>
</file>