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44"/>
        </w:rPr>
        <w:t>DEADLOCKDOCTOR: COMMANDS &amp; SHELL MANUAL</w:t>
      </w:r>
    </w:p>
    <w:p>
      <w:pPr>
        <w:jc w:val="center"/>
      </w:pPr>
      <w:r>
        <w:rPr>
          <w:rFonts w:ascii="Calibri" w:hAnsi="Calibri"/>
          <w:color w:val="0078A0"/>
          <w:sz w:val="24"/>
        </w:rPr>
        <w:t>Complete Command Reference, Terminal Flags &amp; Interactive REPL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02C57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102C57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 Syntax</w:t>
            </w:r>
          </w:p>
        </w:tc>
        <w:tc>
          <w:tcPr>
            <w:tcW w:type="dxa" w:w="4464"/>
            <w:shd w:fill="102C57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Description &amp; Action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Binary Flag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./deadlockdoctor --shell (-s)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Launch directly into the interactive DeadlockDoctor Shell (REPL).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Binary Flag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./deadlockdoctor --demo (-d)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Run the real POSIX Multithreading Mutex Race &amp; Watchdog demo.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Binary Flag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./deadlockdoctor --walkthrough (-w)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Run the educational step-by-step avoidance and recovery walkthrough.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show / matrices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Display Allocation, Need, Max, and Available matrices in ANSI color tables.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graph / graphs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Display ASCII Resource Allocation Graph (RAG) and Wait-For Graph (WFG).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banker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Run Dijkstra's Banker's Algorithm to check safety and compute safe sequence.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detect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Run 3-Color DFS cycle detection on WFG and multi-instance reduction.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recover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Execute starvation-aware cost-based victim selection and unblock dependents.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add_res &lt;name&gt; &lt;inst&gt;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Register a new resource type with total instances (e.g. add_res GPU 4).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add_proc &lt;name&gt; [prio]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Register a new process with priority (e.g. add_proc Worker1 5).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set_max &lt;p&gt; &lt;r&gt; &lt;k&gt;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Set maximum claim of process p on resource r to k units.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req &lt;p&gt; &lt;r&gt; &lt;k&gt;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Process p requests k units of resource r (evaluated via mode).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rel &lt;p&gt; &lt;r&gt; &lt;k&gt;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Process p releases k units of resource r back to available pool.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Shell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mode &lt;avoid|detect|prev&gt;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Switch operating mode between Avoidance, Detection, and Prevention.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OS Command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pwd, ls, clear, cd, whoami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Executed seamlessly directly via native host operating system subshell.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0"/>
            </w:pPr>
            <w:r>
              <w:rPr>
                <w:b/>
                <w:color w:val="0078A0"/>
                <w:sz w:val="19"/>
              </w:rPr>
              <w:t>Build Target</w:t>
            </w:r>
          </w:p>
        </w:tc>
        <w:tc>
          <w:tcPr>
            <w:tcW w:type="dxa" w:w="3312"/>
            <w:shd w:fill="F0F4F8"/>
          </w:tcPr>
          <w:p>
            <w:pPr>
              <w:spacing w:after="0"/>
            </w:pPr>
            <w:r>
              <w:rPr>
                <w:b/>
                <w:color w:val="1E232D"/>
                <w:sz w:val="19"/>
              </w:rPr>
              <w:t>make all / make test / make memcheck</w:t>
            </w:r>
          </w:p>
        </w:tc>
        <w:tc>
          <w:tcPr>
            <w:tcW w:type="dxa" w:w="4464"/>
            <w:shd w:fill="FFFFFF"/>
          </w:tcPr>
          <w:p>
            <w:pPr>
              <w:spacing w:after="0"/>
            </w:pPr>
            <w:r>
              <w:rPr>
                <w:sz w:val="19"/>
              </w:rPr>
              <w:t>Build binaries, run 24-assertion test suite, and run AddressSanitizer check.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