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Runbook: API Gateway Provisioning and Deployment</w:t>
      </w:r>
    </w:p>
    <w:p>
      <w:pPr>
        <w:pBdr>
          <w:bottom w:val="single" w:color="2E6DA4" w:sz="6" w:space="6"/>
        </w:pBdr>
        <w:spacing w:after="80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REST &amp; SOAP — TLS &amp; mTLS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Applies to: </w:t>
      </w:r>
      <w:r>
        <w:rPr>
          <w:rFonts w:ascii="Arial" w:cs="Arial" w:eastAsia="Arial" w:hAnsi="Arial"/>
        </w:rPr>
        <w:t xml:space="preserve">real-time-insurance-infra (*-infra), real-time-insurance-src (*-src), and the shared module kfbmic/tf-module-api-gateway.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Purpose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Use this runbook to provision and deploy an AWS API Gateway (REST) in front of one or more Lambda functions using the shared Terraform module (</w:t>
      </w:r>
      <w:r>
        <w:rPr>
          <w:rFonts w:ascii="Consolas" w:cs="Consolas" w:eastAsia="Consolas" w:hAnsi="Consolas"/>
          <w:sz w:val="18"/>
          <w:szCs w:val="18"/>
        </w:rPr>
        <w:t xml:space="preserve">kfbmic/tf-module-api-gateway</w:t>
      </w:r>
      <w:r>
        <w:rPr>
          <w:rFonts w:ascii="Arial" w:cs="Arial" w:eastAsia="Arial" w:hAnsi="Arial"/>
        </w:rPr>
        <w:t xml:space="preserve">). It covers both API styles we run — </w:t>
      </w:r>
      <w:r>
        <w:rPr>
          <w:rFonts w:ascii="Arial" w:cs="Arial" w:eastAsia="Arial" w:hAnsi="Arial"/>
          <w:b/>
          <w:bCs/>
        </w:rPr>
        <w:t xml:space="preserve">REST</w:t>
      </w:r>
      <w:r>
        <w:rPr>
          <w:rFonts w:ascii="Arial" w:cs="Arial" w:eastAsia="Arial" w:hAnsi="Arial"/>
        </w:rPr>
        <w:t xml:space="preserve"> APIs and </w:t>
      </w:r>
      <w:r>
        <w:rPr>
          <w:rFonts w:ascii="Arial" w:cs="Arial" w:eastAsia="Arial" w:hAnsi="Arial"/>
          <w:b/>
          <w:bCs/>
        </w:rPr>
        <w:t xml:space="preserve">SOAP</w:t>
      </w:r>
      <w:r>
        <w:rPr>
          <w:rFonts w:ascii="Arial" w:cs="Arial" w:eastAsia="Arial" w:hAnsi="Arial"/>
        </w:rPr>
        <w:t xml:space="preserve"> APIs — in either of the two security postures the module supports: </w:t>
      </w:r>
      <w:r>
        <w:rPr>
          <w:rFonts w:ascii="Arial" w:cs="Arial" w:eastAsia="Arial" w:hAnsi="Arial"/>
          <w:b/>
          <w:bCs/>
        </w:rPr>
        <w:t xml:space="preserve">TLS</w:t>
      </w:r>
      <w:r>
        <w:rPr>
          <w:rFonts w:ascii="Arial" w:cs="Arial" w:eastAsia="Arial" w:hAnsi="Arial"/>
        </w:rPr>
        <w:t xml:space="preserve"> (Entra JWT authorizer + IP allowlist) and </w:t>
      </w:r>
      <w:r>
        <w:rPr>
          <w:rFonts w:ascii="Arial" w:cs="Arial" w:eastAsia="Arial" w:hAnsi="Arial"/>
          <w:b/>
          <w:bCs/>
        </w:rPr>
        <w:t xml:space="preserve">mTLS</w:t>
      </w:r>
      <w:r>
        <w:rPr>
          <w:rFonts w:ascii="Arial" w:cs="Arial" w:eastAsia="Arial" w:hAnsi="Arial"/>
        </w:rPr>
        <w:t xml:space="preserve"> (custom domain + mutual TLS + IP allowlist).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API Gateway infrastructure is provisioned from the </w:t>
      </w:r>
      <w:r>
        <w:rPr>
          <w:rFonts w:ascii="Consolas" w:cs="Consolas" w:eastAsia="Consolas" w:hAnsi="Consolas"/>
          <w:sz w:val="18"/>
          <w:szCs w:val="18"/>
        </w:rPr>
        <w:t xml:space="preserve">*-infra</w:t>
      </w:r>
      <w:r>
        <w:rPr>
          <w:rFonts w:ascii="Arial" w:cs="Arial" w:eastAsia="Arial" w:hAnsi="Arial"/>
        </w:rPr>
        <w:t xml:space="preserve"> repository. The backing Lambda </w:t>
      </w:r>
      <w:r>
        <w:rPr>
          <w:rFonts w:ascii="Arial" w:cs="Arial" w:eastAsia="Arial" w:hAnsi="Arial"/>
          <w:i/>
          <w:iCs/>
        </w:rPr>
        <w:t xml:space="preserve">code</w:t>
      </w:r>
      <w:r>
        <w:rPr>
          <w:rFonts w:ascii="Arial" w:cs="Arial" w:eastAsia="Arial" w:hAnsi="Arial"/>
        </w:rPr>
        <w:t xml:space="preserve"> is deployed separately from the </w:t>
      </w:r>
      <w:r>
        <w:rPr>
          <w:rFonts w:ascii="Consolas" w:cs="Consolas" w:eastAsia="Consolas" w:hAnsi="Consolas"/>
          <w:sz w:val="18"/>
          <w:szCs w:val="18"/>
        </w:rPr>
        <w:t xml:space="preserve">*-src</w:t>
      </w:r>
      <w:r>
        <w:rPr>
          <w:rFonts w:ascii="Arial" w:cs="Arial" w:eastAsia="Arial" w:hAnsi="Arial"/>
        </w:rPr>
        <w:t xml:space="preserve"> repository per the Lambda Build and Deployment runbook.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  <w:b/>
          <w:bCs/>
        </w:rPr>
        <w:t xml:space="preserve">Read this first — what “REST vs SOAP” and “TLS vs mTLS” actually mean in this module.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shared module always builds a single API Gateway </w:t>
      </w:r>
      <w:r>
        <w:rPr>
          <w:rFonts w:ascii="Arial" w:cs="Arial" w:eastAsia="Arial" w:hAnsi="Arial"/>
          <w:b/>
          <w:bCs/>
        </w:rPr>
        <w:t xml:space="preserve">REST API</w:t>
      </w:r>
      <w:r>
        <w:rPr>
          <w:rFonts w:ascii="Arial" w:cs="Arial" w:eastAsia="Arial" w:hAnsi="Arial"/>
        </w:rPr>
        <w:t xml:space="preserve"> resource. It has </w:t>
      </w:r>
      <w:r>
        <w:rPr>
          <w:rFonts w:ascii="Arial" w:cs="Arial" w:eastAsia="Arial" w:hAnsi="Arial"/>
          <w:b/>
          <w:bCs/>
        </w:rPr>
        <w:t xml:space="preserve">no notion of “REST” vs “SOAP.”</w:t>
      </w:r>
      <w:r>
        <w:rPr>
          <w:rFonts w:ascii="Arial" w:cs="Arial" w:eastAsia="Arial" w:hAnsi="Arial"/>
        </w:rPr>
        <w:t xml:space="preserve"> A “REST API” is the module with a typical route (e.g., </w:t>
      </w:r>
      <w:r>
        <w:rPr>
          <w:rFonts w:ascii="Consolas" w:cs="Consolas" w:eastAsia="Consolas" w:hAnsi="Consolas"/>
          <w:sz w:val="18"/>
          <w:szCs w:val="18"/>
        </w:rPr>
        <w:t xml:space="preserve">GET /hello</w:t>
      </w:r>
      <w:r>
        <w:rPr>
          <w:rFonts w:ascii="Arial" w:cs="Arial" w:eastAsia="Arial" w:hAnsi="Arial"/>
        </w:rPr>
        <w:t xml:space="preserve">) backed by a JSON Lambda. A “SOAP API” is the same module with a </w:t>
      </w:r>
      <w:r>
        <w:rPr>
          <w:rFonts w:ascii="Consolas" w:cs="Consolas" w:eastAsia="Consolas" w:hAnsi="Consolas"/>
          <w:sz w:val="18"/>
          <w:szCs w:val="18"/>
        </w:rPr>
        <w:t xml:space="preserve">POST /soap</w:t>
      </w:r>
      <w:r>
        <w:rPr>
          <w:rFonts w:ascii="Arial" w:cs="Arial" w:eastAsia="Arial" w:hAnsi="Arial"/>
        </w:rPr>
        <w:t xml:space="preserve"> route backed by a Lambda that parses/returns XML. The SOAP-ness lives entirely in the route + Lambda code, not in the gateway configuration.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security posture is driven by one input: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. It is binary: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unset → the module creates the Entra JWT authorizer and sets every method to </w:t>
      </w:r>
      <w:r>
        <w:rPr>
          <w:rFonts w:ascii="Consolas" w:cs="Consolas" w:eastAsia="Consolas" w:hAnsi="Consolas"/>
          <w:sz w:val="18"/>
          <w:szCs w:val="18"/>
        </w:rPr>
        <w:t xml:space="preserve">authorization = "CUSTOM"</w:t>
      </w:r>
      <w:r>
        <w:rPr>
          <w:rFonts w:ascii="Arial" w:cs="Arial" w:eastAsia="Arial" w:hAnsi="Arial"/>
        </w:rPr>
        <w:t xml:space="preserve">. No custom domain, no mTLS. → TLS 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set → the authorizer is </w:t>
      </w:r>
      <w:r>
        <w:rPr>
          <w:rFonts w:ascii="Arial" w:cs="Arial" w:eastAsia="Arial" w:hAnsi="Arial"/>
          <w:b/>
          <w:bCs/>
        </w:rPr>
        <w:t xml:space="preserve">not created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count = 0</w:t>
      </w:r>
      <w:r>
        <w:rPr>
          <w:rFonts w:ascii="Arial" w:cs="Arial" w:eastAsia="Arial" w:hAnsi="Arial"/>
        </w:rPr>
        <w:t xml:space="preserve">) and every method falls back to </w:t>
      </w:r>
      <w:r>
        <w:rPr>
          <w:rFonts w:ascii="Consolas" w:cs="Consolas" w:eastAsia="Consolas" w:hAnsi="Consolas"/>
          <w:sz w:val="18"/>
          <w:szCs w:val="18"/>
        </w:rPr>
        <w:t xml:space="preserve">authorization = "NONE"</w:t>
      </w:r>
      <w:r>
        <w:rPr>
          <w:rFonts w:ascii="Arial" w:cs="Arial" w:eastAsia="Arial" w:hAnsi="Arial"/>
        </w:rPr>
        <w:t xml:space="preserve">; the custom domain is created with an optional mTLS block. → mTLS 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IP allowlist (resource policy) applies in </w:t>
      </w:r>
      <w:r>
        <w:rPr>
          <w:rFonts w:ascii="Arial" w:cs="Arial" w:eastAsia="Arial" w:hAnsi="Arial"/>
          <w:b/>
          <w:bCs/>
        </w:rPr>
        <w:t xml:space="preserve">both</w:t>
      </w:r>
      <w:r>
        <w:rPr>
          <w:rFonts w:ascii="Arial" w:cs="Arial" w:eastAsia="Arial" w:hAnsi="Arial"/>
        </w:rPr>
        <w:t xml:space="preserve"> postures.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Consequence: in this module version you get </w:t>
      </w:r>
      <w:r>
        <w:rPr>
          <w:rFonts w:ascii="Arial" w:cs="Arial" w:eastAsia="Arial" w:hAnsi="Arial"/>
          <w:b/>
          <w:bCs/>
        </w:rPr>
        <w:t xml:space="preserve">JWT auth OR a custom domain with mTLS, not both.</w:t>
      </w:r>
      <w:r>
        <w:rPr>
          <w:rFonts w:ascii="Arial" w:cs="Arial" w:eastAsia="Arial" w:hAnsi="Arial"/>
        </w:rPr>
        <w:t xml:space="preserve"> An mTLS API’s access control is mTLS + IP allowlist only (no JWT layer). Combining JWT + mTLS would be a module change and is out of scope here.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four lanes you operate map onto two postures × two route/Lambda shapes: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60"/>
        <w:gridCol w:w="3300"/>
        <w:gridCol w:w="1100"/>
        <w:gridCol w:w="11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Posture (domain_name)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 + backing Lambda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mTLS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— TLS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GET /hello, JSON Lambda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— mTLS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GET /hello, JSON Lambda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SOAP — TLS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/soap, XML Lambda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SOAP — mTLS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/soap, XML Lambda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Provisioning a REST or SOAP API in front of one or more Lambdas using the shared module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Configuring routes (path + method + target Lambda)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Configuring the TLS posture (JWT authorizer + IP allowlist)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Configuring the mTLS posture (custom domain + mutual TLS + IP allowlist), including ACM cert, DNS, and truststore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Triggering an API Gateway stage redeploy when routes/integrations change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Creating or modifying CI/CD pipelines (GitHub Actions for *-infra or *-src)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Core AWS networking (VPCs, subnets, routing, NAT)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IAM outside the boundaries of the shared modules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Maintaining or modifying the reusable modules themselves (including combining JWT + mTLS)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Authoring/rotating the Entra app registration, or generating client certificates for mTLS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Related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Lambda Build and Deployment runbook — the backing Lambdas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Reusable API Gateway module — kfbmic/tf-module-api-gateway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Reusable Lambda module — kfbmic/tf-module-lambda-function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AWS API Gateway Developer Guide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Infrastructure repository (*-infra)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Source repository (*-src) — backing Lambda code + stage-redeploy step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Reusable Terraform API Gateway module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Backing Lambda ARN(s) (Lambda module output)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Required variables (application_name, env_tier, entra_audience; for mTLS also the domain, cert, and truststore values)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 deployed REST/SOAP API with configured routes, the chosen security posture, and a live stage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Resources / Assets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Have these open while working through the procedure.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60"/>
        <w:gridCol w:w="29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infra repo (rest_api.tf, soap_api.tf, soap_mtls.tf, variable.tf, locals.tf, data.tf)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Define/manage API Gateway infrastructure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*-infra repository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 module inputs (variables.tf)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module configuration options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kfbmic/tf-module-api-gateway/variables.tf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 module outputs (outputs.tf)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rest_api_id, invoke_url, custom_domain_target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kfbmic/tf-module-api-gateway/outputs.tf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 module outputs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lambda_function_arn per route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kfbmic/tf-module-lambda-function/outputs.tf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Source-repo redeploy config (config/environments.yml, scripts/apigw_redeploy.sh)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a stage redeploy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*-src repository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Prerequisites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Assumed knowledge: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Terraform (modules, plan/apply workflow)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Git/GitHub workflows (branches, PRs, merges)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API Gateway REST concepts (resources, methods, integrations, stages, deployments)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difference between TLS (server-auth) and mTLS (mutual)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ACM issuance + DNS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Route 53 and cross-account DNS (our DNS zone lives in the network account)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Reviewing/troubleshooting with CloudWatch Logs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Must already be true: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backing Lambda(s) exist (or are declared in the same change) and you can reference their ARNs.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TLS posture: </w:t>
      </w:r>
      <w:r>
        <w:rPr>
          <w:rFonts w:ascii="Arial" w:cs="Arial" w:eastAsia="Arial" w:hAnsi="Arial"/>
        </w:rPr>
        <w:t xml:space="preserve">you have a valid </w:t>
      </w:r>
      <w:r>
        <w:rPr>
          <w:rFonts w:ascii="Consolas" w:cs="Consolas" w:eastAsia="Consolas" w:hAnsi="Consolas"/>
          <w:sz w:val="18"/>
          <w:szCs w:val="18"/>
        </w:rPr>
        <w:t xml:space="preserve">entra_audience</w:t>
      </w:r>
      <w:r>
        <w:rPr>
          <w:rFonts w:ascii="Arial" w:cs="Arial" w:eastAsia="Arial" w:hAnsi="Arial"/>
        </w:rPr>
        <w:t xml:space="preserve"> for the consumer.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mTLS posture: </w:t>
      </w:r>
      <w:r>
        <w:rPr>
          <w:rFonts w:ascii="Arial" w:cs="Arial" w:eastAsia="Arial" w:hAnsi="Arial"/>
        </w:rPr>
        <w:t xml:space="preserve">you control the target domain’s hosted zone (network account) and have a CA truststore PEM to upload.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Reference Implementation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REST + TLS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rest_api.tf</w:t>
      </w:r>
      <w:r>
        <w:rPr>
          <w:rFonts w:ascii="Arial" w:cs="Arial" w:eastAsia="Arial" w:hAnsi="Arial"/>
        </w:rPr>
        <w:t xml:space="preserve"> (the </w:t>
      </w:r>
      <w:r>
        <w:rPr>
          <w:rFonts w:ascii="Consolas" w:cs="Consolas" w:eastAsia="Consolas" w:hAnsi="Consolas"/>
          <w:sz w:val="18"/>
          <w:szCs w:val="18"/>
        </w:rPr>
        <w:t xml:space="preserve">api_gateway</w:t>
      </w:r>
      <w:r>
        <w:rPr>
          <w:rFonts w:ascii="Arial" w:cs="Arial" w:eastAsia="Arial" w:hAnsi="Arial"/>
        </w:rPr>
        <w:t xml:space="preserve"> module call): </w:t>
      </w:r>
      <w:r>
        <w:rPr>
          <w:rFonts w:ascii="Consolas" w:cs="Consolas" w:eastAsia="Consolas" w:hAnsi="Consolas"/>
          <w:sz w:val="18"/>
          <w:szCs w:val="18"/>
        </w:rPr>
        <w:t xml:space="preserve">GET /hello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jwt_audience = [var.entra_audience]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is_production = false</w:t>
      </w:r>
      <w:r>
        <w:rPr>
          <w:rFonts w:ascii="Arial" w:cs="Arial" w:eastAsia="Arial" w:hAnsi="Arial"/>
        </w:rPr>
        <w:t xml:space="preserve">, no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. The module creates the JWT authorizer and applies CUSTOM auth.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SOAP + mTLS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soap_api.tf</w:t>
      </w:r>
      <w:r>
        <w:rPr>
          <w:rFonts w:ascii="Arial" w:cs="Arial" w:eastAsia="Arial" w:hAnsi="Arial"/>
        </w:rPr>
        <w:t xml:space="preserve"> (the </w:t>
      </w:r>
      <w:r>
        <w:rPr>
          <w:rFonts w:ascii="Consolas" w:cs="Consolas" w:eastAsia="Consolas" w:hAnsi="Consolas"/>
          <w:sz w:val="18"/>
          <w:szCs w:val="18"/>
        </w:rPr>
        <w:t xml:space="preserve">soap_api_gateway</w:t>
      </w:r>
      <w:r>
        <w:rPr>
          <w:rFonts w:ascii="Arial" w:cs="Arial" w:eastAsia="Arial" w:hAnsi="Arial"/>
        </w:rPr>
        <w:t xml:space="preserve"> module call): </w:t>
      </w:r>
      <w:r>
        <w:rPr>
          <w:rFonts w:ascii="Consolas" w:cs="Consolas" w:eastAsia="Consolas" w:hAnsi="Consolas"/>
          <w:sz w:val="18"/>
          <w:szCs w:val="18"/>
        </w:rPr>
        <w:t xml:space="preserve">POST /soap</w:t>
      </w:r>
      <w:r>
        <w:rPr>
          <w:rFonts w:ascii="Arial" w:cs="Arial" w:eastAsia="Arial" w:hAnsi="Arial"/>
        </w:rPr>
        <w:t xml:space="preserve">, a </w:t>
      </w:r>
      <w:r>
        <w:rPr>
          <w:rFonts w:ascii="Consolas" w:cs="Consolas" w:eastAsia="Consolas" w:hAnsi="Consolas"/>
          <w:sz w:val="18"/>
          <w:szCs w:val="18"/>
        </w:rPr>
        <w:t xml:space="preserve">custom_ip_whitelist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regional_certificate_arn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mtls_truststore_uri</w:t>
      </w:r>
      <w:r>
        <w:rPr>
          <w:rFonts w:ascii="Arial" w:cs="Arial" w:eastAsia="Arial" w:hAnsi="Arial"/>
        </w:rPr>
        <w:t xml:space="preserve">. No JWT authorizer (disabled because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is set).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mTLS supporting resources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soap_mtls.tf</w:t>
      </w:r>
      <w:r>
        <w:rPr>
          <w:rFonts w:ascii="Arial" w:cs="Arial" w:eastAsia="Arial" w:hAnsi="Arial"/>
        </w:rPr>
        <w:t xml:space="preserve">: ACM cert, DNS validation records, cert validation, versioned/private truststore bucket, and the CNAME to the gateway.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Cross-account DNS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data.tf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locals.tf</w:t>
      </w:r>
      <w:r>
        <w:rPr>
          <w:rFonts w:ascii="Arial" w:cs="Arial" w:eastAsia="Arial" w:hAnsi="Arial"/>
        </w:rPr>
        <w:t xml:space="preserve"> + the </w:t>
      </w:r>
      <w:r>
        <w:rPr>
          <w:rFonts w:ascii="Consolas" w:cs="Consolas" w:eastAsia="Consolas" w:hAnsi="Consolas"/>
          <w:sz w:val="18"/>
          <w:szCs w:val="18"/>
        </w:rPr>
        <w:t xml:space="preserve">aws.networkaccount</w:t>
      </w:r>
      <w:r>
        <w:rPr>
          <w:rFonts w:ascii="Arial" w:cs="Arial" w:eastAsia="Arial" w:hAnsi="Arial"/>
        </w:rPr>
        <w:t xml:space="preserve"> provider in </w:t>
      </w:r>
      <w:r>
        <w:rPr>
          <w:rFonts w:ascii="Consolas" w:cs="Consolas" w:eastAsia="Consolas" w:hAnsi="Consolas"/>
          <w:sz w:val="18"/>
          <w:szCs w:val="18"/>
        </w:rPr>
        <w:t xml:space="preserve">main.tf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</w:rPr>
        <w:t xml:space="preserve">We do not currently have a live “REST + mTLS” or “SOAP + TLS” deployment, but both are valid combinations of the same two knobs — Sections 5C/5D show them. They are documented from module behavior and are untested in our environment.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Procedure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How the pieces connect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</w:t>
      </w:r>
      <w:r>
        <w:rPr>
          <w:rFonts w:ascii="Consolas" w:cs="Consolas" w:eastAsia="Consolas" w:hAnsi="Consolas"/>
          <w:sz w:val="18"/>
          <w:szCs w:val="18"/>
        </w:rPr>
        <w:t xml:space="preserve">*-infra</w:t>
      </w:r>
      <w:r>
        <w:rPr>
          <w:rFonts w:ascii="Arial" w:cs="Arial" w:eastAsia="Arial" w:hAnsi="Arial"/>
        </w:rPr>
        <w:t xml:space="preserve"> repo provisions the API, routes, posture, and stage via Terraform.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Each route points at a backing Lambda ARN (a Lambda module output in the same repo).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module wires API Gateway → Lambda invoke permissions automatically (</w:t>
      </w:r>
      <w:r>
        <w:rPr>
          <w:rFonts w:ascii="Consolas" w:cs="Consolas" w:eastAsia="Consolas" w:hAnsi="Consolas"/>
          <w:sz w:val="18"/>
          <w:szCs w:val="18"/>
        </w:rPr>
        <w:t xml:space="preserve">permissions.tf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</w:t>
      </w:r>
      <w:r>
        <w:rPr>
          <w:rFonts w:ascii="Consolas" w:cs="Consolas" w:eastAsia="Consolas" w:hAnsi="Consolas"/>
          <w:sz w:val="18"/>
          <w:szCs w:val="18"/>
        </w:rPr>
        <w:t xml:space="preserve">*-src</w:t>
      </w:r>
      <w:r>
        <w:rPr>
          <w:rFonts w:ascii="Arial" w:cs="Arial" w:eastAsia="Arial" w:hAnsi="Arial"/>
        </w:rPr>
        <w:t xml:space="preserve"> repo deploys the Lambda code and can trigger a stage redeploy (</w:t>
      </w:r>
      <w:r>
        <w:rPr>
          <w:rFonts w:ascii="Consolas" w:cs="Consolas" w:eastAsia="Consolas" w:hAnsi="Consolas"/>
          <w:sz w:val="18"/>
          <w:szCs w:val="18"/>
        </w:rPr>
        <w:t xml:space="preserve">scripts/apigw_redeploy.sh</w:t>
      </w:r>
      <w:r>
        <w:rPr>
          <w:rFonts w:ascii="Arial" w:cs="Arial" w:eastAsia="Arial" w:hAnsi="Arial"/>
        </w:rPr>
        <w:t xml:space="preserve">, gated by </w:t>
      </w:r>
      <w:r>
        <w:rPr>
          <w:rFonts w:ascii="Consolas" w:cs="Consolas" w:eastAsia="Consolas" w:hAnsi="Consolas"/>
          <w:sz w:val="18"/>
          <w:szCs w:val="18"/>
        </w:rPr>
        <w:t xml:space="preserve">config/environments.yml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Provision infra first (API + Lambda); deploy code and redeploy the stage after.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Step 0 — Choose the lane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Route/Lambda shape</w:t>
      </w:r>
      <w:r>
        <w:rPr>
          <w:rFonts w:ascii="Arial" w:cs="Arial" w:eastAsia="Arial" w:hAnsi="Arial"/>
        </w:rPr>
        <w:t xml:space="preserve"> — REST (typical JSON route) or SOAP (</w:t>
      </w:r>
      <w:r>
        <w:rPr>
          <w:rFonts w:ascii="Consolas" w:cs="Consolas" w:eastAsia="Consolas" w:hAnsi="Consolas"/>
          <w:sz w:val="18"/>
          <w:szCs w:val="18"/>
        </w:rPr>
        <w:t xml:space="preserve">POST /soap</w:t>
      </w:r>
      <w:r>
        <w:rPr>
          <w:rFonts w:ascii="Arial" w:cs="Arial" w:eastAsia="Arial" w:hAnsi="Arial"/>
        </w:rPr>
        <w:t xml:space="preserve">, XML Lambda). This only changes the </w:t>
      </w:r>
      <w:r>
        <w:rPr>
          <w:rFonts w:ascii="Consolas" w:cs="Consolas" w:eastAsia="Consolas" w:hAnsi="Consolas"/>
          <w:sz w:val="18"/>
          <w:szCs w:val="18"/>
        </w:rPr>
        <w:t xml:space="preserve">routes</w:t>
      </w:r>
      <w:r>
        <w:rPr>
          <w:rFonts w:ascii="Arial" w:cs="Arial" w:eastAsia="Arial" w:hAnsi="Arial"/>
        </w:rPr>
        <w:t xml:space="preserve"> entry and which Lambda ARN you reference.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Posture</w:t>
      </w:r>
      <w:r>
        <w:rPr>
          <w:rFonts w:ascii="Arial" w:cs="Arial" w:eastAsia="Arial" w:hAnsi="Arial"/>
        </w:rPr>
        <w:t xml:space="preserve"> — TLS (omit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) or mTLS (set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+ cert + truststore). This is the security-defining choice.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Then follow the matching subsection: 5A REST-TLS, 5B SOAP-TLS, 5C REST-mTLS, 5D SOAP-mTLS. Sections 5E–5H are shared mechanics referenced by the lanes.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5A — REST API, TLS way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Default internal posture: JWT authorizer + IP allowlist. Omit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module "&lt;api_label&gt;"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source = "git::https://github.com/kfbmic/tf-module-api-gateway.git?ref=&lt;module_version&gt;"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          = "${var.application_name}-${var.env_tier}-&lt;api_suffix&gt;"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is_production = &lt;true_or_false&gt;          # selects prod vs non-prod IP allowlist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jwt_audience  = ["${var.entra_audience}"]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routes = [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path       = "/&lt;path&gt;"               # e.g. "/hello"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method     = "&lt;HTTP_METHOD&gt;"         # e.g. "GET"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lambda_arn = module.&lt;lambda_label&gt;.lambda_function_arn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# domain_name intentionally omitted -&gt; JWT authorizer + CUSTOM auth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00"/>
      </w:pPr>
      <w:r>
        <w:rPr>
          <w:rFonts w:ascii="Arial" w:cs="Arial" w:eastAsia="Arial" w:hAnsi="Arial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Leaving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unset is what causes the module to create the Entra JWT authorizer and apply CUSTOM authorization to every method.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JWT issuer is hardcoded in the module; you supply only the audience.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IP allowlist is selected by </w:t>
      </w:r>
      <w:r>
        <w:rPr>
          <w:rFonts w:ascii="Consolas" w:cs="Consolas" w:eastAsia="Consolas" w:hAnsi="Consolas"/>
          <w:sz w:val="18"/>
          <w:szCs w:val="18"/>
        </w:rPr>
        <w:t xml:space="preserve">is_production</w:t>
      </w:r>
      <w:r>
        <w:rPr>
          <w:rFonts w:ascii="Arial" w:cs="Arial" w:eastAsia="Arial" w:hAnsi="Arial"/>
        </w:rPr>
        <w:t xml:space="preserve">. For an API-specific list, add </w:t>
      </w:r>
      <w:r>
        <w:rPr>
          <w:rFonts w:ascii="Consolas" w:cs="Consolas" w:eastAsia="Consolas" w:hAnsi="Consolas"/>
          <w:sz w:val="18"/>
          <w:szCs w:val="18"/>
        </w:rPr>
        <w:t xml:space="preserve">custom_ip_whitelist</w:t>
      </w:r>
      <w:r>
        <w:rPr>
          <w:rFonts w:ascii="Arial" w:cs="Arial" w:eastAsia="Arial" w:hAnsi="Arial"/>
        </w:rPr>
        <w:t xml:space="preserve"> (see 5E).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Paths nest by segment automatically (up to 6 levels); declare the full path only.</w:t>
      </w:r>
    </w:p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>Then: variables (5E) → plan/apply (5G) → deploy Lambda code + verify (5H).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5B — SOAP API, TLS way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Identical to 5A except the route is </w:t>
      </w:r>
      <w:r>
        <w:rPr>
          <w:rFonts w:ascii="Consolas" w:cs="Consolas" w:eastAsia="Consolas" w:hAnsi="Consolas"/>
          <w:sz w:val="18"/>
          <w:szCs w:val="18"/>
        </w:rPr>
        <w:t xml:space="preserve">POST /soap</w:t>
      </w:r>
      <w:r>
        <w:rPr>
          <w:rFonts w:ascii="Arial" w:cs="Arial" w:eastAsia="Arial" w:hAnsi="Arial"/>
        </w:rPr>
        <w:t xml:space="preserve"> and the backing Lambda is the XML handler. The posture (JWT authorizer, CUSTOM auth, IP allowlist) is the same.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module "&lt;api_label&gt;"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source = "git::https://github.com/kfbmic/tf-module-api-gateway.git?ref=&lt;module_version&gt;"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          = "${var.application_name}-${var.env_tier}-soap-&lt;api_suffix&gt;"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is_production = &lt;true_or_false&gt;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jwt_audience  = ["${var.entra_audience}"]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routes = [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path       = "/soap"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method     = "POST"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lambda_arn = module.&lt;soap_lambda_label&gt;.lambda_function_arn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# domain_name omitted -&gt; JWT authorizer + CUSTOM auth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</w:rPr>
        <w:t xml:space="preserve">Use this when a SOAP consumer can present an Entra JWT and you do not need a custom domain or client-cert auth. If the consumer authenticates with a client certificate instead, use 5D.</w:t>
      </w:r>
    </w:p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>Then: variables (5E) → plan/apply (5G) → deploy Lambda code + verify (5H).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5C — REST API, mTLS way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Custom domain + mutual TLS + IP allowlist. Setting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switches the API to the mTLS posture and disables the JWT authorizer (methods become </w:t>
      </w:r>
      <w:r>
        <w:rPr>
          <w:rFonts w:ascii="Consolas" w:cs="Consolas" w:eastAsia="Consolas" w:hAnsi="Consolas"/>
          <w:sz w:val="18"/>
          <w:szCs w:val="18"/>
        </w:rPr>
        <w:t xml:space="preserve">NONE</w:t>
      </w:r>
      <w:r>
        <w:rPr>
          <w:rFonts w:ascii="Arial" w:cs="Arial" w:eastAsia="Arial" w:hAnsi="Arial"/>
        </w:rPr>
        <w:t xml:space="preserve">). Requires the supporting resources in 5F.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module "&lt;api_label&gt;"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source = "git::https://github.com/kfbmic/tf-module-api-gateway.git?ref=&lt;module_version&gt;"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          = "${var.application_name}-${var.env_tier}-&lt;api_suffix&gt;"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is_production = &lt;true_or_false&gt;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custom_ip_whitelist = [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"&lt;consumer_ip&gt;/32",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domain_name              = var.&lt;api_domain_name_var&gt;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regional_certificate_arn = aws_acm_certificate.&lt;cert_label&gt;.arn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mtls_truststore_uri      = "s3://${aws_s3_bucket.&lt;truststore_label&gt;.bucket}/&lt;prefix&gt;/truststore.pem"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routes = [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path       = "/&lt;path&gt;"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method     = "&lt;HTTP_METHOD&gt;"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lambda_arn = module.&lt;lambda_label&gt;.lambda_function_arn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</w:rPr>
        <w:t xml:space="preserve">Because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is set, there is no JWT authorizer on this API — access control is mTLS + IP allowlist. Make sure the IP allowlist is real (not placeholder/test IPs) and the truststore CA is tightly scoped before exposing it.</w:t>
      </w:r>
    </w:p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>Then: supporting resources (5F) → variables (5E) → plan/apply (5G) → upload truststore + deploy code + verify (5H).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5D — SOAP API, mTLS way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is the production SOAP/Guidewire pattern (</w:t>
      </w:r>
      <w:r>
        <w:rPr>
          <w:rFonts w:ascii="Consolas" w:cs="Consolas" w:eastAsia="Consolas" w:hAnsi="Consolas"/>
          <w:sz w:val="18"/>
          <w:szCs w:val="18"/>
        </w:rPr>
        <w:t xml:space="preserve">soap_api.tf</w:t>
      </w:r>
      <w:r>
        <w:rPr>
          <w:rFonts w:ascii="Arial" w:cs="Arial" w:eastAsia="Arial" w:hAnsi="Arial"/>
        </w:rPr>
        <w:t xml:space="preserve"> today). Identical to 5C except the route is </w:t>
      </w:r>
      <w:r>
        <w:rPr>
          <w:rFonts w:ascii="Consolas" w:cs="Consolas" w:eastAsia="Consolas" w:hAnsi="Consolas"/>
          <w:sz w:val="18"/>
          <w:szCs w:val="18"/>
        </w:rPr>
        <w:t xml:space="preserve">POST /soap</w:t>
      </w:r>
      <w:r>
        <w:rPr>
          <w:rFonts w:ascii="Arial" w:cs="Arial" w:eastAsia="Arial" w:hAnsi="Arial"/>
        </w:rPr>
        <w:t xml:space="preserve"> with the XML Lambda.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module "&lt;api_label&gt;"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source = "git::https://github.com/kfbmic/tf-module-api-gateway.git?ref=&lt;module_version&gt;"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          = "${var.application_name}-${var.env_tier}-soap-&lt;api_suffix&gt;"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is_production = &lt;true_or_false&gt;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custom_ip_whitelist = [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"&lt;consumer_ip&gt;/32",   # real SOAP consumer IP(s)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domain_name              = var.&lt;api_domain_name_var&gt;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regional_certificate_arn = aws_acm_certificate.&lt;cert_label&gt;.arn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mtls_truststore_uri      = "s3://${aws_s3_bucket.&lt;truststore_label&gt;.bucket}/&lt;prefix&gt;/truststore.pem"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routes = [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path       = "/soap"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method     = "POST"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lambda_arn = module.&lt;soap_lambda_label&gt;.lambda_function_arn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>Then: supporting resources (5F) → variables (5E) → plan/apply (5G) → upload truststore + deploy code + verify (5H).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5E — Declare required variables (all lanes)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Define (or reuse) in </w:t>
      </w:r>
      <w:r>
        <w:rPr>
          <w:rFonts w:ascii="Consolas" w:cs="Consolas" w:eastAsia="Consolas" w:hAnsi="Consolas"/>
          <w:sz w:val="18"/>
          <w:szCs w:val="18"/>
        </w:rPr>
        <w:t xml:space="preserve">variable.tf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*.tfvars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Needed for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application_name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naming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env_tier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 (dev/qa/uat/prod)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entra_audience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 JWT audience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lanes (5A/5B)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&lt;api_domain_name_var&gt;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FQDN for the custom domain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mTLS lanes (5C/5D)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destination_account_id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the API/Lambda deploy into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mTLS (ARNs)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</w:rPr>
        <w:t xml:space="preserve">is_production</w:t>
      </w:r>
      <w:r>
        <w:rPr>
          <w:rFonts w:ascii="Arial" w:cs="Arial" w:eastAsia="Arial" w:hAnsi="Arial"/>
        </w:rPr>
        <w:t xml:space="preserve"> selects the module’s built-in prod vs non-prod IP allowlist. </w:t>
      </w:r>
      <w:r>
        <w:rPr>
          <w:rFonts w:ascii="Consolas" w:cs="Consolas" w:eastAsia="Consolas" w:hAnsi="Consolas"/>
          <w:sz w:val="18"/>
          <w:szCs w:val="18"/>
        </w:rPr>
        <w:t xml:space="preserve">custom_ip_whitelist</w:t>
      </w:r>
      <w:r>
        <w:rPr>
          <w:rFonts w:ascii="Arial" w:cs="Arial" w:eastAsia="Arial" w:hAnsi="Arial"/>
        </w:rPr>
        <w:t xml:space="preserve"> (optional, any lane) overrides those shared lists with an API-specific list.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5F — mTLS supporting resources (5C / 5D only)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custom domain needs three things in addition to the module block.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Cert + DNS validation (validation records live in the network account via the aliased provider)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resource "aws_acm_certificate" "&lt;cert_label&gt;"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domain_name       = var.&lt;api_domain_name_var&gt;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validation_method = "DNS"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lifecycle { create_before_destroy = true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resource "aws_route53_record" "&lt;cert_label&gt;_validation"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provider = aws.networkaccount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for_each =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dvo in aws_acm_certificate.&lt;cert_label&gt;.domain_validation_options :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dvo.domain_name =&gt;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name   = dvo.resource_record_name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record = dvo.resource_record_value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type   = dvo.resource_record_type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allow_overwrite = true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            = each.value.name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records         = [each.value.record]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ttl             = 60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type            = each.value.type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zone_id         = data.aws_route53_zone.&lt;zone_label&gt;.zone_id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resource "aws_acm_certificate_validation" "&lt;cert_label&gt;"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certificate_arn         = aws_acm_certificate.&lt;cert_label&gt;.arn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validation_record_fqdns = [for r in aws_route53_record.&lt;cert_label&gt;_validation : r.fqdn]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Hosted-zone lookup (network account; base domain derived in locals.tf)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data "aws_route53_zone" "&lt;zone_label&gt;"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provider     = aws.networkaccount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         = local.&lt;api_base_domain&gt;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private_zone = false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Truststore bucket (private + versioned; PEM uploaded out-of-band)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resource "aws_s3_bucket" "&lt;truststore_label&gt;"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bucket = "${var.application_name}-${var.env_tier}-&lt;api_suffix&gt;-truststore"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resource "aws_s3_bucket_versioning" "&lt;truststore_label&gt;"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bucket = aws_s3_bucket.&lt;truststore_label&gt;.id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versioning_configuration { status = "Enabled" 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resource "aws_s3_bucket_public_access_block" "&lt;truststore_label&gt;"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bucket                  = aws_s3_bucket.&lt;truststore_label&gt;.id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block_public_acls       = true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block_public_policy     = true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ignore_public_acls      = true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restrict_public_buckets = true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00"/>
      </w:pPr>
      <w:r>
        <w:rPr>
          <w:rFonts w:ascii="Arial" w:cs="Arial" w:eastAsia="Arial" w:hAnsi="Arial"/>
        </w:rPr>
        <w:t xml:space="preserve">Upload the CA bundle (manual, one-time / on rotation — not Terraform-managed):</w:t>
      </w:r>
    </w:p>
    <w:p>
      <w:pPr>
        <w:pBdr>
          <w:top w:val="single" w:color="F4F5F7" w:sz="2" w:space="4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aws s3 cp ca.pem s3://&lt;application_name&gt;-&lt;env_tier&gt;-&lt;api_suffix&gt;-truststore/&lt;prefix&gt;/truststore.pem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Point DNS at the gateway (network account)</w:t>
      </w:r>
    </w:p>
    <w:p>
      <w:pPr>
        <w:pBdr>
          <w:top w:val="single" w:color="F4F5F7" w:sz="2" w:space="4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resource "aws_route53_record" "&lt;api_label&gt;_dns" {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provider = aws.networkaccount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zone_id  = data.aws_route53_zone.&lt;zone_label&gt;.zone_id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     = var.&lt;api_domain_name_var&gt;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type     = "CNAME"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ttl      = 300</w:t>
      </w:r>
    </w:p>
    <w:p>
      <w:pPr>
        <w:pBdr>
          <w:top w:val="none" w:color="auto" w:sz="0"/>
          <w:left w:val="single" w:color="2E6DA4" w:sz="18" w:space="6"/>
          <w:bottom w:val="none" w:color="auto" w:sz="0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records  = [module.&lt;api_label&gt;.custom_domain_target]</w:t>
      </w:r>
    </w:p>
    <w:p>
      <w:pPr>
        <w:pBdr>
          <w:top w:val="none" w:color="auto" w:sz="0"/>
          <w:left w:val="single" w:color="2E6DA4" w:sz="18" w:space="6"/>
          <w:bottom w:val="single" w:color="F4F5F7" w:sz="2" w:space="4"/>
          <w:right w:val="none" w:color="auto" w:sz="0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</w:rPr>
        <w:t xml:space="preserve">Keep versioning enabled: API Gateway pins the truststore object version, so versioning lets you roll the CA bundle forward/back cleanly.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5G — Plan, review, apply (all lanes)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Open a PR with your module block + (mTLS) supporting resources.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CI runs </w:t>
      </w:r>
      <w:r>
        <w:rPr>
          <w:rFonts w:ascii="Consolas" w:cs="Consolas" w:eastAsia="Consolas" w:hAnsi="Consolas"/>
          <w:sz w:val="18"/>
          <w:szCs w:val="18"/>
        </w:rPr>
        <w:t xml:space="preserve">tofu plan</w:t>
      </w:r>
      <w:r>
        <w:rPr>
          <w:rFonts w:ascii="Arial" w:cs="Arial" w:eastAsia="Arial" w:hAnsi="Arial"/>
        </w:rPr>
        <w:t xml:space="preserve">. Review for the expected posture: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TLS (5A/5B): </w:t>
      </w:r>
      <w:r>
        <w:rPr>
          <w:rFonts w:ascii="Arial" w:cs="Arial" w:eastAsia="Arial" w:hAnsi="Arial"/>
        </w:rPr>
        <w:t xml:space="preserve">plan creates the authorizer Lambda, the authorizer, and methods with CUSTOM auth.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mTLS (5C/5D): </w:t>
      </w:r>
      <w:r>
        <w:rPr>
          <w:rFonts w:ascii="Arial" w:cs="Arial" w:eastAsia="Arial" w:hAnsi="Arial"/>
        </w:rPr>
        <w:t xml:space="preserve">plan creates the ACM cert, validation records, cert validation, the custom domain (with </w:t>
      </w:r>
      <w:r>
        <w:rPr>
          <w:rFonts w:ascii="Consolas" w:cs="Consolas" w:eastAsia="Consolas" w:hAnsi="Consolas"/>
          <w:sz w:val="18"/>
          <w:szCs w:val="18"/>
        </w:rPr>
        <w:t xml:space="preserve">mutual_tls_authentication</w:t>
      </w:r>
      <w:r>
        <w:rPr>
          <w:rFonts w:ascii="Arial" w:cs="Arial" w:eastAsia="Arial" w:hAnsi="Arial"/>
        </w:rPr>
        <w:t xml:space="preserve">), the base path mapping, and the truststore bucket — and methods are NONE (expected).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Merge to main → CI runs </w:t>
      </w:r>
      <w:r>
        <w:rPr>
          <w:rFonts w:ascii="Consolas" w:cs="Consolas" w:eastAsia="Consolas" w:hAnsi="Consolas"/>
          <w:sz w:val="18"/>
          <w:szCs w:val="18"/>
        </w:rPr>
        <w:t xml:space="preserve">tofu apply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mTLS: </w:t>
      </w:r>
      <w:r>
        <w:rPr>
          <w:rFonts w:ascii="Arial" w:cs="Arial" w:eastAsia="Arial" w:hAnsi="Arial"/>
        </w:rPr>
        <w:t xml:space="preserve">upload the truststore PEM (5F) if not already — mTLS rejects all clients until a valid bundle exists.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5H — Deploy backing code, redeploy stage, verify (all lanes)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Routes are inert until the backing Lambda has real code.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Deploy the Lambda code from </w:t>
      </w:r>
      <w:r>
        <w:rPr>
          <w:rFonts w:ascii="Consolas" w:cs="Consolas" w:eastAsia="Consolas" w:hAnsi="Consolas"/>
          <w:sz w:val="18"/>
          <w:szCs w:val="18"/>
        </w:rPr>
        <w:t xml:space="preserve">*-src</w:t>
      </w:r>
      <w:r>
        <w:rPr>
          <w:rFonts w:ascii="Arial" w:cs="Arial" w:eastAsia="Arial" w:hAnsi="Arial"/>
        </w:rPr>
        <w:t xml:space="preserve"> per the Lambda runbook (matching folder, handler, requirements.txt).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If you changed routes/methods/authorizer/resource policy, redeploy the stage via the </w:t>
      </w:r>
      <w:r>
        <w:rPr>
          <w:rFonts w:ascii="Consolas" w:cs="Consolas" w:eastAsia="Consolas" w:hAnsi="Consolas"/>
          <w:sz w:val="18"/>
          <w:szCs w:val="18"/>
        </w:rPr>
        <w:t xml:space="preserve">*-src</w:t>
      </w:r>
      <w:r>
        <w:rPr>
          <w:rFonts w:ascii="Arial" w:cs="Arial" w:eastAsia="Arial" w:hAnsi="Arial"/>
        </w:rPr>
        <w:t xml:space="preserve"> pipeline’s </w:t>
      </w:r>
      <w:r>
        <w:rPr>
          <w:rFonts w:ascii="Consolas" w:cs="Consolas" w:eastAsia="Consolas" w:hAnsi="Consolas"/>
          <w:sz w:val="18"/>
          <w:szCs w:val="18"/>
        </w:rPr>
        <w:t xml:space="preserve">scripts/apigw_redeploy.sh</w:t>
      </w:r>
      <w:r>
        <w:rPr>
          <w:rFonts w:ascii="Arial" w:cs="Arial" w:eastAsia="Arial" w:hAnsi="Arial"/>
        </w:rPr>
        <w:t xml:space="preserve">, which reads </w:t>
      </w:r>
      <w:r>
        <w:rPr>
          <w:rFonts w:ascii="Consolas" w:cs="Consolas" w:eastAsia="Consolas" w:hAnsi="Consolas"/>
          <w:sz w:val="18"/>
          <w:szCs w:val="18"/>
        </w:rPr>
        <w:t xml:space="preserve">config/environments.yml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Set </w:t>
      </w:r>
      <w:r>
        <w:rPr>
          <w:rFonts w:ascii="Consolas" w:cs="Consolas" w:eastAsia="Consolas" w:hAnsi="Consolas"/>
          <w:sz w:val="18"/>
          <w:szCs w:val="18"/>
        </w:rPr>
        <w:t xml:space="preserve">apigw.enabled: true</w:t>
      </w:r>
      <w:r>
        <w:rPr>
          <w:rFonts w:ascii="Arial" w:cs="Arial" w:eastAsia="Arial" w:hAnsi="Arial"/>
        </w:rPr>
        <w:t xml:space="preserve"> and the correct </w:t>
      </w:r>
      <w:r>
        <w:rPr>
          <w:rFonts w:ascii="Consolas" w:cs="Consolas" w:eastAsia="Consolas" w:hAnsi="Consolas"/>
          <w:sz w:val="18"/>
          <w:szCs w:val="18"/>
        </w:rPr>
        <w:t xml:space="preserve">rest_api_id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stage_name</w:t>
      </w:r>
      <w:r>
        <w:rPr>
          <w:rFonts w:ascii="Arial" w:cs="Arial" w:eastAsia="Arial" w:hAnsi="Arial"/>
        </w:rPr>
        <w:t xml:space="preserve"> for the env.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script no-ops if disabled or IDs are unset/</w:t>
      </w:r>
      <w:r>
        <w:rPr>
          <w:rFonts w:ascii="Consolas" w:cs="Consolas" w:eastAsia="Consolas" w:hAnsi="Consolas"/>
          <w:sz w:val="18"/>
          <w:szCs w:val="18"/>
        </w:rPr>
        <w:t xml:space="preserve">REPLACE_ME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Get </w:t>
      </w:r>
      <w:r>
        <w:rPr>
          <w:rFonts w:ascii="Consolas" w:cs="Consolas" w:eastAsia="Consolas" w:hAnsi="Consolas"/>
          <w:sz w:val="18"/>
          <w:szCs w:val="18"/>
        </w:rPr>
        <w:t xml:space="preserve">rest_api_id</w:t>
      </w:r>
      <w:r>
        <w:rPr>
          <w:rFonts w:ascii="Arial" w:cs="Arial" w:eastAsia="Arial" w:hAnsi="Arial"/>
        </w:rPr>
        <w:t xml:space="preserve"> from the module output after the infra apply.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</w:rPr>
        <w:t xml:space="preserve">For Lambda proxy integrations, a routine code change usually does not need a redeploy. Redeploy when routes, methods, authorizers, or the resource policy change.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Verify: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GitHub Actions green for the infra (and any *-src) workflow.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API Gateway console: API, resources/methods, stage, and (mTLS) custom domain + base path mapping exist.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ACM (mTLS): certificate status is Issued and attached to the domain.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Invoke — TLS (5A/5B): </w:t>
      </w:r>
      <w:r>
        <w:rPr>
          <w:rFonts w:ascii="Arial" w:cs="Arial" w:eastAsia="Arial" w:hAnsi="Arial"/>
        </w:rPr>
        <w:t xml:space="preserve">call the invoke URL with </w:t>
      </w:r>
      <w:r>
        <w:rPr>
          <w:rFonts w:ascii="Consolas" w:cs="Consolas" w:eastAsia="Consolas" w:hAnsi="Consolas"/>
          <w:sz w:val="18"/>
          <w:szCs w:val="18"/>
        </w:rPr>
        <w:t xml:space="preserve">Authorization: Bearer &lt;token&gt;</w:t>
      </w:r>
      <w:r>
        <w:rPr>
          <w:rFonts w:ascii="Arial" w:cs="Arial" w:eastAsia="Arial" w:hAnsi="Arial"/>
        </w:rPr>
        <w:t xml:space="preserve"> from an allowlisted IP → expect 200; bad/missing token → denied by authorizer; non-allowlisted IP → denied by resource policy.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Invoke — mTLS (5C/5D): </w:t>
      </w:r>
      <w:r>
        <w:rPr>
          <w:rFonts w:ascii="Arial" w:cs="Arial" w:eastAsia="Arial" w:hAnsi="Arial"/>
        </w:rPr>
        <w:t xml:space="preserve">call the custom domain presenting a client cert signed by the truststore CA, from an allowlisted IP → expect 200; missing/invalid cert → TLS handshake fails.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CloudWatch Logs: backing Lambda log group; for TLS, the authorizer Lambda logs </w:t>
      </w:r>
      <w:r>
        <w:rPr>
          <w:rFonts w:ascii="Consolas" w:cs="Consolas" w:eastAsia="Consolas" w:hAnsi="Consolas"/>
          <w:sz w:val="18"/>
          <w:szCs w:val="18"/>
        </w:rPr>
        <w:t xml:space="preserve">AUTHZ_DENY</w:t>
      </w:r>
      <w:r>
        <w:rPr>
          <w:rFonts w:ascii="Arial" w:cs="Arial" w:eastAsia="Arial" w:hAnsi="Arial"/>
        </w:rPr>
        <w:t xml:space="preserve"> with the reason (never the token) on failures.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Security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No long-lived credentials</w:t>
      </w:r>
      <w:r>
        <w:rPr>
          <w:rFonts w:ascii="Arial" w:cs="Arial" w:eastAsia="Arial" w:hAnsi="Arial"/>
        </w:rPr>
        <w:t xml:space="preserve"> — deploys use GitHub OIDC roles.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Separation of concerns</w:t>
      </w:r>
      <w:r>
        <w:rPr>
          <w:rFonts w:ascii="Arial" w:cs="Arial" w:eastAsia="Arial" w:hAnsi="Arial"/>
        </w:rPr>
        <w:t xml:space="preserve"> — infra and code deploy through separate pipelines.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Defense in depth</w:t>
      </w:r>
      <w:r>
        <w:rPr>
          <w:rFonts w:ascii="Arial" w:cs="Arial" w:eastAsia="Arial" w:hAnsi="Arial"/>
        </w:rPr>
        <w:t xml:space="preserve"> — every API has an IP allowlist regardless of posture; TLS lanes add the Entra JWT authorizer; mTLS lanes add mutual TLS.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Least privilege</w:t>
      </w:r>
      <w:r>
        <w:rPr>
          <w:rFonts w:ascii="Arial" w:cs="Arial" w:eastAsia="Arial" w:hAnsi="Arial"/>
        </w:rPr>
        <w:t xml:space="preserve"> — the module grants API Gateway only the specific </w:t>
      </w:r>
      <w:r>
        <w:rPr>
          <w:rFonts w:ascii="Consolas" w:cs="Consolas" w:eastAsia="Consolas" w:hAnsi="Consolas"/>
          <w:sz w:val="18"/>
          <w:szCs w:val="18"/>
        </w:rPr>
        <w:t xml:space="preserve">lambda:InvokeFunction</w:t>
      </w:r>
      <w:r>
        <w:rPr>
          <w:rFonts w:ascii="Arial" w:cs="Arial" w:eastAsia="Arial" w:hAnsi="Arial"/>
        </w:rPr>
        <w:t xml:space="preserve"> per route (and per authorizer), scoped by source ARN.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TLS minimums</w:t>
      </w:r>
      <w:r>
        <w:rPr>
          <w:rFonts w:ascii="Arial" w:cs="Arial" w:eastAsia="Arial" w:hAnsi="Arial"/>
        </w:rPr>
        <w:t xml:space="preserve"> — the custom domain enforces TLS_1_2; mTLS additionally authenticates the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Truststore hygiene</w:t>
      </w:r>
      <w:r>
        <w:rPr>
          <w:rFonts w:ascii="Arial" w:cs="Arial" w:eastAsia="Arial" w:hAnsi="Arial"/>
        </w:rPr>
        <w:t xml:space="preserve"> — the truststore bucket blocks public access and is versioned; rotate by uploading a new object version.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Version pinning</w:t>
      </w:r>
      <w:r>
        <w:rPr>
          <w:rFonts w:ascii="Arial" w:cs="Arial" w:eastAsia="Arial" w:hAnsi="Arial"/>
        </w:rPr>
        <w:t xml:space="preserve"> — pin the module </w:t>
      </w:r>
      <w:r>
        <w:rPr>
          <w:rFonts w:ascii="Consolas" w:cs="Consolas" w:eastAsia="Consolas" w:hAnsi="Consolas"/>
          <w:sz w:val="18"/>
          <w:szCs w:val="18"/>
        </w:rPr>
        <w:t xml:space="preserve">ref</w:t>
      </w:r>
      <w:r>
        <w:rPr>
          <w:rFonts w:ascii="Arial" w:cs="Arial" w:eastAsia="Arial" w:hAnsi="Arial"/>
        </w:rPr>
        <w:t xml:space="preserve"> to a tag.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Safe logging</w:t>
      </w:r>
      <w:r>
        <w:rPr>
          <w:rFonts w:ascii="Arial" w:cs="Arial" w:eastAsia="Arial" w:hAnsi="Arial"/>
        </w:rPr>
        <w:t xml:space="preserve"> — the authorizer never logs the token; keep that practice for backing Lambdas (no credentials/PII/full payloads).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  <w:b/>
          <w:bCs/>
        </w:rPr>
        <w:t xml:space="preserve">Posture awareness: </w:t>
      </w:r>
      <w:r>
        <w:rPr>
          <w:rFonts w:ascii="Arial" w:cs="Arial" w:eastAsia="Arial" w:hAnsi="Arial"/>
        </w:rPr>
        <w:t xml:space="preserve">setting </w:t>
      </w:r>
      <w:r>
        <w:rPr>
          <w:rFonts w:ascii="Consolas" w:cs="Consolas" w:eastAsia="Consolas" w:hAnsi="Consolas"/>
          <w:sz w:val="18"/>
          <w:szCs w:val="18"/>
        </w:rPr>
        <w:t xml:space="preserve">domain_name</w:t>
      </w:r>
      <w:r>
        <w:rPr>
          <w:rFonts w:ascii="Arial" w:cs="Arial" w:eastAsia="Arial" w:hAnsi="Arial"/>
        </w:rPr>
        <w:t xml:space="preserve"> disables the JWT authorizer, so an mTLS API (5C/5D) is protected by mTLS + IP allowlist only. Confirm the IP allowlist is real and the truststore CA is scoped before exposing the endpoint.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Others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Troubleshooting / common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Likely cause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wants to recreate the REST API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immutable field (e.g., name) changed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 from a client that looks allowlisted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IP not in the selected list; is_production/custom_ip_whitelist resolves to the wrong list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401/403 on a TLS lane with a token attached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audience/issuer mismatch or expired token; check authorizer AUTHZ_DENY logs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handshake fails on an mTLS lane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cert missing or not signed by the truststore CA; truststore object missing/wrong version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domain stuck / cert never validates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records not created in the network account zone, or wrong zone_id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route returns 403/404 after merge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not redeployed; run apigw_redeploy.sh (enable + correct rest_api_id/stage_name)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custom_domain_target output is 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domain_name not set (you're in a TLS lane)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Authorizer resources unexpectedly absent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domain_name is set — authorizer is disabled by design in mTLS lanes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 5xx only through the gateway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target ARN wrong, or missing invoke permission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</w:rPr>
        <w:t xml:space="preserve">Rollback strategy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Infrastructure rollback (*-infra): </w:t>
      </w:r>
      <w:r>
        <w:rPr>
          <w:rFonts w:ascii="Arial" w:cs="Arial" w:eastAsia="Arial" w:hAnsi="Arial"/>
        </w:rPr>
        <w:t xml:space="preserve">revert the offending change in the API files (</w:t>
      </w:r>
      <w:r>
        <w:rPr>
          <w:rFonts w:ascii="Consolas" w:cs="Consolas" w:eastAsia="Consolas" w:hAnsi="Consolas"/>
          <w:sz w:val="18"/>
          <w:szCs w:val="18"/>
        </w:rPr>
        <w:t xml:space="preserve">rest_api.tf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soap_api.tf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soap_mtls.tf</w:t>
      </w:r>
      <w:r>
        <w:rPr>
          <w:rFonts w:ascii="Arial" w:cs="Arial" w:eastAsia="Arial" w:hAnsi="Arial"/>
        </w:rPr>
        <w:t xml:space="preserve">), merge; CI runs plan/apply to restore prior state.</w:t>
      </w:r>
    </w:p>
    <w:p>
      <w:pPr>
        <w:pBdr>
          <w:top w:val="none" w:color="auto" w:sz="0"/>
          <w:left w:val="single" w:color="E0A800" w:sz="24" w:space="8"/>
          <w:bottom w:val="none" w:color="auto" w:sz="0"/>
          <w:right w:val="none" w:color="auto" w:sz="0"/>
        </w:pBdr>
        <w:shd w:fill="FFF6E5" w:val="clear"/>
        <w:spacing w:after="120" w:before="120" w:line="276"/>
        <w:ind w:left="120"/>
      </w:pPr>
      <w:r>
        <w:rPr>
          <w:rFonts w:ascii="Arial" w:cs="Arial" w:eastAsia="Arial" w:hAnsi="Arial"/>
        </w:rPr>
        <w:t xml:space="preserve">Custom-domain caution: reverting a change that destroys/recreates the ACM cert or custom domain can cause downtime during re-validation. Prefer roll-forward; </w:t>
      </w:r>
      <w:r>
        <w:rPr>
          <w:rFonts w:ascii="Consolas" w:cs="Consolas" w:eastAsia="Consolas" w:hAnsi="Consolas"/>
          <w:sz w:val="18"/>
          <w:szCs w:val="18"/>
        </w:rPr>
        <w:t xml:space="preserve">create_before_destroy</w:t>
      </w:r>
      <w:r>
        <w:rPr>
          <w:rFonts w:ascii="Arial" w:cs="Arial" w:eastAsia="Arial" w:hAnsi="Arial"/>
        </w:rPr>
        <w:t xml:space="preserve"> is already set on the cert.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Truststore rollback (mTLS): </w:t>
      </w:r>
      <w:r>
        <w:rPr>
          <w:rFonts w:ascii="Arial" w:cs="Arial" w:eastAsia="Arial" w:hAnsi="Arial"/>
        </w:rPr>
        <w:t xml:space="preserve">the CA bundle is an S3 object, not Terraform-managed. Restore the previous object version (versioning is enabled).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Code rollback (*-src): </w:t>
      </w:r>
      <w:r>
        <w:rPr>
          <w:rFonts w:ascii="Arial" w:cs="Arial" w:eastAsia="Arial" w:hAnsi="Arial"/>
        </w:rPr>
        <w:t xml:space="preserve">revert the offending PR in </w:t>
      </w:r>
      <w:r>
        <w:rPr>
          <w:rFonts w:ascii="Consolas" w:cs="Consolas" w:eastAsia="Consolas" w:hAnsi="Consolas"/>
          <w:sz w:val="18"/>
          <w:szCs w:val="18"/>
        </w:rPr>
        <w:t xml:space="preserve">*-src</w:t>
      </w:r>
      <w:r>
        <w:rPr>
          <w:rFonts w:ascii="Arial" w:cs="Arial" w:eastAsia="Arial" w:hAnsi="Arial"/>
        </w:rPr>
        <w:t xml:space="preserve">; GitHub Actions redeploys the previous working version (see the Lambda runbook).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CCCC" w:sz="4" w:space="4"/>
      </w:pBdr>
      <w:spacing w:after="160" w:before="320"/>
      <w:outlineLvl w:val="0"/>
    </w:pPr>
    <w:rPr>
      <w:rFonts w:ascii="Arial" w:cs="Arial" w:eastAsia="Arial" w:hAnsi="Arial"/>
      <w:b/>
      <w:bCs/>
      <w:color w:val="2E6DA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Gateway Provisioning and Deployment Runbook</dc:title>
  <dc:creator>CloudOps</dc:creator>
  <cp:lastModifiedBy>Un-named</cp:lastModifiedBy>
  <cp:revision>1</cp:revision>
  <dcterms:created xsi:type="dcterms:W3CDTF">2026-06-08T19:53:42.397Z</dcterms:created>
  <dcterms:modified xsi:type="dcterms:W3CDTF">2026-06-08T19:53:42.397Z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