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3C300D66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find </w:t>
      </w:r>
      <w:r w:rsidR="005404DE">
        <w:t>accessible places</w:t>
      </w:r>
      <w:r>
        <w:t xml:space="preserve"> in the state of Minnesota. </w:t>
      </w:r>
      <w:r w:rsidR="0002434D">
        <w:t xml:space="preserve">Over 10% of </w:t>
      </w:r>
      <w:r w:rsidR="00827666">
        <w:t>the population in Minnesota report being disabled</w:t>
      </w:r>
      <w:r w:rsidR="0002434D">
        <w:t xml:space="preserve">, and the percentage is </w:t>
      </w:r>
      <w:r w:rsidR="0077161B">
        <w:t xml:space="preserve">even </w:t>
      </w:r>
      <w:r w:rsidR="0002434D">
        <w:t>higher in senior population</w:t>
      </w:r>
      <w:r w:rsidR="00827666">
        <w:t>s</w:t>
      </w:r>
      <w:r w:rsidR="0002434D">
        <w:t xml:space="preserve">. How to find a convenient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r w:rsidR="0077161B">
        <w:t>Unfortunately, there’s no such app</w:t>
      </w:r>
      <w:r w:rsidR="00827666">
        <w:t>lication</w:t>
      </w:r>
      <w:r w:rsidR="0077161B">
        <w:t xml:space="preserve"> available.</w:t>
      </w:r>
    </w:p>
    <w:p w14:paraId="15A71CD9" w14:textId="77777777" w:rsidR="0077161B" w:rsidRDefault="0077161B"/>
    <w:p w14:paraId="39E5867C" w14:textId="38B393ED" w:rsidR="00874676" w:rsidRDefault="0077161B"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 </w:t>
      </w:r>
      <w:r w:rsidR="00D80566">
        <w:t xml:space="preserve">mainly implements two functionalities. </w:t>
      </w:r>
      <w:r w:rsidR="001542D8">
        <w:t xml:space="preserve">First, user can input an address name, a zip code or a city name, then an “accessibility score” </w:t>
      </w:r>
      <w:r w:rsidR="008D3EB8">
        <w:t xml:space="preserve">based on different features (details come later in this document) </w:t>
      </w:r>
      <w:r w:rsidR="001542D8">
        <w:t>will be computed and returned to a user and a short summary r</w:t>
      </w:r>
      <w:r w:rsidR="00101458">
        <w:t>eport will be generated as well.</w:t>
      </w:r>
      <w:r w:rsidR="001542D8">
        <w:t xml:space="preserve"> Second, 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then the accessibility scores will be computed at the requested level of places and the ranked places will returned to the user. </w:t>
      </w:r>
      <w:r w:rsidR="00874676">
        <w:t>Some technical details about the ranking:</w:t>
      </w:r>
    </w:p>
    <w:p w14:paraId="5310705D" w14:textId="588907F2" w:rsidR="00874676" w:rsidRDefault="00874676" w:rsidP="00874676">
      <w:pPr>
        <w:pStyle w:val="ListParagraph"/>
        <w:numPr>
          <w:ilvl w:val="0"/>
          <w:numId w:val="1"/>
        </w:numPr>
      </w:pPr>
      <w:r>
        <w:t>Each feature that is involved in the ranking is given a 0 to 100 scale. Such scale should be a normalized z-score that is comparable to the average score</w:t>
      </w:r>
    </w:p>
    <w:p w14:paraId="149519AE" w14:textId="164C21C1" w:rsidR="00874676" w:rsidRDefault="00874676" w:rsidP="00874676">
      <w:pPr>
        <w:pStyle w:val="ListParagraph"/>
        <w:numPr>
          <w:ilvl w:val="0"/>
          <w:numId w:val="1"/>
        </w:numPr>
      </w:pPr>
      <w:r>
        <w:t>Each feature is assigned a weight in the final scoring function. By default, the weight is set equal; but the weight can be adjusted by users</w:t>
      </w:r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280FF4CF" w:rsidR="00874676" w:rsidRDefault="00C14ED9">
      <w:r w:rsidRPr="00C14ED9">
        <w:rPr>
          <w:rStyle w:val="Heading2Char"/>
        </w:rPr>
        <w:t>2.1 Housing data</w:t>
      </w:r>
      <w:r>
        <w:t xml:space="preserve">: </w:t>
      </w:r>
      <w:r w:rsidR="00874676">
        <w:t>This feature evaluate</w:t>
      </w:r>
      <w:r w:rsidR="00D8683D">
        <w:t>s</w:t>
      </w:r>
      <w:r w:rsidR="00874676">
        <w:t xml:space="preserve"> the availability of nearby affordable apartment</w:t>
      </w:r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="002914A7" w:rsidRPr="002914A7">
        <w:rPr>
          <w:position w:val="-22"/>
        </w:rPr>
        <w:object w:dxaOrig="3480" w:dyaOrig="44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25pt;height:21.9pt" o:ole="">
            <v:imagedata r:id="rId6" o:title=""/>
          </v:shape>
          <o:OLEObject Type="Embed" ProgID="Equation.3" ShapeID="_x0000_i1025" DrawAspect="Content" ObjectID="_1372922697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021E88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021E88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lastRenderedPageBreak/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8pt;height:16.15pt" o:ole="">
            <v:imagedata r:id="rId10" o:title=""/>
          </v:shape>
          <o:OLEObject Type="Embed" ProgID="Equation.3" ShapeID="_x0000_i1026" DrawAspect="Content" ObjectID="_1372922698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021E88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BEB3131" w:rsidR="00A41C3F" w:rsidRDefault="00A41C3F">
      <w:r w:rsidRPr="00BC7FEB">
        <w:rPr>
          <w:rStyle w:val="Heading3Char"/>
          <w:color w:val="auto"/>
        </w:rPr>
        <w:t>2.2.2 Access to Public Transit</w:t>
      </w:r>
      <w:r w:rsidR="0008584A">
        <w:rPr>
          <w:rStyle w:val="Heading3Char"/>
          <w:color w:val="auto"/>
        </w:rPr>
        <w:t xml:space="preserve"> (</w:t>
      </w:r>
      <w:r w:rsidR="0008584A" w:rsidRPr="00843922">
        <w:rPr>
          <w:rStyle w:val="Heading3Char"/>
          <w:color w:val="FF0000"/>
        </w:rPr>
        <w:t>only two cities in MN are provided with transit score, so we decide to remove it..</w:t>
      </w:r>
      <w:r w:rsidR="0008584A">
        <w:rPr>
          <w:rStyle w:val="Heading3Char"/>
          <w:color w:val="auto"/>
        </w:rPr>
        <w:t>)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021E88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021E88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95080EF" w:rsidR="009A3868" w:rsidRDefault="009A3868">
      <w:r>
        <w:t xml:space="preserve">We can compute a metro </w:t>
      </w:r>
      <w:r w:rsidR="00E20F10">
        <w:t xml:space="preserve">availability </w:t>
      </w:r>
      <w:r>
        <w:t xml:space="preserve">score from the 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0.8pt;height:16.15pt" o:ole="">
            <v:imagedata r:id="rId15" o:title=""/>
          </v:shape>
          <o:OLEObject Type="Embed" ProgID="Equation.3" ShapeID="_x0000_i1027" DrawAspect="Content" ObjectID="_1372922699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021E88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4B57AF9" w14:textId="313B64EB" w:rsidR="002914A7" w:rsidRPr="002914A7" w:rsidRDefault="00FF1B07">
      <w:pPr>
        <w:rPr>
          <w:position w:val="-34"/>
        </w:rPr>
      </w:pPr>
      <w:r>
        <w:t xml:space="preserve">                                         </w:t>
      </w:r>
      <w:r w:rsidR="002914A7" w:rsidRPr="002914A7">
        <w:rPr>
          <w:position w:val="-22"/>
        </w:rPr>
        <w:object w:dxaOrig="4180" w:dyaOrig="440" w14:anchorId="3E8245E3">
          <v:shape id="_x0000_i1028" type="#_x0000_t75" style="width:209.2pt;height:21.9pt" o:ole="">
            <v:imagedata r:id="rId18" o:title=""/>
          </v:shape>
          <o:OLEObject Type="Embed" ProgID="Equation.3" ShapeID="_x0000_i1028" DrawAspect="Content" ObjectID="_1372922700" r:id="rId19"/>
        </w:object>
      </w:r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021E88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021E88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12CF809B" w14:textId="2A53420E" w:rsidR="003B23F9" w:rsidRDefault="00021E88">
      <w:hyperlink r:id="rId22" w:history="1">
        <w:r w:rsidR="003B23F9" w:rsidRPr="00B44585">
          <w:rPr>
            <w:rStyle w:val="Hyperlink"/>
          </w:rPr>
          <w:t>http://api.census.gov/data/2013/acs5/variables.html</w:t>
        </w:r>
      </w:hyperlink>
    </w:p>
    <w:p w14:paraId="3B5E0CE7" w14:textId="77777777" w:rsidR="003B23F9" w:rsidRPr="003B23F9" w:rsidRDefault="003B23F9" w:rsidP="003B23F9">
      <w:pPr>
        <w:rPr>
          <w:rFonts w:ascii="Times" w:eastAsia="Times New Roman" w:hAnsi="Times" w:cs="Times New Roman"/>
          <w:sz w:val="20"/>
          <w:szCs w:val="20"/>
        </w:rPr>
      </w:pPr>
      <w:r>
        <w:t xml:space="preserve">Disability: </w:t>
      </w:r>
      <w:r w:rsidRPr="003B23F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B18101</w:t>
      </w:r>
    </w:p>
    <w:p w14:paraId="2F012010" w14:textId="5719C98F" w:rsidR="003B23F9" w:rsidRDefault="003B23F9"/>
    <w:p w14:paraId="03086538" w14:textId="77777777" w:rsidR="00F45C7F" w:rsidRDefault="00F45C7F"/>
    <w:p w14:paraId="45794FE1" w14:textId="633873C2" w:rsidR="00CC535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 xml:space="preserve">Using this app, people with disabilities are able to extract two important piece of information: (1) Given a place, compute the accessibility score for this place and give textual summary; (2) Given a geographical region, rank the </w:t>
      </w:r>
      <w:r w:rsidR="00317F3E">
        <w:t xml:space="preserve">sub-level </w:t>
      </w:r>
      <w:r w:rsidR="00742644">
        <w:t xml:space="preserve">places in terms of accessibility score. </w:t>
      </w:r>
      <w:r w:rsidR="00317F3E">
        <w:t xml:space="preserve">If input is None, the sub-level places are “counties” or “cities”; If input is a county, the sub-level place are “cities”; if input </w:t>
      </w:r>
      <w:r w:rsidR="00317F3E">
        <w:lastRenderedPageBreak/>
        <w:t>is a city, the sub-level places are “census tract” or “zipcode”(?? Not decided yet)</w:t>
      </w:r>
      <w:r w:rsidR="000711BF">
        <w:t>. Now CitySDK provides the following sub-level geo-request:</w:t>
      </w:r>
    </w:p>
    <w:p w14:paraId="5DC82B78" w14:textId="179E0737" w:rsidR="000711BF" w:rsidRDefault="000711BF" w:rsidP="00742644">
      <w:r>
        <w:t>(1) level: place (i.e. city) or county, container: state (NOT county). Return all cities or counties within a state. Not able to return all cities within a county</w:t>
      </w:r>
    </w:p>
    <w:p w14:paraId="0DBAF234" w14:textId="04ED42ED" w:rsidR="000711BF" w:rsidRPr="00827666" w:rsidRDefault="000711BF" w:rsidP="00742644">
      <w:r>
        <w:t>(2) level: tract, container: place (i.e. city, or county)</w:t>
      </w:r>
      <w:r w:rsidR="00461043">
        <w:t>. Return all tracts within a place or a county</w:t>
      </w:r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t>Snapshot of Demo</w:t>
      </w:r>
      <w:r>
        <w:t>:</w:t>
      </w:r>
    </w:p>
    <w:p w14:paraId="2AD10692" w14:textId="04CEF5A0" w:rsidR="00F915F3" w:rsidRDefault="00F915F3" w:rsidP="00F45C7F">
      <w:r>
        <w:rPr>
          <w:noProof/>
        </w:rPr>
        <w:drawing>
          <wp:inline distT="0" distB="0" distL="0" distR="0" wp14:anchorId="12B1B127" wp14:editId="4D65D13A">
            <wp:extent cx="4228189" cy="2999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86" cy="29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647" w14:textId="4FDB2E09" w:rsidR="00055347" w:rsidRDefault="00F915F3" w:rsidP="00F45C7F">
      <w:r>
        <w:rPr>
          <w:noProof/>
        </w:rPr>
        <w:drawing>
          <wp:inline distT="0" distB="0" distL="0" distR="0" wp14:anchorId="2681E836" wp14:editId="254B55EC">
            <wp:extent cx="4235074" cy="3117976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82" cy="31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0698" w14:textId="4C1DC474" w:rsidR="00055347" w:rsidRDefault="00055347" w:rsidP="00F45C7F"/>
    <w:p w14:paraId="7266FACC" w14:textId="77777777" w:rsidR="00055347" w:rsidRDefault="00055347" w:rsidP="00F45C7F"/>
    <w:p w14:paraId="73B06728" w14:textId="20B4CAE8" w:rsidR="00055347" w:rsidRDefault="00055347" w:rsidP="00F45C7F"/>
    <w:p w14:paraId="55661931" w14:textId="73CC9CA4" w:rsidR="00055347" w:rsidRDefault="00021E88" w:rsidP="00F45C7F">
      <w:r>
        <w:rPr>
          <w:noProof/>
        </w:rPr>
        <w:lastRenderedPageBreak/>
        <w:drawing>
          <wp:inline distT="0" distB="0" distL="0" distR="0" wp14:anchorId="0BA22FD3" wp14:editId="07AA35F4">
            <wp:extent cx="4682987" cy="328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interfa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21" cy="3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A96" w14:textId="683C3582" w:rsidR="000F28CA" w:rsidRDefault="000F28CA" w:rsidP="00F45C7F">
      <w:r>
        <w:rPr>
          <w:noProof/>
        </w:rPr>
        <w:drawing>
          <wp:inline distT="0" distB="0" distL="0" distR="0" wp14:anchorId="68DDB1C9" wp14:editId="14701F65">
            <wp:extent cx="4682987" cy="419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11" cy="41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8CA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1E88"/>
    <w:rsid w:val="0002434D"/>
    <w:rsid w:val="00055347"/>
    <w:rsid w:val="000711BF"/>
    <w:rsid w:val="00077DF2"/>
    <w:rsid w:val="0008584A"/>
    <w:rsid w:val="0009504C"/>
    <w:rsid w:val="000F28CA"/>
    <w:rsid w:val="00101458"/>
    <w:rsid w:val="001542D8"/>
    <w:rsid w:val="001949B1"/>
    <w:rsid w:val="001A1532"/>
    <w:rsid w:val="001E1EDE"/>
    <w:rsid w:val="002101B9"/>
    <w:rsid w:val="002262DD"/>
    <w:rsid w:val="002604D8"/>
    <w:rsid w:val="002914A7"/>
    <w:rsid w:val="002D1D5D"/>
    <w:rsid w:val="00306E14"/>
    <w:rsid w:val="00317F3E"/>
    <w:rsid w:val="00335402"/>
    <w:rsid w:val="00394677"/>
    <w:rsid w:val="003B23F9"/>
    <w:rsid w:val="003E3428"/>
    <w:rsid w:val="00461043"/>
    <w:rsid w:val="004E2F73"/>
    <w:rsid w:val="005404DE"/>
    <w:rsid w:val="0054332A"/>
    <w:rsid w:val="00596ADD"/>
    <w:rsid w:val="005F196D"/>
    <w:rsid w:val="00627240"/>
    <w:rsid w:val="006B027D"/>
    <w:rsid w:val="006B4786"/>
    <w:rsid w:val="00742644"/>
    <w:rsid w:val="0077161B"/>
    <w:rsid w:val="007D6D60"/>
    <w:rsid w:val="007E7B35"/>
    <w:rsid w:val="00827666"/>
    <w:rsid w:val="00843922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8759C"/>
    <w:rsid w:val="00AC4056"/>
    <w:rsid w:val="00AD7326"/>
    <w:rsid w:val="00B26B67"/>
    <w:rsid w:val="00B77E65"/>
    <w:rsid w:val="00BC7FEB"/>
    <w:rsid w:val="00BD17D1"/>
    <w:rsid w:val="00BD3BFC"/>
    <w:rsid w:val="00C14ED9"/>
    <w:rsid w:val="00C3076D"/>
    <w:rsid w:val="00CC5356"/>
    <w:rsid w:val="00CF22E3"/>
    <w:rsid w:val="00D619D9"/>
    <w:rsid w:val="00D80566"/>
    <w:rsid w:val="00D8683D"/>
    <w:rsid w:val="00DA5567"/>
    <w:rsid w:val="00E20F10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2201E"/>
    <w:rsid w:val="00F45C7F"/>
    <w:rsid w:val="00F65601"/>
    <w:rsid w:val="00F72D46"/>
    <w:rsid w:val="00F915F3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hyperlink" Target="http://api.census.gov/data/2013/acs5/variables.html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925</Words>
  <Characters>5276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Xin Shuai</cp:lastModifiedBy>
  <cp:revision>47</cp:revision>
  <dcterms:created xsi:type="dcterms:W3CDTF">2015-06-29T16:28:00Z</dcterms:created>
  <dcterms:modified xsi:type="dcterms:W3CDTF">2015-07-22T15:38:00Z</dcterms:modified>
</cp:coreProperties>
</file>