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color w:val="000000"/>
          <w:sz w:val="34"/>
          <w:szCs w:val="34"/>
        </w:rPr>
      </w:pPr>
      <w:bookmarkStart w:colFirst="0" w:colLast="0" w:name="_jiicynriztf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AI Engineer Intern – Coding 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c4o5epwhb5bw" w:id="1"/>
      <w:bookmarkEnd w:id="1"/>
      <w:r w:rsidDel="00000000" w:rsidR="00000000" w:rsidRPr="00000000">
        <w:rPr>
          <w:b w:val="1"/>
          <w:color w:val="000000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Build an AI based extraction API that takes a </w:t>
      </w:r>
      <w:r w:rsidDel="00000000" w:rsidR="00000000" w:rsidRPr="00000000">
        <w:rPr>
          <w:b w:val="1"/>
          <w:rtl w:val="0"/>
        </w:rPr>
        <w:t xml:space="preserve">marksheet (image or PDF)</w:t>
      </w:r>
      <w:r w:rsidDel="00000000" w:rsidR="00000000" w:rsidRPr="00000000">
        <w:rPr>
          <w:rtl w:val="0"/>
        </w:rPr>
        <w:t xml:space="preserve"> as input and returns a </w:t>
      </w:r>
      <w:r w:rsidDel="00000000" w:rsidR="00000000" w:rsidRPr="00000000">
        <w:rPr>
          <w:b w:val="1"/>
          <w:rtl w:val="0"/>
        </w:rPr>
        <w:t xml:space="preserve">JSON output</w:t>
      </w:r>
      <w:r w:rsidDel="00000000" w:rsidR="00000000" w:rsidRPr="00000000">
        <w:rPr>
          <w:rtl w:val="0"/>
        </w:rPr>
        <w:t xml:space="preserve"> containing extracted fields along with </w:t>
      </w:r>
      <w:r w:rsidDel="00000000" w:rsidR="00000000" w:rsidRPr="00000000">
        <w:rPr>
          <w:b w:val="1"/>
          <w:rtl w:val="0"/>
        </w:rPr>
        <w:t xml:space="preserve">confidence scores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280" w:lineRule="auto"/>
        <w:rPr>
          <w:b w:val="1"/>
          <w:color w:val="000000"/>
          <w:sz w:val="26"/>
          <w:szCs w:val="26"/>
        </w:rPr>
      </w:pPr>
      <w:bookmarkStart w:colFirst="0" w:colLast="0" w:name="_os03sao95h7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arksheet file (JPG/PNG/PDF).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Max file size: 10 MB.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bniqyq3ln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(JSON)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minimum: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Candidate details (Name, Father/Mother’s Name, Roll No, Registration No, DOB, Exam Year, Board/University, Institution).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Subject-wise marks (subject, max marks/credits, obtained marks/credits, grade if present).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Overall result/grade/division.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Issue date/place (if present).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 extracted field must include a </w:t>
      </w:r>
      <w:r w:rsidDel="00000000" w:rsidR="00000000" w:rsidRPr="00000000">
        <w:rPr>
          <w:rtl w:val="0"/>
        </w:rPr>
        <w:t xml:space="preserve">confidence</w:t>
      </w:r>
      <w:r w:rsidDel="00000000" w:rsidR="00000000" w:rsidRPr="00000000">
        <w:rPr>
          <w:rtl w:val="0"/>
        </w:rPr>
        <w:t xml:space="preserve"> score (0–1).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Json schema should be well prepared based on the type and group of the field-values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Sample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 mark sheets for 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https://drive.google.com/drive/folders/1yxsKaJbtlab8_BOFDu3bjNCoJy4zsxbX?usp=drive_link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only for illustration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Candidates are free (and encouraged) to source </w:t>
      </w:r>
      <w:r w:rsidDel="00000000" w:rsidR="00000000" w:rsidRPr="00000000">
        <w:rPr>
          <w:b w:val="1"/>
          <w:rtl w:val="0"/>
        </w:rPr>
        <w:t xml:space="preserve">additional or diverse mark sheets</w:t>
      </w:r>
      <w:r w:rsidDel="00000000" w:rsidR="00000000" w:rsidRPr="00000000">
        <w:rPr>
          <w:rtl w:val="0"/>
        </w:rPr>
        <w:t xml:space="preserve"> (images or PDFs) from the internet or create their own samples to test robustness.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evaluation will be done on an </w:t>
      </w:r>
      <w:r w:rsidDel="00000000" w:rsidR="00000000" w:rsidRPr="00000000">
        <w:rPr>
          <w:b w:val="1"/>
          <w:rtl w:val="0"/>
        </w:rPr>
        <w:t xml:space="preserve">unseen in-house dataset</w:t>
      </w:r>
      <w:r w:rsidDel="00000000" w:rsidR="00000000" w:rsidRPr="00000000">
        <w:rPr>
          <w:rtl w:val="0"/>
        </w:rPr>
        <w:t xml:space="preserve">, so solutions must be </w:t>
      </w:r>
      <w:r w:rsidDel="00000000" w:rsidR="00000000" w:rsidRPr="00000000">
        <w:rPr>
          <w:b w:val="1"/>
          <w:rtl w:val="0"/>
        </w:rPr>
        <w:t xml:space="preserve">generalizable</w:t>
      </w:r>
      <w:r w:rsidDel="00000000" w:rsidR="00000000" w:rsidRPr="00000000">
        <w:rPr>
          <w:rtl w:val="0"/>
        </w:rPr>
        <w:t xml:space="preserve"> (not tuned to just the sample data).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sikdqbbjlse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Tech Stack (Mandatory)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Python with FastAPI.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: Must use an LLM (Gemini, OpenAI, LLaMA, or other relevant open/open-source models) for structuring, normalizing, and validating extracted data.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Any platform – must be accessible via URL.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</w:t>
      </w:r>
      <w:r w:rsidDel="00000000" w:rsidR="00000000" w:rsidRPr="00000000">
        <w:rPr>
          <w:rtl w:val="0"/>
        </w:rPr>
        <w:t xml:space="preserve">: GitHub (well-structured, with README and instructions).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ojdg0p2eak87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Rules &amp; Constraints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any LLM model </w:t>
      </w:r>
      <w:r w:rsidDel="00000000" w:rsidR="00000000" w:rsidRPr="00000000">
        <w:rPr>
          <w:rtl w:val="0"/>
        </w:rPr>
        <w:t xml:space="preserve">(E.g: Gemini, OpenAI etc)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Apart from the LLM, only open-source libraries</w:t>
      </w:r>
      <w:r w:rsidDel="00000000" w:rsidR="00000000" w:rsidRPr="00000000">
        <w:rPr>
          <w:rtl w:val="0"/>
        </w:rPr>
        <w:t xml:space="preserve"> and tools may be used (E.g: Langchain, CrewAI, Langflow etc)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support both </w:t>
      </w:r>
      <w:r w:rsidDel="00000000" w:rsidR="00000000" w:rsidRPr="00000000">
        <w:rPr>
          <w:b w:val="1"/>
          <w:rtl w:val="0"/>
        </w:rPr>
        <w:t xml:space="preserve">images and PDFs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should handle </w:t>
      </w:r>
      <w:r w:rsidDel="00000000" w:rsidR="00000000" w:rsidRPr="00000000">
        <w:rPr>
          <w:b w:val="1"/>
          <w:rtl w:val="0"/>
        </w:rPr>
        <w:t xml:space="preserve">multiple requests concurrently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meaningful error handling (invalid file, large file, wrong format).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credentials/secrets out of the repo.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scoring must be explained (how it’s derived).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qipd4i3w9uvo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Evaluation Criteria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and Extraction Quality (Accuracy of fields + confidence relevance)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60%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Reliability &amp; Project Structure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20%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(README + short approach note)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10%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/ Extra Features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10%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uc2bqk23tb1d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Dos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structure your code cleanly (module wise).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document setup &amp; usage clearly in README.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return a consistent JSON schema.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include test samples (few mark sheets you used).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yj4v3yr2blj2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Don’ts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use proprietary/commercial APIs (Except for LLM).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rely solely on regex/rules.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hardcode field values (must generalize).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wsd1npvk6b44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Nice-to-haves (Bonus Points)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authentication (e.g., API key).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processing endpoint.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demo page (upload + view JSON).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Bounding boxes for extracted fields in JSON.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 tests with sample mark sheets.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Confidence calibration (explain method briefly).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ind w:right="600"/>
        <w:rPr>
          <w:b w:val="1"/>
          <w:sz w:val="28"/>
          <w:szCs w:val="28"/>
        </w:rPr>
      </w:pPr>
      <w:bookmarkStart w:colFirst="0" w:colLast="0" w:name="_tll40ordltc4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Submission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Deployed API link</w:t>
      </w:r>
      <w:r w:rsidDel="00000000" w:rsidR="00000000" w:rsidRPr="00000000">
        <w:rPr>
          <w:rtl w:val="0"/>
        </w:rPr>
        <w:t xml:space="preserve"> (must be publicly testable).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GitHub repo link</w:t>
      </w:r>
      <w:r w:rsidDel="00000000" w:rsidR="00000000" w:rsidRPr="00000000">
        <w:rPr>
          <w:rtl w:val="0"/>
        </w:rPr>
        <w:t xml:space="preserve"> with source code.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Approach note</w:t>
      </w:r>
      <w:r w:rsidDel="00000000" w:rsidR="00000000" w:rsidRPr="00000000">
        <w:rPr>
          <w:rtl w:val="0"/>
        </w:rPr>
        <w:t xml:space="preserve"> (1–2 pages: Extraction approach, confidence logic, design choices etc)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yxsKaJbtlab8_BOFDu3bjNCoJy4zsxbX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