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Financial Forecasting - Recursive Algorithm Analysis</w:t>
      </w:r>
    </w:p>
    <w:p>
      <w:pPr>
        <w:pStyle w:val="BodyText"/>
      </w:pPr>
      <w:r>
        <w:rPr>
          <w:b/>
          <w:bCs/>
        </w:rPr>
        <w:t xml:space="preserve">1. Time Complexity Analysis</w:t>
      </w:r>
    </w:p>
    <w:p>
      <w:pPr>
        <w:pStyle w:val="BodyText"/>
      </w:pPr>
      <w:r>
        <w:t xml:space="preserve">The recursive function to forecast future value: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forecastRecursive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currentValue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growthRate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years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currentValue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forecastRecursive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growthRate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years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growthRate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Time Complexity:</w:t>
      </w:r>
    </w:p>
    <w:p>
      <w:pPr>
        <w:pStyle w:val="Compact"/>
        <w:numPr>
          <w:ilvl w:val="0"/>
          <w:numId w:val="1001"/>
        </w:numPr>
      </w:pPr>
      <w:r>
        <w:t xml:space="preserve">The function performs one recursive call per year.</w:t>
      </w:r>
    </w:p>
    <w:p>
      <w:pPr>
        <w:pStyle w:val="Compact"/>
        <w:numPr>
          <w:ilvl w:val="0"/>
          <w:numId w:val="1001"/>
        </w:numPr>
      </w:pPr>
      <w:r>
        <w:t xml:space="preserve">Each call involves a constant-time multiplication.</w:t>
      </w:r>
    </w:p>
    <w:p>
      <w:pPr>
        <w:pStyle w:val="Compact"/>
        <w:numPr>
          <w:ilvl w:val="0"/>
          <w:numId w:val="1001"/>
        </w:numPr>
      </w:pPr>
      <w:r>
        <w:t xml:space="preserve">Therefore, the total time complexity is:</w:t>
      </w:r>
    </w:p>
    <w:p>
      <w:pPr>
        <w:pStyle w:val="FirstParagraph"/>
      </w:pPr>
      <w:r>
        <w:rPr>
          <w:b/>
          <w:bCs/>
        </w:rPr>
        <w:t xml:space="preserve">O(n)</w:t>
      </w:r>
      <w:r>
        <w:t xml:space="preserve">, where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is the number of years.</w:t>
      </w:r>
    </w:p>
    <w:p>
      <w:pPr>
        <w:pStyle w:val="BodyText"/>
      </w:pPr>
      <w:r>
        <w:rPr>
          <w:b/>
          <w:bCs/>
        </w:rPr>
        <w:t xml:space="preserve">Space Complexity:</w:t>
      </w:r>
    </w:p>
    <w:p>
      <w:pPr>
        <w:pStyle w:val="Compact"/>
        <w:numPr>
          <w:ilvl w:val="0"/>
          <w:numId w:val="1002"/>
        </w:numPr>
      </w:pPr>
      <w:r>
        <w:t xml:space="preserve">Each recursive call consumes stack space.</w:t>
      </w:r>
    </w:p>
    <w:p>
      <w:pPr>
        <w:pStyle w:val="Compact"/>
        <w:numPr>
          <w:ilvl w:val="0"/>
          <w:numId w:val="1002"/>
        </w:numPr>
      </w:pPr>
      <w:r>
        <w:t xml:space="preserve">The maximum depth of recursion is</w:t>
      </w:r>
      <w:r>
        <w:t xml:space="preserve"> </w:t>
      </w:r>
      <w:r>
        <w:rPr>
          <w:i/>
          <w:iCs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Therefore, the space complexity is:</w:t>
      </w:r>
    </w:p>
    <w:p>
      <w:pPr>
        <w:pStyle w:val="FirstParagraph"/>
      </w:pPr>
      <w:r>
        <w:rPr>
          <w:b/>
          <w:bCs/>
        </w:rPr>
        <w:t xml:space="preserve">O(n)</w:t>
      </w:r>
    </w:p>
    <w:p>
      <w:pPr>
        <w:pStyle w:val="BodyText"/>
      </w:pPr>
      <w:r>
        <w:rPr>
          <w:b/>
          <w:bCs/>
        </w:rPr>
        <w:t xml:space="preserve">2. Optimization Strategy</w:t>
      </w:r>
    </w:p>
    <w:p>
      <w:pPr>
        <w:pStyle w:val="BodyText"/>
      </w:pPr>
      <w:r>
        <w:t xml:space="preserve">To avoid excessive computation and potential stack overflow, the recursive approach can be replaced with an iterative version: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forecastIterative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currentValue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growthRate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years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currentValue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growthRate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currentValue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Benefits of Iterative Version:</w:t>
      </w:r>
    </w:p>
    <w:p>
      <w:pPr>
        <w:pStyle w:val="Compact"/>
        <w:numPr>
          <w:ilvl w:val="0"/>
          <w:numId w:val="1003"/>
        </w:numPr>
      </w:pPr>
      <w:r>
        <w:t xml:space="preserve">Avoids the overhead of recursive calls.</w:t>
      </w:r>
    </w:p>
    <w:p>
      <w:pPr>
        <w:pStyle w:val="Compact"/>
        <w:numPr>
          <w:ilvl w:val="0"/>
          <w:numId w:val="1003"/>
        </w:numPr>
      </w:pPr>
      <w:r>
        <w:t xml:space="preserve">Consumes constant memory (O(1)).</w:t>
      </w:r>
    </w:p>
    <w:p>
      <w:pPr>
        <w:pStyle w:val="Compact"/>
        <w:numPr>
          <w:ilvl w:val="0"/>
          <w:numId w:val="1003"/>
        </w:numPr>
      </w:pPr>
      <w:r>
        <w:t xml:space="preserve">Faster execution, especially for large values of</w:t>
      </w:r>
      <w:r>
        <w:t xml:space="preserve"> </w:t>
      </w:r>
      <w:r>
        <w:rPr>
          <w:i/>
          <w:iCs/>
        </w:rPr>
        <w:t xml:space="preserve">n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3.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1721"/>
        <w:gridCol w:w="1836"/>
        <w:gridCol w:w="33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Approach</w:t>
            </w:r>
          </w:p>
        </w:tc>
        <w:tc>
          <w:tcPr/>
          <w:p>
            <w:pPr>
              <w:pStyle w:val="Compact"/>
            </w:pPr>
            <w:r>
              <w:t xml:space="preserve">Time Complexity</w:t>
            </w:r>
          </w:p>
        </w:tc>
        <w:tc>
          <w:tcPr/>
          <w:p>
            <w:pPr>
              <w:pStyle w:val="Compact"/>
            </w:pPr>
            <w:r>
              <w:t xml:space="preserve">Space Complexity</w:t>
            </w:r>
          </w:p>
        </w:tc>
        <w:tc>
          <w:tcPr/>
          <w:p>
            <w:pPr>
              <w:pStyle w:val="Compact"/>
            </w:pPr>
            <w:r>
              <w:t xml:space="preserve">Use Case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Recursive</w:t>
            </w:r>
          </w:p>
        </w:tc>
        <w:tc>
          <w:tcPr/>
          <w:p>
            <w:pPr>
              <w:pStyle w:val="Compact"/>
            </w:pPr>
            <w:r>
              <w:t xml:space="preserve">O(n)</w:t>
            </w:r>
          </w:p>
        </w:tc>
        <w:tc>
          <w:tcPr/>
          <w:p>
            <w:pPr>
              <w:pStyle w:val="Compact"/>
            </w:pPr>
            <w:r>
              <w:t xml:space="preserve">O(n)</w:t>
            </w:r>
          </w:p>
        </w:tc>
        <w:tc>
          <w:tcPr/>
          <w:p>
            <w:pPr>
              <w:pStyle w:val="Compact"/>
            </w:pPr>
            <w:r>
              <w:t xml:space="preserve">Simple cases, small</w:t>
            </w:r>
            <w:r>
              <w:t xml:space="preserve"> </w:t>
            </w:r>
            <w:r>
              <w:rPr>
                <w:i/>
                <w:iCs/>
              </w:rPr>
              <w:t xml:space="preserve">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Iterative</w:t>
            </w:r>
          </w:p>
        </w:tc>
        <w:tc>
          <w:tcPr/>
          <w:p>
            <w:pPr>
              <w:pStyle w:val="Compact"/>
            </w:pPr>
            <w:r>
              <w:t xml:space="preserve">O(n)</w:t>
            </w:r>
          </w:p>
        </w:tc>
        <w:tc>
          <w:tcPr/>
          <w:p>
            <w:pPr>
              <w:pStyle w:val="Compact"/>
            </w:pPr>
            <w:r>
              <w:t xml:space="preserve">O(1)</w:t>
            </w:r>
          </w:p>
        </w:tc>
        <w:tc>
          <w:tcPr/>
          <w:p>
            <w:pPr>
              <w:pStyle w:val="Compact"/>
            </w:pPr>
            <w:r>
              <w:t xml:space="preserve">Large</w:t>
            </w:r>
            <w:r>
              <w:t xml:space="preserve"> </w:t>
            </w:r>
            <w:r>
              <w:rPr>
                <w:i/>
                <w:iCs/>
              </w:rPr>
              <w:t xml:space="preserve">n</w:t>
            </w:r>
            <w:r>
              <w:t xml:space="preserve">, better performance</w:t>
            </w:r>
          </w:p>
        </w:tc>
      </w:tr>
    </w:tbl>
    <w:p>
      <w:pPr>
        <w:pStyle w:val="BodyText"/>
      </w:pPr>
      <w:r>
        <w:t xml:space="preserve">To further optimize in scenarios with varying growth rates or compound structures, dynamic programming or memoization techniques may be considered.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2025-06-22T18:24:04Z</dcterms:created>
  <dcterms:modified xsi:type="dcterms:W3CDTF">2025-06-22T18:24:04Z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