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11F51" w14:textId="0BD49F6F" w:rsidR="002E362E" w:rsidRDefault="00B465E6">
      <w:pPr>
        <w:rPr>
          <w:sz w:val="28"/>
          <w:szCs w:val="2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    </w:t>
      </w:r>
      <w:r w:rsidRPr="00B465E6">
        <w:rPr>
          <w:b/>
          <w:bCs/>
          <w:sz w:val="48"/>
          <w:szCs w:val="48"/>
          <w:lang w:val="en-US"/>
        </w:rPr>
        <w:t>AZURE DEVOPS CODING CHALLENGE Q-2</w:t>
      </w:r>
    </w:p>
    <w:p w14:paraId="6439BDCE" w14:textId="77777777" w:rsidR="00B465E6" w:rsidRDefault="00B465E6">
      <w:pPr>
        <w:rPr>
          <w:sz w:val="28"/>
          <w:szCs w:val="28"/>
          <w:lang w:val="en-US"/>
        </w:rPr>
      </w:pPr>
    </w:p>
    <w:p w14:paraId="4D7EACC7" w14:textId="11E3A188" w:rsidR="00B465E6" w:rsidRDefault="00B707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Q2. </w:t>
      </w:r>
      <w:r w:rsidR="00B465E6" w:rsidRPr="00B465E6">
        <w:rPr>
          <w:sz w:val="28"/>
          <w:szCs w:val="28"/>
          <w:lang w:val="en-US"/>
        </w:rPr>
        <w:t xml:space="preserve">Leverage the </w:t>
      </w:r>
      <w:r w:rsidR="00B465E6">
        <w:rPr>
          <w:sz w:val="28"/>
          <w:szCs w:val="28"/>
          <w:lang w:val="en-US"/>
        </w:rPr>
        <w:t>practice</w:t>
      </w:r>
      <w:r w:rsidR="00B465E6" w:rsidRPr="00B465E6">
        <w:rPr>
          <w:sz w:val="28"/>
          <w:szCs w:val="28"/>
          <w:lang w:val="en-US"/>
        </w:rPr>
        <w:t>s of CICD Using azure Data</w:t>
      </w:r>
      <w:r w:rsidR="00B465E6">
        <w:rPr>
          <w:sz w:val="28"/>
          <w:szCs w:val="28"/>
          <w:lang w:val="en-US"/>
        </w:rPr>
        <w:t xml:space="preserve"> </w:t>
      </w:r>
      <w:r w:rsidR="00B465E6" w:rsidRPr="00B465E6">
        <w:rPr>
          <w:sz w:val="28"/>
          <w:szCs w:val="28"/>
          <w:lang w:val="en-US"/>
        </w:rPr>
        <w:t>engineering and explain the architecture of the Azure syna</w:t>
      </w:r>
      <w:r w:rsidR="00B465E6">
        <w:rPr>
          <w:sz w:val="28"/>
          <w:szCs w:val="28"/>
          <w:lang w:val="en-US"/>
        </w:rPr>
        <w:t>p</w:t>
      </w:r>
      <w:r w:rsidR="00B465E6" w:rsidRPr="00B465E6">
        <w:rPr>
          <w:sz w:val="28"/>
          <w:szCs w:val="28"/>
          <w:lang w:val="en-US"/>
        </w:rPr>
        <w:t>se.</w:t>
      </w:r>
    </w:p>
    <w:p w14:paraId="4D97BC1E" w14:textId="77777777" w:rsidR="00B465E6" w:rsidRDefault="00B465E6">
      <w:pPr>
        <w:rPr>
          <w:sz w:val="28"/>
          <w:szCs w:val="28"/>
          <w:lang w:val="en-US"/>
        </w:rPr>
      </w:pPr>
    </w:p>
    <w:p w14:paraId="3C6E7610" w14:textId="2C5F2F3E" w:rsidR="00B465E6" w:rsidRPr="00B465E6" w:rsidRDefault="00B465E6">
      <w:pPr>
        <w:rPr>
          <w:b/>
          <w:bCs/>
          <w:sz w:val="28"/>
          <w:szCs w:val="28"/>
          <w:lang w:val="en-US"/>
        </w:rPr>
      </w:pPr>
      <w:r w:rsidRPr="00B465E6">
        <w:rPr>
          <w:b/>
          <w:bCs/>
          <w:sz w:val="28"/>
          <w:szCs w:val="28"/>
          <w:lang w:val="en-US"/>
        </w:rPr>
        <w:t>Continuous integration and continuous deployment (CI/CD):</w:t>
      </w:r>
    </w:p>
    <w:p w14:paraId="676B8DC9" w14:textId="24915CEA" w:rsidR="00B465E6" w:rsidRDefault="00B465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 </w:t>
      </w:r>
      <w:r w:rsidRPr="00B465E6">
        <w:rPr>
          <w:sz w:val="28"/>
          <w:szCs w:val="28"/>
          <w:lang w:val="en-US"/>
        </w:rPr>
        <w:t>Continuous Integration and Continuous Deployment (CI/CD) practices are essential for ensuring the smooth and efficient delivery of data engineering solutions, including those built on Azure Data Engineering services. When implementing CI/CD with Azure Data Engineering, Azure Synapse Analytics, a powerful analytics service, plays a pivotal role.</w:t>
      </w:r>
    </w:p>
    <w:p w14:paraId="68B5BDA8" w14:textId="77777777" w:rsidR="00B465E6" w:rsidRDefault="00B465E6">
      <w:pPr>
        <w:rPr>
          <w:sz w:val="28"/>
          <w:szCs w:val="28"/>
          <w:lang w:val="en-US"/>
        </w:rPr>
      </w:pPr>
    </w:p>
    <w:p w14:paraId="012091E2" w14:textId="77777777" w:rsidR="00B465E6" w:rsidRPr="00B465E6" w:rsidRDefault="00B465E6" w:rsidP="00B465E6">
      <w:pPr>
        <w:rPr>
          <w:b/>
          <w:bCs/>
          <w:sz w:val="28"/>
          <w:szCs w:val="28"/>
          <w:lang w:val="en-US"/>
        </w:rPr>
      </w:pPr>
      <w:r w:rsidRPr="00B465E6">
        <w:rPr>
          <w:b/>
          <w:bCs/>
          <w:sz w:val="28"/>
          <w:szCs w:val="28"/>
          <w:lang w:val="en-US"/>
        </w:rPr>
        <w:t>CI/CD Practices with Azure Data Engineering:</w:t>
      </w:r>
    </w:p>
    <w:p w14:paraId="0296F568" w14:textId="1F39CA3F" w:rsidR="00B465E6" w:rsidRPr="00B465E6" w:rsidRDefault="00B465E6" w:rsidP="00B465E6">
      <w:pPr>
        <w:rPr>
          <w:sz w:val="28"/>
          <w:szCs w:val="28"/>
          <w:lang w:val="en-US"/>
        </w:rPr>
      </w:pPr>
      <w:r w:rsidRPr="00B465E6">
        <w:rPr>
          <w:b/>
          <w:bCs/>
          <w:sz w:val="28"/>
          <w:szCs w:val="28"/>
          <w:lang w:val="en-US"/>
        </w:rPr>
        <w:t>Version Control:</w:t>
      </w:r>
      <w:r w:rsidRPr="00B465E6">
        <w:rPr>
          <w:sz w:val="28"/>
          <w:szCs w:val="28"/>
          <w:lang w:val="en-US"/>
        </w:rPr>
        <w:t xml:space="preserve"> Use version control systems like Git to manage code, configurations, and scripts related to your data engineering solutions.</w:t>
      </w:r>
    </w:p>
    <w:p w14:paraId="6D69B9D9" w14:textId="0710A22A" w:rsidR="00B465E6" w:rsidRPr="00B465E6" w:rsidRDefault="00B465E6" w:rsidP="00B465E6">
      <w:pPr>
        <w:rPr>
          <w:sz w:val="28"/>
          <w:szCs w:val="28"/>
          <w:lang w:val="en-US"/>
        </w:rPr>
      </w:pPr>
      <w:r w:rsidRPr="00B465E6">
        <w:rPr>
          <w:b/>
          <w:bCs/>
          <w:sz w:val="28"/>
          <w:szCs w:val="28"/>
          <w:lang w:val="en-US"/>
        </w:rPr>
        <w:t>Automated Builds:</w:t>
      </w:r>
      <w:r w:rsidRPr="00B465E6">
        <w:rPr>
          <w:sz w:val="28"/>
          <w:szCs w:val="28"/>
          <w:lang w:val="en-US"/>
        </w:rPr>
        <w:t xml:space="preserve"> Automate the build process using tools like Azure Pipelines. Define pipelines that automatically compile, validate, and package your data engineering artifacts.</w:t>
      </w:r>
    </w:p>
    <w:p w14:paraId="358E63D1" w14:textId="2429DF7B" w:rsidR="00B465E6" w:rsidRPr="00B465E6" w:rsidRDefault="00B465E6" w:rsidP="00B465E6">
      <w:pPr>
        <w:rPr>
          <w:sz w:val="28"/>
          <w:szCs w:val="28"/>
          <w:lang w:val="en-US"/>
        </w:rPr>
      </w:pPr>
      <w:r w:rsidRPr="00B465E6">
        <w:rPr>
          <w:b/>
          <w:bCs/>
          <w:sz w:val="28"/>
          <w:szCs w:val="28"/>
          <w:lang w:val="en-US"/>
        </w:rPr>
        <w:t>Automated Testing:</w:t>
      </w:r>
      <w:r w:rsidRPr="00B465E6">
        <w:rPr>
          <w:sz w:val="28"/>
          <w:szCs w:val="28"/>
          <w:lang w:val="en-US"/>
        </w:rPr>
        <w:t xml:space="preserve"> Implement automated testing to validate the functionality and integrity of your data engineering solutions. This includes unit tests, integration tests, and end-to-end tests.</w:t>
      </w:r>
    </w:p>
    <w:p w14:paraId="0E0252D7" w14:textId="756F2A54" w:rsidR="00B465E6" w:rsidRPr="00B465E6" w:rsidRDefault="00B465E6" w:rsidP="00B465E6">
      <w:pPr>
        <w:rPr>
          <w:sz w:val="28"/>
          <w:szCs w:val="28"/>
          <w:lang w:val="en-US"/>
        </w:rPr>
      </w:pPr>
      <w:r w:rsidRPr="00B465E6">
        <w:rPr>
          <w:b/>
          <w:bCs/>
          <w:sz w:val="28"/>
          <w:szCs w:val="28"/>
          <w:lang w:val="en-US"/>
        </w:rPr>
        <w:t>Continuous Integration:</w:t>
      </w:r>
      <w:r w:rsidRPr="00B465E6">
        <w:rPr>
          <w:sz w:val="28"/>
          <w:szCs w:val="28"/>
          <w:lang w:val="en-US"/>
        </w:rPr>
        <w:t xml:space="preserve"> Integrate changes from multiple developers into a shared repository frequently. Automate the integration process to detect and address integration issues early.</w:t>
      </w:r>
    </w:p>
    <w:p w14:paraId="0ABE3AC7" w14:textId="44B7BEA5" w:rsidR="00B465E6" w:rsidRPr="00B465E6" w:rsidRDefault="00B465E6" w:rsidP="00B465E6">
      <w:pPr>
        <w:rPr>
          <w:sz w:val="28"/>
          <w:szCs w:val="28"/>
          <w:lang w:val="en-US"/>
        </w:rPr>
      </w:pPr>
      <w:r w:rsidRPr="00B465E6">
        <w:rPr>
          <w:b/>
          <w:bCs/>
          <w:sz w:val="28"/>
          <w:szCs w:val="28"/>
          <w:lang w:val="en-US"/>
        </w:rPr>
        <w:t>Continuous Deployment:</w:t>
      </w:r>
      <w:r w:rsidRPr="00B465E6">
        <w:rPr>
          <w:sz w:val="28"/>
          <w:szCs w:val="28"/>
          <w:lang w:val="en-US"/>
        </w:rPr>
        <w:t xml:space="preserve"> Automate the deployment process to deploy changes to development, staging, and production environments seamlessly. Ensure consistency and reliability in deployments across environments.</w:t>
      </w:r>
    </w:p>
    <w:p w14:paraId="3F81C0FE" w14:textId="3EE197B2" w:rsidR="00B465E6" w:rsidRDefault="00B465E6" w:rsidP="00B465E6">
      <w:pPr>
        <w:rPr>
          <w:sz w:val="28"/>
          <w:szCs w:val="28"/>
          <w:lang w:val="en-US"/>
        </w:rPr>
      </w:pPr>
      <w:r w:rsidRPr="00B465E6">
        <w:rPr>
          <w:b/>
          <w:bCs/>
          <w:sz w:val="28"/>
          <w:szCs w:val="28"/>
          <w:lang w:val="en-US"/>
        </w:rPr>
        <w:t>Monitoring and Logging:</w:t>
      </w:r>
      <w:r w:rsidRPr="00B465E6">
        <w:rPr>
          <w:sz w:val="28"/>
          <w:szCs w:val="28"/>
          <w:lang w:val="en-US"/>
        </w:rPr>
        <w:t xml:space="preserve"> Implement monitoring and logging solutions to track the performance, health, and usage of your data engineering solutions. Use Azure Monitor, Azure Log Analytics, and other monitoring services.</w:t>
      </w:r>
    </w:p>
    <w:p w14:paraId="133055A3" w14:textId="77777777" w:rsidR="00B465E6" w:rsidRDefault="00B465E6">
      <w:pPr>
        <w:rPr>
          <w:sz w:val="28"/>
          <w:szCs w:val="28"/>
          <w:lang w:val="en-US"/>
        </w:rPr>
      </w:pPr>
    </w:p>
    <w:p w14:paraId="263CE7C9" w14:textId="6DDDE52E" w:rsidR="00B465E6" w:rsidRDefault="00451F64">
      <w:pPr>
        <w:rPr>
          <w:b/>
          <w:bCs/>
          <w:sz w:val="28"/>
          <w:szCs w:val="28"/>
          <w:lang w:val="en-US"/>
        </w:rPr>
      </w:pPr>
      <w:r w:rsidRPr="00451F64">
        <w:rPr>
          <w:b/>
          <w:bCs/>
          <w:sz w:val="28"/>
          <w:szCs w:val="28"/>
          <w:lang w:val="en-US"/>
        </w:rPr>
        <w:lastRenderedPageBreak/>
        <w:t>Architecture of Azure Synapse:</w:t>
      </w:r>
    </w:p>
    <w:p w14:paraId="181913AF" w14:textId="77777777" w:rsidR="00451F64" w:rsidRDefault="00451F64" w:rsidP="00451F64">
      <w:pPr>
        <w:rPr>
          <w:sz w:val="28"/>
          <w:szCs w:val="28"/>
          <w:lang w:val="en-US"/>
        </w:rPr>
      </w:pPr>
      <w:r w:rsidRPr="00451F64">
        <w:rPr>
          <w:sz w:val="28"/>
          <w:szCs w:val="28"/>
          <w:lang w:val="en-US"/>
        </w:rPr>
        <w:t>Azure Synapse Analytics is an analytics service that brings together big data and data warehousing. It provides integration with various Azure services to build end-to-end analytics solutions.</w:t>
      </w:r>
    </w:p>
    <w:p w14:paraId="7EDF0387" w14:textId="63ED478B" w:rsidR="00451F64" w:rsidRPr="00451F64" w:rsidRDefault="00451F64" w:rsidP="00451F64">
      <w:pPr>
        <w:rPr>
          <w:sz w:val="28"/>
          <w:szCs w:val="28"/>
          <w:lang w:val="en-US"/>
        </w:rPr>
      </w:pPr>
      <w:r w:rsidRPr="00451F64">
        <w:rPr>
          <w:sz w:val="28"/>
          <w:szCs w:val="28"/>
          <w:lang w:val="en-US"/>
        </w:rPr>
        <w:t>The architecture of Azure Synapse Analytics includes the following components:</w:t>
      </w:r>
    </w:p>
    <w:p w14:paraId="612D2FCF" w14:textId="1514D148" w:rsidR="00451F64" w:rsidRPr="00451F64" w:rsidRDefault="00451F64" w:rsidP="00451F64">
      <w:pPr>
        <w:rPr>
          <w:sz w:val="28"/>
          <w:szCs w:val="28"/>
          <w:lang w:val="en-US"/>
        </w:rPr>
      </w:pPr>
      <w:r w:rsidRPr="00451F64">
        <w:rPr>
          <w:b/>
          <w:bCs/>
          <w:sz w:val="28"/>
          <w:szCs w:val="28"/>
          <w:lang w:val="en-US"/>
        </w:rPr>
        <w:t>SQL Pools</w:t>
      </w:r>
      <w:r w:rsidRPr="00451F64">
        <w:rPr>
          <w:sz w:val="28"/>
          <w:szCs w:val="28"/>
          <w:lang w:val="en-US"/>
        </w:rPr>
        <w:t>: Azure Synapse Analytics provides dedicated SQL pools (formerly known as SQL Data Warehouses) for running analytical queries. These SQL pools can scale dynamically based on workload requirements.</w:t>
      </w:r>
    </w:p>
    <w:p w14:paraId="38814192" w14:textId="5AAD6D2E" w:rsidR="00451F64" w:rsidRPr="00451F64" w:rsidRDefault="00451F64" w:rsidP="00451F64">
      <w:pPr>
        <w:rPr>
          <w:sz w:val="28"/>
          <w:szCs w:val="28"/>
          <w:lang w:val="en-US"/>
        </w:rPr>
      </w:pPr>
      <w:r w:rsidRPr="00451F64">
        <w:rPr>
          <w:b/>
          <w:bCs/>
          <w:sz w:val="28"/>
          <w:szCs w:val="28"/>
          <w:lang w:val="en-US"/>
        </w:rPr>
        <w:t>Spark Pools:</w:t>
      </w:r>
      <w:r w:rsidRPr="00451F64">
        <w:rPr>
          <w:sz w:val="28"/>
          <w:szCs w:val="28"/>
          <w:lang w:val="en-US"/>
        </w:rPr>
        <w:t xml:space="preserve"> Azure Synapse Analytics integrates with Apache Spark to provide big data processing capabilities. Spark pools allow you to run Spark jobs for data processing, machine learning, and data exploration.</w:t>
      </w:r>
    </w:p>
    <w:p w14:paraId="65A51E25" w14:textId="4A425620" w:rsidR="00451F64" w:rsidRPr="00451F64" w:rsidRDefault="00451F64" w:rsidP="00451F64">
      <w:pPr>
        <w:rPr>
          <w:sz w:val="28"/>
          <w:szCs w:val="28"/>
          <w:lang w:val="en-US"/>
        </w:rPr>
      </w:pPr>
      <w:r w:rsidRPr="00451F64">
        <w:rPr>
          <w:b/>
          <w:bCs/>
          <w:sz w:val="28"/>
          <w:szCs w:val="28"/>
          <w:lang w:val="en-US"/>
        </w:rPr>
        <w:t>Data Integration:</w:t>
      </w:r>
      <w:r w:rsidRPr="00451F64">
        <w:rPr>
          <w:sz w:val="28"/>
          <w:szCs w:val="28"/>
          <w:lang w:val="en-US"/>
        </w:rPr>
        <w:t xml:space="preserve"> Azure Synapse Analytics offers built-in data integration capabilities for ingesting data from various sources such as Azure Blob Storage, Azure Data Lake Storage, Azure SQL Database, and more.</w:t>
      </w:r>
    </w:p>
    <w:p w14:paraId="45A862A5" w14:textId="6DEEF059" w:rsidR="00451F64" w:rsidRPr="00451F64" w:rsidRDefault="00451F64" w:rsidP="00451F64">
      <w:pPr>
        <w:rPr>
          <w:sz w:val="28"/>
          <w:szCs w:val="28"/>
          <w:lang w:val="en-US"/>
        </w:rPr>
      </w:pPr>
      <w:r w:rsidRPr="00451F64">
        <w:rPr>
          <w:b/>
          <w:bCs/>
          <w:sz w:val="28"/>
          <w:szCs w:val="28"/>
          <w:lang w:val="en-US"/>
        </w:rPr>
        <w:t>Data Orchestration</w:t>
      </w:r>
      <w:r w:rsidRPr="00451F64">
        <w:rPr>
          <w:sz w:val="28"/>
          <w:szCs w:val="28"/>
          <w:lang w:val="en-US"/>
        </w:rPr>
        <w:t>: Synapse Analytics includes Data Factory integration, enabling you to orchestrate complex data workflows, including data movement, transformation, and scheduling.</w:t>
      </w:r>
    </w:p>
    <w:p w14:paraId="2A9F89ED" w14:textId="028787AA" w:rsidR="00451F64" w:rsidRPr="00451F64" w:rsidRDefault="00451F64" w:rsidP="00451F64">
      <w:pPr>
        <w:rPr>
          <w:sz w:val="28"/>
          <w:szCs w:val="28"/>
          <w:lang w:val="en-US"/>
        </w:rPr>
      </w:pPr>
      <w:r w:rsidRPr="00451F64">
        <w:rPr>
          <w:b/>
          <w:bCs/>
          <w:sz w:val="28"/>
          <w:szCs w:val="28"/>
          <w:lang w:val="en-US"/>
        </w:rPr>
        <w:t>Data Lake Storage:</w:t>
      </w:r>
      <w:r w:rsidRPr="00451F64">
        <w:rPr>
          <w:sz w:val="28"/>
          <w:szCs w:val="28"/>
          <w:lang w:val="en-US"/>
        </w:rPr>
        <w:t xml:space="preserve"> Azure Synapse Analytics integrates with Azure Data Lake Storage Gen2, providing a scalable and cost-effective storage solution for big data analytics.</w:t>
      </w:r>
    </w:p>
    <w:p w14:paraId="1CE7662B" w14:textId="246C25A7" w:rsidR="00451F64" w:rsidRPr="00451F64" w:rsidRDefault="00451F64" w:rsidP="00451F64">
      <w:pPr>
        <w:rPr>
          <w:sz w:val="28"/>
          <w:szCs w:val="28"/>
          <w:lang w:val="en-US"/>
        </w:rPr>
      </w:pPr>
      <w:r w:rsidRPr="00451F64">
        <w:rPr>
          <w:b/>
          <w:bCs/>
          <w:sz w:val="28"/>
          <w:szCs w:val="28"/>
          <w:lang w:val="en-US"/>
        </w:rPr>
        <w:t>Security and Governance</w:t>
      </w:r>
      <w:r w:rsidRPr="00451F64">
        <w:rPr>
          <w:sz w:val="28"/>
          <w:szCs w:val="28"/>
          <w:lang w:val="en-US"/>
        </w:rPr>
        <w:t>: Azure Synapse Analytics offers advanced security features such as role-based access control (RBAC), encryption at rest and in transit, and integration with Azure Active Directory for authentication.</w:t>
      </w:r>
    </w:p>
    <w:p w14:paraId="52E2427B" w14:textId="74473F28" w:rsidR="00451F64" w:rsidRDefault="00451F64" w:rsidP="00451F64">
      <w:pPr>
        <w:rPr>
          <w:sz w:val="28"/>
          <w:szCs w:val="28"/>
          <w:lang w:val="en-US"/>
        </w:rPr>
      </w:pPr>
      <w:r w:rsidRPr="00451F64">
        <w:rPr>
          <w:b/>
          <w:bCs/>
          <w:sz w:val="28"/>
          <w:szCs w:val="28"/>
          <w:lang w:val="en-US"/>
        </w:rPr>
        <w:t>Analytics Services Integration:</w:t>
      </w:r>
      <w:r w:rsidRPr="00451F64">
        <w:rPr>
          <w:sz w:val="28"/>
          <w:szCs w:val="28"/>
          <w:lang w:val="en-US"/>
        </w:rPr>
        <w:t xml:space="preserve"> Synapse Analytics seamlessly integrates with Azure services like Power BI, Azure Machine Learning, and Azure DevOps for advanced analytics, reporting, and collaboration.</w:t>
      </w:r>
    </w:p>
    <w:p w14:paraId="1331FAC9" w14:textId="77777777" w:rsidR="00451F64" w:rsidRDefault="00451F64" w:rsidP="00451F64">
      <w:pPr>
        <w:rPr>
          <w:sz w:val="28"/>
          <w:szCs w:val="28"/>
          <w:lang w:val="en-US"/>
        </w:rPr>
      </w:pPr>
    </w:p>
    <w:p w14:paraId="55137201" w14:textId="267EED7B" w:rsidR="00451F64" w:rsidRDefault="00451F64" w:rsidP="00451F64">
      <w:pPr>
        <w:rPr>
          <w:sz w:val="28"/>
          <w:szCs w:val="28"/>
          <w:lang w:val="en-US"/>
        </w:rPr>
      </w:pPr>
    </w:p>
    <w:p w14:paraId="58540B71" w14:textId="77777777" w:rsidR="00451F64" w:rsidRDefault="00451F64" w:rsidP="00451F64">
      <w:pPr>
        <w:rPr>
          <w:sz w:val="28"/>
          <w:szCs w:val="28"/>
          <w:lang w:val="en-US"/>
        </w:rPr>
      </w:pPr>
    </w:p>
    <w:p w14:paraId="7D75B45B" w14:textId="77777777" w:rsidR="00451F64" w:rsidRDefault="00451F64" w:rsidP="00451F64">
      <w:pPr>
        <w:rPr>
          <w:sz w:val="28"/>
          <w:szCs w:val="28"/>
          <w:lang w:val="en-US"/>
        </w:rPr>
      </w:pPr>
    </w:p>
    <w:p w14:paraId="1BC8A124" w14:textId="16D04727" w:rsidR="00451F64" w:rsidRDefault="00451F64" w:rsidP="00451F64">
      <w:pPr>
        <w:rPr>
          <w:b/>
          <w:bCs/>
          <w:sz w:val="28"/>
          <w:szCs w:val="28"/>
          <w:lang w:val="en-US"/>
        </w:rPr>
      </w:pPr>
      <w:r w:rsidRPr="00451F64">
        <w:rPr>
          <w:b/>
          <w:bCs/>
          <w:sz w:val="28"/>
          <w:szCs w:val="28"/>
          <w:lang w:val="en-US"/>
        </w:rPr>
        <w:lastRenderedPageBreak/>
        <w:t>Implementing Azure Synapse:</w:t>
      </w:r>
    </w:p>
    <w:p w14:paraId="49334B59" w14:textId="5565AF15" w:rsidR="00327FD6" w:rsidRPr="00327FD6" w:rsidRDefault="00327FD6" w:rsidP="00451F6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 to azure portal and select azure synapse. Click on create to create a new azure synapse workspace</w:t>
      </w:r>
    </w:p>
    <w:p w14:paraId="58DE44F5" w14:textId="6B6D7249" w:rsidR="00451F64" w:rsidRDefault="00B07BA3" w:rsidP="00451F64">
      <w:pPr>
        <w:rPr>
          <w:sz w:val="28"/>
          <w:szCs w:val="28"/>
          <w:lang w:val="en-US"/>
        </w:rPr>
      </w:pPr>
      <w:r w:rsidRPr="00B07BA3">
        <w:rPr>
          <w:noProof/>
          <w:sz w:val="28"/>
          <w:szCs w:val="28"/>
          <w:lang w:val="en-US"/>
        </w:rPr>
        <w:drawing>
          <wp:inline distT="0" distB="0" distL="0" distR="0" wp14:anchorId="60C640A5" wp14:editId="7407EA2B">
            <wp:extent cx="6189937" cy="3481754"/>
            <wp:effectExtent l="0" t="0" r="1905" b="4445"/>
            <wp:docPr id="170710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021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8535" cy="348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418B" w14:textId="77777777" w:rsidR="00B07BA3" w:rsidRDefault="00B07BA3" w:rsidP="00451F64">
      <w:pPr>
        <w:rPr>
          <w:sz w:val="28"/>
          <w:szCs w:val="28"/>
          <w:lang w:val="en-US"/>
        </w:rPr>
      </w:pPr>
    </w:p>
    <w:p w14:paraId="33B49FF1" w14:textId="154F637D" w:rsidR="00B07BA3" w:rsidRDefault="00B07BA3" w:rsidP="00451F64">
      <w:pPr>
        <w:rPr>
          <w:sz w:val="28"/>
          <w:szCs w:val="28"/>
          <w:lang w:val="en-US"/>
        </w:rPr>
      </w:pPr>
      <w:r w:rsidRPr="00B07BA3">
        <w:rPr>
          <w:noProof/>
          <w:sz w:val="28"/>
          <w:szCs w:val="28"/>
          <w:lang w:val="en-US"/>
        </w:rPr>
        <w:drawing>
          <wp:inline distT="0" distB="0" distL="0" distR="0" wp14:anchorId="21A87A7E" wp14:editId="7099337C">
            <wp:extent cx="6189937" cy="3481754"/>
            <wp:effectExtent l="0" t="0" r="1905" b="4445"/>
            <wp:docPr id="181390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03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6995" cy="348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3FEE" w14:textId="77777777" w:rsidR="00B07BA3" w:rsidRDefault="00B07BA3" w:rsidP="00451F64">
      <w:pPr>
        <w:rPr>
          <w:sz w:val="28"/>
          <w:szCs w:val="28"/>
          <w:lang w:val="en-US"/>
        </w:rPr>
      </w:pPr>
    </w:p>
    <w:p w14:paraId="26CDE5BE" w14:textId="033D4001" w:rsidR="00B07BA3" w:rsidRDefault="00327FD6" w:rsidP="00451F64">
      <w:pPr>
        <w:rPr>
          <w:sz w:val="28"/>
          <w:szCs w:val="28"/>
          <w:lang w:val="en-US"/>
        </w:rPr>
      </w:pPr>
      <w:r w:rsidRPr="00327FD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FCD12CB" wp14:editId="4252BA2D">
            <wp:extent cx="6089897" cy="3425483"/>
            <wp:effectExtent l="0" t="0" r="6350" b="3810"/>
            <wp:docPr id="4947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8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3841" cy="342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5FE6" w14:textId="77777777" w:rsidR="00327FD6" w:rsidRDefault="00327FD6" w:rsidP="00451F64">
      <w:pPr>
        <w:rPr>
          <w:sz w:val="28"/>
          <w:szCs w:val="28"/>
          <w:lang w:val="en-US"/>
        </w:rPr>
      </w:pPr>
    </w:p>
    <w:p w14:paraId="0127E7E1" w14:textId="6A1FAFE3" w:rsidR="00327FD6" w:rsidRDefault="00327FD6" w:rsidP="00451F6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Once the deployment is successful, go to your azure synapse and copy the workspace URL and open in new tab.</w:t>
      </w:r>
    </w:p>
    <w:p w14:paraId="6EFB526E" w14:textId="1395EB40" w:rsidR="00327FD6" w:rsidRDefault="00327FD6" w:rsidP="00451F64">
      <w:pPr>
        <w:rPr>
          <w:sz w:val="28"/>
          <w:szCs w:val="28"/>
          <w:lang w:val="en-US"/>
        </w:rPr>
      </w:pPr>
      <w:r w:rsidRPr="00327FD6">
        <w:rPr>
          <w:noProof/>
          <w:sz w:val="28"/>
          <w:szCs w:val="28"/>
          <w:lang w:val="en-US"/>
        </w:rPr>
        <w:drawing>
          <wp:inline distT="0" distB="0" distL="0" distR="0" wp14:anchorId="796EA946" wp14:editId="7A9EF045">
            <wp:extent cx="6164927" cy="3467686"/>
            <wp:effectExtent l="0" t="0" r="7620" b="0"/>
            <wp:docPr id="103904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4186" cy="347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3A7B" w14:textId="77777777" w:rsidR="00327FD6" w:rsidRDefault="00327FD6" w:rsidP="00451F64">
      <w:pPr>
        <w:rPr>
          <w:sz w:val="28"/>
          <w:szCs w:val="28"/>
          <w:lang w:val="en-US"/>
        </w:rPr>
      </w:pPr>
    </w:p>
    <w:p w14:paraId="19421F20" w14:textId="77777777" w:rsidR="00327FD6" w:rsidRDefault="00327FD6" w:rsidP="00451F64">
      <w:pPr>
        <w:rPr>
          <w:sz w:val="28"/>
          <w:szCs w:val="28"/>
          <w:lang w:val="en-US"/>
        </w:rPr>
      </w:pPr>
    </w:p>
    <w:p w14:paraId="4FF95248" w14:textId="0554FC36" w:rsidR="00327FD6" w:rsidRDefault="00327FD6" w:rsidP="00451F6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Below is the home of azure synapse workspace.</w:t>
      </w:r>
    </w:p>
    <w:p w14:paraId="2157EF90" w14:textId="4AF94837" w:rsidR="00327FD6" w:rsidRPr="00451F64" w:rsidRDefault="00327FD6" w:rsidP="00451F64">
      <w:pPr>
        <w:rPr>
          <w:sz w:val="28"/>
          <w:szCs w:val="28"/>
          <w:lang w:val="en-US"/>
        </w:rPr>
      </w:pPr>
      <w:r w:rsidRPr="00327FD6">
        <w:rPr>
          <w:noProof/>
          <w:sz w:val="28"/>
          <w:szCs w:val="28"/>
          <w:lang w:val="en-US"/>
        </w:rPr>
        <w:drawing>
          <wp:inline distT="0" distB="0" distL="0" distR="0" wp14:anchorId="585433FB" wp14:editId="48CD538D">
            <wp:extent cx="6214946" cy="3495821"/>
            <wp:effectExtent l="0" t="0" r="0" b="9525"/>
            <wp:docPr id="187632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23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578" cy="349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FD6" w:rsidRPr="00451F6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5E6"/>
    <w:rsid w:val="002E362E"/>
    <w:rsid w:val="00327FD6"/>
    <w:rsid w:val="00451F64"/>
    <w:rsid w:val="00B07BA3"/>
    <w:rsid w:val="00B465E6"/>
    <w:rsid w:val="00B7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307D0"/>
  <w15:chartTrackingRefBased/>
  <w15:docId w15:val="{1342E15C-787C-4CC7-B345-8B9FC2A70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Emandi Sai Chaitanya</dc:creator>
  <cp:keywords/>
  <dc:description/>
  <cp:lastModifiedBy>Emandi Sai Chaitanya</cp:lastModifiedBy>
  <cp:revision>2</cp:revision>
  <dcterms:created xsi:type="dcterms:W3CDTF">2024-02-28T11:16:00Z</dcterms:created>
  <dcterms:modified xsi:type="dcterms:W3CDTF">2024-02-28T11:56:00Z</dcterms:modified>
</cp:coreProperties>
</file>