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Company Requirements - ISP Sample</w:t>
      </w:r>
    </w:p>
    <w:p>
      <w:r>
        <w:rPr>
          <w:b/>
          <w:color w:val="2F75B5"/>
          <w:sz w:val="22"/>
        </w:rPr>
        <w:t>AI Contact Center - Phase 1 ISP Developer Test Documentation</w:t>
      </w:r>
    </w:p>
    <w:p>
      <w:r>
        <w:rPr>
          <w:b/>
        </w:rPr>
        <w:t>HimalNet Broadband Pvt. Ltd.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r/>
            <w:r>
              <w:rPr>
                <w:rFonts w:ascii="Aptos" w:hAnsi="Aptos"/>
                <w:b/>
                <w:color w:val="7F6000"/>
                <w:sz w:val="17"/>
              </w:rPr>
              <w:t>Synthetic ISP Sample - Developer Test Data Only. All customer names, phone numbers, IP addresses, URLs, credentials, prices, network elements and records are fictional and must not be used in production.</w:t>
            </w:r>
          </w:p>
        </w:tc>
      </w:tr>
    </w:tbl>
    <w:p/>
    <w:p>
      <w:pPr>
        <w:pStyle w:val="Heading1"/>
      </w:pPr>
      <w:r>
        <w:t>1. Business Requirements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 1 Expected Capability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BR-01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24x7 ISP customer support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AI handles first-line inbound calls continuously; human queues operate per business schedule.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BR-02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Multilingual voice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English and Nepali speech support; preserve language across troubleshooting and handoff.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BR-03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ISP intent automation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Recognize internet down, LOS, slow speed, Wi-Fi, intermittent, billing, renewal, package, installation, relocation, static IP, outage, complaint and cancellation/retention intents.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BR-04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Customer 360 lookup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Retrieve identity, address/area, plan, status, balance, device/ONU reference, recent tickets and service metadata from approved systems.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BR-05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Network-aware troubleshooting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 outage, AAA/BNG session, OLT/ONU optical state and ACS/CPE data where integrated; never infer unavailable telemetry.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BR-06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Ticket automation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Create/update support cases with structured diagnosis, priority, fault domain, call ID and summary.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BR-07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Human handoff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Warm transfer to appropriate queue with context; caller should not repeat all information.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BR-08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Outbound automation (optional P1)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Support approved callbacks, payment reminders, outage updates or installation confirmation campaigns.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BR-09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Analytics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Capture intent, containment, transfer reason, AHT, repeat calls, sentiment, resolution code and tool errors.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BR-10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Safety and trust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No unauthorized account changes, secret disclosure or invented SLA/ETA/credits.</w:t>
            </w:r>
          </w:p>
        </w:tc>
      </w:tr>
    </w:tbl>
    <w:p/>
    <w:p>
      <w:pPr>
        <w:pStyle w:val="Heading1"/>
      </w:pPr>
      <w:r>
        <w:t>2. Standard Operating Procedures (SOPs)</w:t>
      </w:r>
    </w:p>
    <w:p>
      <w:pPr>
        <w:pStyle w:val="Heading2"/>
      </w:pPr>
      <w:r>
        <w:t>2.1 No Internet - ISP L1 Diagnostic SOP</w:t>
      </w:r>
    </w:p>
    <w:p>
      <w:pPr>
        <w:pStyle w:val="ListNumber"/>
        <w:spacing w:after="40"/>
      </w:pPr>
      <w:r>
        <w:t>Identify the caller and service account. Perform OTP or approved verification before exposing account-specific status.</w:t>
      </w:r>
    </w:p>
    <w:p>
      <w:pPr>
        <w:pStyle w:val="ListNumber"/>
        <w:spacing w:after="40"/>
      </w:pPr>
      <w:r>
        <w:t>Check CRM subscription state: ACTIVE, SUSPENDED, TERMINATED, PENDING_INSTALL or TEMP_BLOCK.</w:t>
      </w:r>
    </w:p>
    <w:p>
      <w:pPr>
        <w:pStyle w:val="ListNumber"/>
        <w:spacing w:after="40"/>
      </w:pPr>
      <w:r>
        <w:t>Check active area outage/maintenance. If a matching outage exists, communicate only approved details and link the interaction to the outage.</w:t>
      </w:r>
    </w:p>
    <w:p>
      <w:pPr>
        <w:pStyle w:val="ListNumber"/>
        <w:spacing w:after="40"/>
      </w:pPr>
      <w:r>
        <w:t>Ask for ONU indicators if telemetry is unavailable. If LOS is red/blinking or optical Rx is below configured threshold, classify as optical/access fault and avoid repeated factory reset.</w:t>
      </w:r>
    </w:p>
    <w:p>
      <w:pPr>
        <w:pStyle w:val="ListNumber"/>
        <w:spacing w:after="40"/>
      </w:pPr>
      <w:r>
        <w:t>If PON/optical state is normal, check AAA/RADIUS or BNG session state. If no session exists, check authentication/provisioning reason code.</w:t>
      </w:r>
    </w:p>
    <w:p>
      <w:pPr>
        <w:pStyle w:val="ListNumber"/>
        <w:spacing w:after="40"/>
      </w:pPr>
      <w:r>
        <w:t>If billing shows suspension/non-payment, explain payment/renewal process and run approved reactivation workflow after confirmed payment when allowed.</w:t>
      </w:r>
    </w:p>
    <w:p>
      <w:pPr>
        <w:pStyle w:val="ListNumber"/>
        <w:spacing w:after="40"/>
      </w:pPr>
      <w:r>
        <w:t>If session is active, perform safe CPE/Wi-Fi checks: router power, WAN link, DHCP/PPPoE state, one controlled restart, wired-vs-Wi-Fi differentiation.</w:t>
      </w:r>
    </w:p>
    <w:p>
      <w:pPr>
        <w:pStyle w:val="ListNumber"/>
        <w:spacing w:after="40"/>
      </w:pPr>
      <w:r>
        <w:t>If unresolved, create ticket with fault domain, diagnostics, telemetry snapshot/reference and customer impact; route according to priority and escalation matrix.</w:t>
      </w:r>
    </w:p>
    <w:p>
      <w:pPr>
        <w:pStyle w:val="ListNumber"/>
        <w:spacing w:after="40"/>
      </w:pPr>
      <w:r>
        <w:t>Provide ticket/reference number and update channel. Never promise a restoration time not provided by an authoritative outage/work-order system.</w:t>
      </w:r>
    </w:p>
    <w:p>
      <w:pPr>
        <w:pStyle w:val="Heading2"/>
      </w:pPr>
      <w:r>
        <w:t>2.2 Slow Internet / Performance SOP</w:t>
      </w:r>
    </w:p>
    <w:p>
      <w:pPr>
        <w:pStyle w:val="ListNumber"/>
        <w:spacing w:after="40"/>
      </w:pPr>
      <w:r>
        <w:t>Confirm expected subscribed speed and whether the complaint is on Wi-Fi, wired Ethernet or both.</w:t>
      </w:r>
    </w:p>
    <w:p>
      <w:pPr>
        <w:pStyle w:val="ListNumber"/>
        <w:spacing w:after="40"/>
      </w:pPr>
      <w:r>
        <w:t>Ask the customer to test one device near the router; if possible request a wired test before declaring line degradation.</w:t>
      </w:r>
    </w:p>
    <w:p>
      <w:pPr>
        <w:pStyle w:val="ListNumber"/>
        <w:spacing w:after="40"/>
      </w:pPr>
      <w:r>
        <w:t>Check account/FUP/QoS profile, active BNG session, recent disconnects and current area congestion/alarm data if available.</w:t>
      </w:r>
    </w:p>
    <w:p>
      <w:pPr>
        <w:pStyle w:val="ListNumber"/>
        <w:spacing w:after="40"/>
      </w:pPr>
      <w:r>
        <w:t>Check ONU optical parameters and negotiated LAN link if available through NMS/ACS.</w:t>
      </w:r>
    </w:p>
    <w:p>
      <w:pPr>
        <w:pStyle w:val="ListNumber"/>
        <w:spacing w:after="40"/>
      </w:pPr>
      <w:r>
        <w:t>For Wi-Fi-only symptoms, guide 2.4/5 GHz selection, router placement, channel/interference and device limitation checks.</w:t>
      </w:r>
    </w:p>
    <w:p>
      <w:pPr>
        <w:pStyle w:val="ListNumber"/>
        <w:spacing w:after="40"/>
      </w:pPr>
      <w:r>
        <w:t>If network-side performance is suspected, create PERFORMANCE ticket including test method, observed speed, plan speed, time and telemetry references.</w:t>
      </w:r>
    </w:p>
    <w:p>
      <w:pPr>
        <w:pStyle w:val="Heading2"/>
      </w:pPr>
      <w:r>
        <w:t>2.3 Billing / Renewal / Suspension SOP</w:t>
      </w:r>
    </w:p>
    <w:p>
      <w:pPr>
        <w:pStyle w:val="ListNumber"/>
        <w:spacing w:after="40"/>
      </w:pPr>
      <w:r>
        <w:t>Authenticate the customer before reading balance, invoice, transaction or suspension reason.</w:t>
      </w:r>
    </w:p>
    <w:p>
      <w:pPr>
        <w:pStyle w:val="ListNumber"/>
        <w:spacing w:after="40"/>
      </w:pPr>
      <w:r>
        <w:t>Fetch outstanding amount, expiry/due date and recent payments from Billing/ERP.</w:t>
      </w:r>
    </w:p>
    <w:p>
      <w:pPr>
        <w:pStyle w:val="ListNumber"/>
        <w:spacing w:after="40"/>
      </w:pPr>
      <w:r>
        <w:t>If payment is successful but service remains suspended, check provisioning/AAA synchronization status and trigger approved resync or create BILLING_PROVISIONING ticket.</w:t>
      </w:r>
    </w:p>
    <w:p>
      <w:pPr>
        <w:pStyle w:val="ListNumber"/>
        <w:spacing w:after="40"/>
      </w:pPr>
      <w:r>
        <w:t>Do not request banking passwords, card PINs or unrelated OTPs. Do not claim payment success unless confirmed by the billing/payment system.</w:t>
      </w:r>
    </w:p>
    <w:p>
      <w:pPr>
        <w:pStyle w:val="ListNumber"/>
        <w:spacing w:after="40"/>
      </w:pPr>
      <w:r>
        <w:t>For disputed charges, open BILLING_DISPUTE and transfer/escalate based on policy.</w:t>
      </w:r>
    </w:p>
    <w:p>
      <w:pPr>
        <w:pStyle w:val="Heading2"/>
      </w:pPr>
      <w:r>
        <w:t>2.4 Package Upgrade / Downgrade SOP</w:t>
      </w:r>
    </w:p>
    <w:p>
      <w:pPr>
        <w:pStyle w:val="ListNumber"/>
        <w:spacing w:after="40"/>
      </w:pPr>
      <w:r>
        <w:t>Verify customer; retrieve current plan and live eligible product catalog.</w:t>
      </w:r>
    </w:p>
    <w:p>
      <w:pPr>
        <w:pStyle w:val="ListNumber"/>
        <w:spacing w:after="40"/>
      </w:pPr>
      <w:r>
        <w:t>Explain recurring price, speed, FUP, commitment/renewal terms and effective date returned by the system.</w:t>
      </w:r>
    </w:p>
    <w:p>
      <w:pPr>
        <w:pStyle w:val="ListNumber"/>
        <w:spacing w:after="40"/>
      </w:pPr>
      <w:r>
        <w:t>Obtain explicit caller confirmation before creating an order/change request.</w:t>
      </w:r>
    </w:p>
    <w:p>
      <w:pPr>
        <w:pStyle w:val="ListNumber"/>
        <w:spacing w:after="40"/>
      </w:pPr>
      <w:r>
        <w:t>Create the request and read back the order/reference ID. If network feasibility is required, route to Sales/Provisioning rather than promising activation.</w:t>
      </w:r>
    </w:p>
    <w:p>
      <w:pPr>
        <w:pStyle w:val="Heading2"/>
      </w:pPr>
      <w:r>
        <w:t>2.5 Repeat Fault / Chronic Issue SOP</w:t>
      </w:r>
    </w:p>
    <w:p>
      <w:pPr>
        <w:pStyle w:val="ListNumber"/>
        <w:spacing w:after="40"/>
      </w:pPr>
      <w:r>
        <w:t>Check tickets and call history for the same service in the previous 7/30 days.</w:t>
      </w:r>
    </w:p>
    <w:p>
      <w:pPr>
        <w:pStyle w:val="ListNumber"/>
        <w:spacing w:after="40"/>
      </w:pPr>
      <w:r>
        <w:t>If the same symptom has repeated beyond the configured threshold, flag REPEAT_FAULT and escalate to NOC L2 or Field Operations.</w:t>
      </w:r>
    </w:p>
    <w:p>
      <w:pPr>
        <w:pStyle w:val="ListNumber"/>
        <w:spacing w:after="40"/>
      </w:pPr>
      <w:r>
        <w:t>Include previous ticket IDs, prior resolutions and current telemetry in the handoff summary.</w:t>
      </w:r>
    </w:p>
    <w:p>
      <w:pPr>
        <w:pStyle w:val="Heading1"/>
      </w:pPr>
      <w:r>
        <w:t>3. Organization Structure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Level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Sample Roles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Executive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Operations &amp; Customer Experience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COO / Head of Operations / Head of CX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Customer Operations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Contact Center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Customer Care Agents, Team Lead, QA, Retention Desk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Network Operations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NOC L1, NOC L2, IP/Core Engineer, Access Network Engineer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Field Operations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Installation &amp; Maintenance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Field Technician, Fiber Team, Regional Supervisor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Commercial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Sales &amp; Product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Sales Agent, Product Manager, Enterprise/SME Desk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Finance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Billing &amp; Collections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Billing Support, Reconciliation, Collections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Technology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IT / OSS-BSS / Platforms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CRM/BSS Admin, Integration Engineer, DevOps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Risk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Information Security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Security Operations, IAM, Audit/Compliance</w:t>
            </w:r>
          </w:p>
        </w:tc>
      </w:tr>
    </w:tbl>
    <w:p/>
    <w:p>
      <w:pPr>
        <w:pStyle w:val="Heading1"/>
      </w:pPr>
      <w:r>
        <w:t>4. Department Details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Department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Responsibilities Relevant to AI Contact Center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Primary Queue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Customer Care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First-line support, general inquiries, complaints, ticket updates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CARE-L1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NOC L1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Service status, access alarms, outage validation, session/AAA diagnostics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NOC-L1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NOC L2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Recurring faults, routing/core/access complex incidents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NOC-L2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Field Operations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Fiber drop, splice, splitter, ONU replacement, onsite troubleshooting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FIELD-OPS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Billing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Invoice, payment, renewal, suspension, reconciliation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BILLING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Sales/Retention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New connection, package change, relocation, cancellation save offers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SALES-RETENTION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IT/BSS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CRM/Billing/API/identity/provisioning platform errors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IT-BSS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Security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Account takeover, data/privacy concern, suspicious access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SECURITY</w:t>
            </w:r>
          </w:p>
        </w:tc>
      </w:tr>
    </w:tbl>
    <w:p/>
    <w:p>
      <w:pPr>
        <w:pStyle w:val="Heading1"/>
      </w:pPr>
      <w:r>
        <w:t>5. Business Workflow</w:t>
      </w:r>
    </w:p>
    <w:p>
      <w:r>
        <w:t>Canonical inbound ISP AI support workflow:</w:t>
      </w:r>
    </w:p>
    <w:p>
      <w:pPr>
        <w:pStyle w:val="ListNumber"/>
        <w:spacing w:after="40"/>
      </w:pPr>
      <w:r>
        <w:t>Inbound SIP call enters Asterisk/PBX and receives recording/AI disclosure.</w:t>
      </w:r>
    </w:p>
    <w:p>
      <w:pPr>
        <w:pStyle w:val="ListNumber"/>
        <w:spacing w:after="40"/>
      </w:pPr>
      <w:r>
        <w:t>Language is detected or selected; AI captures intent and basic service identifier.</w:t>
      </w:r>
    </w:p>
    <w:p>
      <w:pPr>
        <w:pStyle w:val="ListNumber"/>
        <w:spacing w:after="40"/>
      </w:pPr>
      <w:r>
        <w:t>For account-specific information/actions, customer verification is completed.</w:t>
      </w:r>
    </w:p>
    <w:p>
      <w:pPr>
        <w:pStyle w:val="ListNumber"/>
        <w:spacing w:after="40"/>
      </w:pPr>
      <w:r>
        <w:t>AI retrieves Customer 360 from CRM/BSS: service status, plan, address/area, ONU/CPE references and recent tickets.</w:t>
      </w:r>
    </w:p>
    <w:p>
      <w:pPr>
        <w:pStyle w:val="ListNumber"/>
        <w:spacing w:after="40"/>
      </w:pPr>
      <w:r>
        <w:t>AI queries relevant operational systems based on intent: outage, Billing/ERP, AAA/RADIUS/BNG, OLT/ONU/NMS, ACS/TR-069.</w:t>
      </w:r>
    </w:p>
    <w:p>
      <w:pPr>
        <w:pStyle w:val="ListNumber"/>
        <w:spacing w:after="40"/>
      </w:pPr>
      <w:r>
        <w:t>Decision logic identifies likely fault domain and runs only the permitted SOP steps.</w:t>
      </w:r>
    </w:p>
    <w:p>
      <w:pPr>
        <w:pStyle w:val="ListNumber"/>
        <w:spacing w:after="40"/>
      </w:pPr>
      <w:r>
        <w:t>AI resolves, creates ticket/order/callback, or escalates to human queue.</w:t>
      </w:r>
    </w:p>
    <w:p>
      <w:pPr>
        <w:pStyle w:val="ListNumber"/>
        <w:spacing w:after="40"/>
      </w:pPr>
      <w:r>
        <w:t>CRM interaction is written with call summary, structured diagnostics, tool results/references, disposition and transfer reason.</w:t>
      </w:r>
    </w:p>
    <w:p>
      <w:pPr>
        <w:pStyle w:val="ListNumber"/>
        <w:spacing w:after="40"/>
      </w:pPr>
      <w:r>
        <w:t>Post-call analytics measure containment, repeat contact, escalation, tool latency/errors and customer outcome.</w:t>
      </w:r>
    </w:p>
    <w:p>
      <w:pPr>
        <w:pStyle w:val="Heading1"/>
      </w:pPr>
      <w:r>
        <w:t>6. Existing Customer Support Process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Current Step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Typical Manual Process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Phase 1 AI Improvement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Call reception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Agent answers and asks account details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 answers instantly, detects language/intent and captures identifier.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Verification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Agent manually checks CRM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OTP/API-backed verification state available to AI and passed to agent.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Diagnosis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Agent switches between CRM, billing, NMS and NOC chat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 orchestrates approved read APIs and follows deterministic ISP SOP.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Ticketing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Agent types free-text summary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AI creates structured ticket with diagnostics and call summary.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Escalation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Agent calls/transfers NOC with verbal context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 routes to correct queue and sends machine-readable context.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Repeat call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Customer repeats history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AI retrieves recent interactions/tickets and flags recurring issue.</w:t>
            </w:r>
          </w:p>
        </w:tc>
      </w:tr>
    </w:tbl>
    <w:p/>
    <w:p>
      <w:pPr>
        <w:pStyle w:val="Heading1"/>
      </w:pPr>
      <w:r>
        <w:t>7. Escalation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 / Trigger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Example ISP Condition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Escalate To</w:t>
            </w:r>
          </w:p>
        </w:tc>
        <w:tc>
          <w:tcPr>
            <w:tcW w:type="dxa" w:w="252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Target Handling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P1 Critical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Large-area/core outage, multiple OLTs/BNG impacted, emergency service impact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NOC L2 + Incident Manager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Immediate automated incident linkage; AI gives only approved bulletin.</w:t>
            </w:r>
          </w:p>
        </w:tc>
      </w:tr>
      <w:tr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P2 High</w:t>
            </w:r>
          </w:p>
        </w:tc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Single PON/OLT port or localized outage affecting many customers</w:t>
            </w:r>
          </w:p>
        </w:tc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NOC L1/L2</w:t>
            </w:r>
          </w:p>
        </w:tc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Fast validation and incident/ticket correlation.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P3 Standard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Single-customer LOS, no session, persistent slow speed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NOC L1 / Field Ops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Standard support SLA; field dispatch if access fault confirmed.</w:t>
            </w:r>
          </w:p>
        </w:tc>
      </w:tr>
      <w:tr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Billing High</w:t>
            </w:r>
          </w:p>
        </w:tc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Payment confirmed but service not restored; repeated provisioning failure</w:t>
            </w:r>
          </w:p>
        </w:tc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Billing + IT/BSS</w:t>
            </w:r>
          </w:p>
        </w:tc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Billing/provisioning investigation.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Retention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Cancellation intent / repeated unresolved complaint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Retention / Supervisor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Human save/complaint handling.</w:t>
            </w:r>
          </w:p>
        </w:tc>
      </w:tr>
      <w:tr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Security</w:t>
            </w:r>
          </w:p>
        </w:tc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Suspected account takeover, social engineering, unauthorized account change</w:t>
            </w:r>
          </w:p>
        </w:tc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Security</w:t>
            </w:r>
          </w:p>
        </w:tc>
        <w:tc>
          <w:tcPr>
            <w:tcW w:type="dxa" w:w="252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Stop sensitive actions; secure transfer/escalation.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Mandatory Human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Caller explicitly asks for agent; low confidence on sensitive action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Appropriate human queue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Warm transfer with full context.</w:t>
            </w:r>
          </w:p>
        </w:tc>
      </w:tr>
    </w:tbl>
    <w:p/>
    <w:p>
      <w:pPr>
        <w:pStyle w:val="Heading1"/>
      </w:pPr>
      <w:r>
        <w:t>8. Frequently Asked Questions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Customer Question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Approved Sample Answer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Why is my internet not working?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 can check whether your account, area, optical link or session shows an issue. I may need to verify your account first.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My ONU LOS light is red. What does it mean?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 red/blinking LOS usually indicates loss of optical signal. I will check for an area/access fault and can create a technical ticket if needed. Avoid repeated factory resets.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 already paid. Why is service still off?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 can verify the latest payment and service status. If payment is confirmed but provisioning has not restored service, I can raise a billing/provisioning case.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Can you reset my router remotely?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Only if remote CPE management is integrated and your organization permits that action. Otherwise I can guide a safe restart or transfer you.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What package am I using?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After verification, I can retrieve your current package from the CRM/Billing system.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Is there an outage in my area?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I can check the live outage system using your service location. I will only provide an ETA if an approved ETA is available.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Can I talk to a person?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Yes. I can transfer you to the appropriate support team and pass them the details already collected.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मेरो LOS रातो छ, के गर्ने?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LOS रातो/झिम्किरहेको छ भने अप्टिकल सिग्नल नआएको हुन सक्छ। म क्षेत्रीय समस्या वा लाइन स्टेटस जाँच गरेर आवश्यक परे टिकट खोल्न सक्छु।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HimalNet Broadband Pvt. Ltd. | Phase 1 ISP AI Contact Center | Synthetic Test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