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2E05" w14:textId="77777777" w:rsidR="003737AE" w:rsidRDefault="00000000">
      <w:pPr>
        <w:spacing w:after="240" w:line="240" w:lineRule="auto"/>
        <w:jc w:val="center"/>
      </w:pPr>
      <w:r>
        <w:rPr>
          <w:rFonts w:ascii="Times New Roman" w:eastAsia="Times New Roman" w:hAnsi="Times New Roman"/>
          <w:sz w:val="48"/>
        </w:rPr>
        <w:t>CivicPulse: A Case Study in Building an AI-Assisted, Accountability-First Civic Engagement Platform for Hyderabad</w:t>
      </w:r>
    </w:p>
    <w:tbl>
      <w:tblPr>
        <w:tblW w:w="0" w:type="auto"/>
        <w:jc w:val="center"/>
        <w:tblLook w:val="04A0" w:firstRow="1" w:lastRow="0" w:firstColumn="1" w:lastColumn="0" w:noHBand="0" w:noVBand="1"/>
      </w:tblPr>
      <w:tblGrid>
        <w:gridCol w:w="3480"/>
        <w:gridCol w:w="3480"/>
        <w:gridCol w:w="3480"/>
      </w:tblGrid>
      <w:tr w:rsidR="003737AE" w14:paraId="2798C820" w14:textId="77777777">
        <w:trPr>
          <w:jc w:val="center"/>
        </w:trPr>
        <w:tc>
          <w:tcPr>
            <w:tcW w:w="3480" w:type="dxa"/>
          </w:tcPr>
          <w:p w14:paraId="1D166ED4" w14:textId="77777777" w:rsidR="003737AE" w:rsidRDefault="00000000">
            <w:pPr>
              <w:jc w:val="center"/>
            </w:pPr>
            <w:r>
              <w:rPr>
                <w:rFonts w:ascii="Times New Roman" w:eastAsia="Times New Roman" w:hAnsi="Times New Roman"/>
              </w:rPr>
              <w:t>1st Author Name</w:t>
            </w:r>
            <w:r>
              <w:rPr>
                <w:rFonts w:ascii="Times New Roman" w:eastAsia="Times New Roman" w:hAnsi="Times New Roman"/>
              </w:rPr>
              <w:br/>
            </w:r>
            <w:r>
              <w:rPr>
                <w:rFonts w:ascii="Times New Roman" w:eastAsia="Times New Roman" w:hAnsi="Times New Roman"/>
                <w:i/>
                <w:sz w:val="20"/>
              </w:rPr>
              <w:t>Dept. of Computer Science and Engineering</w:t>
            </w:r>
            <w:r>
              <w:rPr>
                <w:rFonts w:ascii="Times New Roman" w:eastAsia="Times New Roman" w:hAnsi="Times New Roman"/>
                <w:i/>
                <w:sz w:val="20"/>
              </w:rPr>
              <w:br/>
              <w:t>Name of Institution</w:t>
            </w:r>
            <w:r>
              <w:rPr>
                <w:rFonts w:ascii="Times New Roman" w:eastAsia="Times New Roman" w:hAnsi="Times New Roman"/>
                <w:i/>
                <w:sz w:val="20"/>
              </w:rPr>
              <w:br/>
            </w:r>
            <w:r>
              <w:rPr>
                <w:rFonts w:ascii="Times New Roman" w:eastAsia="Times New Roman" w:hAnsi="Times New Roman"/>
                <w:sz w:val="20"/>
              </w:rPr>
              <w:t>Hyderabad, India</w:t>
            </w:r>
            <w:r>
              <w:rPr>
                <w:rFonts w:ascii="Times New Roman" w:eastAsia="Times New Roman" w:hAnsi="Times New Roman"/>
                <w:sz w:val="20"/>
              </w:rPr>
              <w:br/>
              <w:t>email@example.com</w:t>
            </w:r>
          </w:p>
        </w:tc>
        <w:tc>
          <w:tcPr>
            <w:tcW w:w="3480" w:type="dxa"/>
          </w:tcPr>
          <w:p w14:paraId="00A67BFC" w14:textId="77777777" w:rsidR="003737AE" w:rsidRDefault="00000000">
            <w:pPr>
              <w:jc w:val="center"/>
            </w:pPr>
            <w:r>
              <w:rPr>
                <w:rFonts w:ascii="Times New Roman" w:eastAsia="Times New Roman" w:hAnsi="Times New Roman"/>
              </w:rPr>
              <w:t>2nd Author Name</w:t>
            </w:r>
            <w:r>
              <w:rPr>
                <w:rFonts w:ascii="Times New Roman" w:eastAsia="Times New Roman" w:hAnsi="Times New Roman"/>
              </w:rPr>
              <w:br/>
            </w:r>
            <w:r>
              <w:rPr>
                <w:rFonts w:ascii="Times New Roman" w:eastAsia="Times New Roman" w:hAnsi="Times New Roman"/>
                <w:i/>
                <w:sz w:val="20"/>
              </w:rPr>
              <w:t>Dept. of Computer Science and Engineering</w:t>
            </w:r>
            <w:r>
              <w:rPr>
                <w:rFonts w:ascii="Times New Roman" w:eastAsia="Times New Roman" w:hAnsi="Times New Roman"/>
                <w:i/>
                <w:sz w:val="20"/>
              </w:rPr>
              <w:br/>
              <w:t>Name of Institution</w:t>
            </w:r>
            <w:r>
              <w:rPr>
                <w:rFonts w:ascii="Times New Roman" w:eastAsia="Times New Roman" w:hAnsi="Times New Roman"/>
                <w:i/>
                <w:sz w:val="20"/>
              </w:rPr>
              <w:br/>
            </w:r>
            <w:r>
              <w:rPr>
                <w:rFonts w:ascii="Times New Roman" w:eastAsia="Times New Roman" w:hAnsi="Times New Roman"/>
                <w:sz w:val="20"/>
              </w:rPr>
              <w:t>Hyderabad, India</w:t>
            </w:r>
            <w:r>
              <w:rPr>
                <w:rFonts w:ascii="Times New Roman" w:eastAsia="Times New Roman" w:hAnsi="Times New Roman"/>
                <w:sz w:val="20"/>
              </w:rPr>
              <w:br/>
              <w:t>email@example.com</w:t>
            </w:r>
          </w:p>
        </w:tc>
        <w:tc>
          <w:tcPr>
            <w:tcW w:w="3480" w:type="dxa"/>
          </w:tcPr>
          <w:p w14:paraId="0DEF122C" w14:textId="77777777" w:rsidR="003737AE" w:rsidRDefault="00000000">
            <w:pPr>
              <w:jc w:val="center"/>
            </w:pPr>
            <w:r>
              <w:rPr>
                <w:rFonts w:ascii="Times New Roman" w:eastAsia="Times New Roman" w:hAnsi="Times New Roman"/>
              </w:rPr>
              <w:t>3rd Author Name</w:t>
            </w:r>
            <w:r>
              <w:rPr>
                <w:rFonts w:ascii="Times New Roman" w:eastAsia="Times New Roman" w:hAnsi="Times New Roman"/>
              </w:rPr>
              <w:br/>
            </w:r>
            <w:r>
              <w:rPr>
                <w:rFonts w:ascii="Times New Roman" w:eastAsia="Times New Roman" w:hAnsi="Times New Roman"/>
                <w:i/>
                <w:sz w:val="20"/>
              </w:rPr>
              <w:t>Dept. of Computer Science and Engineering</w:t>
            </w:r>
            <w:r>
              <w:rPr>
                <w:rFonts w:ascii="Times New Roman" w:eastAsia="Times New Roman" w:hAnsi="Times New Roman"/>
                <w:i/>
                <w:sz w:val="20"/>
              </w:rPr>
              <w:br/>
              <w:t>Name of Institution</w:t>
            </w:r>
            <w:r>
              <w:rPr>
                <w:rFonts w:ascii="Times New Roman" w:eastAsia="Times New Roman" w:hAnsi="Times New Roman"/>
                <w:i/>
                <w:sz w:val="20"/>
              </w:rPr>
              <w:br/>
            </w:r>
            <w:r>
              <w:rPr>
                <w:rFonts w:ascii="Times New Roman" w:eastAsia="Times New Roman" w:hAnsi="Times New Roman"/>
                <w:sz w:val="20"/>
              </w:rPr>
              <w:t>Hyderabad, India</w:t>
            </w:r>
            <w:r>
              <w:rPr>
                <w:rFonts w:ascii="Times New Roman" w:eastAsia="Times New Roman" w:hAnsi="Times New Roman"/>
                <w:sz w:val="20"/>
              </w:rPr>
              <w:br/>
              <w:t>email@example.com</w:t>
            </w:r>
          </w:p>
        </w:tc>
      </w:tr>
    </w:tbl>
    <w:p w14:paraId="2B424410" w14:textId="77777777" w:rsidR="003737AE" w:rsidRDefault="003737AE">
      <w:pPr>
        <w:sectPr w:rsidR="003737AE">
          <w:pgSz w:w="12240" w:h="15840"/>
          <w:pgMar w:top="1080" w:right="900" w:bottom="1440" w:left="900" w:header="720" w:footer="720" w:gutter="0"/>
          <w:cols w:space="720"/>
          <w:docGrid w:linePitch="360"/>
        </w:sectPr>
      </w:pPr>
    </w:p>
    <w:p w14:paraId="2839E022" w14:textId="2AD6BFC2" w:rsidR="003737AE" w:rsidRDefault="00EC228B">
      <w:pPr>
        <w:spacing w:before="200" w:after="80" w:line="240" w:lineRule="auto"/>
        <w:ind w:firstLine="198"/>
        <w:jc w:val="both"/>
      </w:pPr>
      <w:r w:rsidRPr="00EC228B">
        <w:rPr>
          <w:rFonts w:ascii="Times New Roman" w:eastAsia="Times New Roman" w:hAnsi="Times New Roman"/>
          <w:b/>
          <w:i/>
          <w:sz w:val="18"/>
        </w:rPr>
        <w:t xml:space="preserve">Abstract—In fast-growing urban areas in India, citizens struggle with potholes, flooded drains, dysfunctional street lighting, and garbage not being collected, where the channels through which complaints are raised do not provide adequate transparency on what happens next. In this paper, we present </w:t>
      </w:r>
      <w:proofErr w:type="spellStart"/>
      <w:r w:rsidRPr="00EC228B">
        <w:rPr>
          <w:rFonts w:ascii="Times New Roman" w:eastAsia="Times New Roman" w:hAnsi="Times New Roman"/>
          <w:b/>
          <w:i/>
          <w:sz w:val="18"/>
        </w:rPr>
        <w:t>CivicPulse</w:t>
      </w:r>
      <w:proofErr w:type="spellEnd"/>
      <w:r w:rsidRPr="00EC228B">
        <w:rPr>
          <w:rFonts w:ascii="Times New Roman" w:eastAsia="Times New Roman" w:hAnsi="Times New Roman"/>
          <w:b/>
          <w:i/>
          <w:sz w:val="18"/>
        </w:rPr>
        <w:t>—a civic engagement application that works both as a web and mobile interface for Hyderabad—where each complaint raised acts as an accountable ticket as opposed to unidirectional communication. The citizen may raise a complaint with photographic evidence, a geolocation on the map, and an optional video attachment without logging into an account. A report will follow a lifecycle wherein it can only be closed post-a picture is taken of the post-action state, which the original complainant may accept or reject. There are three generative artificial intelligence capabilities that leverage a freely available large language model: auto-populating of the report form based on an attached photo, semantic duplicate detection of nearby open complaints, and department recommendation for administrators. The app further includes an emergency hold button, missing child notifications, alerts, events, utility help lines, bus stop locations, petitions, and organization contributions. Row-level security and column-level grants in the database along with encryption of personal information ensures the security. The implementation uses React with TypeScript on the front-end and managed PostgreSQL as the backend. As a case study, we explain the problem space, design goals, design journey from the initial prototype to rebuilding the app centered around the database, the entire end-to-end process starting from a citizen raising the issue to accepting or rejecting its resolution, implementation, challenges faced, evaluation of the extent to which each goal was accomplished, learning, limitations, and future work.</w:t>
      </w:r>
    </w:p>
    <w:p w14:paraId="4F585107" w14:textId="096D9EAB" w:rsidR="003737AE" w:rsidRDefault="00EC228B">
      <w:pPr>
        <w:spacing w:after="160" w:line="240" w:lineRule="auto"/>
        <w:ind w:firstLine="198"/>
        <w:jc w:val="both"/>
      </w:pPr>
      <w:r w:rsidRPr="00EC228B">
        <w:rPr>
          <w:rFonts w:ascii="Times New Roman" w:eastAsia="Times New Roman" w:hAnsi="Times New Roman"/>
          <w:b/>
          <w:i/>
          <w:sz w:val="18"/>
        </w:rPr>
        <w:t>Keywords—civic technology; e-governance; grievances redressal; crowdsourcing reports; large language models; row-level security; progressive web applications; smart cities</w:t>
      </w:r>
    </w:p>
    <w:p w14:paraId="0A29657B" w14:textId="77777777" w:rsidR="003737AE" w:rsidRDefault="00000000">
      <w:pPr>
        <w:spacing w:before="160" w:after="80" w:line="240" w:lineRule="auto"/>
        <w:jc w:val="center"/>
      </w:pPr>
      <w:r>
        <w:rPr>
          <w:rFonts w:ascii="Times New Roman" w:eastAsia="Times New Roman" w:hAnsi="Times New Roman"/>
          <w:smallCaps/>
          <w:sz w:val="20"/>
        </w:rPr>
        <w:t>I. Introduction</w:t>
      </w:r>
    </w:p>
    <w:p w14:paraId="7126D913" w14:textId="6ED30102" w:rsidR="003737AE" w:rsidRDefault="00EC228B">
      <w:pPr>
        <w:spacing w:after="80" w:line="240" w:lineRule="auto"/>
        <w:ind w:firstLine="198"/>
        <w:jc w:val="both"/>
      </w:pPr>
      <w:r w:rsidRPr="00EC228B">
        <w:rPr>
          <w:rFonts w:ascii="Times New Roman" w:eastAsia="Times New Roman" w:hAnsi="Times New Roman"/>
          <w:sz w:val="20"/>
        </w:rPr>
        <w:t xml:space="preserve">Local bodies of the city, like the Greater Hyderabad Municipal Corporation (GHMC), are always getting complaints on issues like road, sanitation, street light, water supply, and public places. The present mechanisms of complaints like call center, social media, and generic complaint portals have the following three shortcomings. Firstly, citizens usually do not know what steps have been taken once a complaint has been lodged. Secondly, same issues get reported by different people, leading to redundant </w:t>
      </w:r>
      <w:r w:rsidRPr="00EC228B">
        <w:rPr>
          <w:rFonts w:ascii="Times New Roman" w:eastAsia="Times New Roman" w:hAnsi="Times New Roman"/>
          <w:sz w:val="20"/>
        </w:rPr>
        <w:t>work being done. Lastly, there is no way to confirm that the problem has been sorted out.</w:t>
      </w:r>
    </w:p>
    <w:p w14:paraId="7A62B359" w14:textId="13B4B43D" w:rsidR="003737AE" w:rsidRDefault="004A07B6">
      <w:pPr>
        <w:spacing w:after="80" w:line="240" w:lineRule="auto"/>
        <w:ind w:firstLine="198"/>
        <w:jc w:val="both"/>
      </w:pPr>
      <w:r w:rsidRPr="004A07B6">
        <w:rPr>
          <w:rFonts w:ascii="Times New Roman" w:eastAsia="Times New Roman" w:hAnsi="Times New Roman"/>
          <w:sz w:val="20"/>
        </w:rPr>
        <w:t xml:space="preserve">The following are some of the ways that </w:t>
      </w:r>
      <w:proofErr w:type="spellStart"/>
      <w:r w:rsidRPr="004A07B6">
        <w:rPr>
          <w:rFonts w:ascii="Times New Roman" w:eastAsia="Times New Roman" w:hAnsi="Times New Roman"/>
          <w:sz w:val="20"/>
        </w:rPr>
        <w:t>CivicPulse</w:t>
      </w:r>
      <w:proofErr w:type="spellEnd"/>
      <w:r w:rsidRPr="004A07B6">
        <w:rPr>
          <w:rFonts w:ascii="Times New Roman" w:eastAsia="Times New Roman" w:hAnsi="Times New Roman"/>
          <w:sz w:val="20"/>
        </w:rPr>
        <w:t xml:space="preserve"> addresses these disparities by having an accountability-focused design. First, each report receives a public identifier, a clear status flow, and a fixed date for fixing the problem. The resolution cannot be marked without taking a picture after fixing the reported issue, and the reporter gets seven days to validate or dispute the fixing process. In case there is any dispute on fixing the issue, the report is reopened with the dispute highlighted in the public flow. GenAI is only used to streamline the process and not to take actions automatically.</w:t>
      </w:r>
    </w:p>
    <w:p w14:paraId="37874A81" w14:textId="38E69D1C" w:rsidR="003737AE" w:rsidRDefault="004A07B6">
      <w:pPr>
        <w:spacing w:after="80" w:line="240" w:lineRule="auto"/>
        <w:ind w:firstLine="198"/>
        <w:jc w:val="both"/>
      </w:pPr>
      <w:r w:rsidRPr="004A07B6">
        <w:rPr>
          <w:rFonts w:ascii="Times New Roman" w:eastAsia="Times New Roman" w:hAnsi="Times New Roman"/>
          <w:sz w:val="20"/>
        </w:rPr>
        <w:t>The major contributions of this research include: (a) an end-to-end process for complaint reporting and resolution, with photographic proof and verifier verification by the complainant; (b) three real-world AI assistants designed to be affordable, and aimed at usage by citizens and bureaucrats; (c) a privacy-oriented architecture that encrypts personal information on the server side; and (d) an integration platform for complaints reporting and public services in one city</w:t>
      </w:r>
      <w:r w:rsidR="00000000">
        <w:rPr>
          <w:rFonts w:ascii="Times New Roman" w:eastAsia="Times New Roman" w:hAnsi="Times New Roman"/>
          <w:sz w:val="20"/>
        </w:rPr>
        <w:t>.</w:t>
      </w:r>
    </w:p>
    <w:p w14:paraId="5C42035D" w14:textId="77777777" w:rsidR="003737AE" w:rsidRDefault="00000000">
      <w:pPr>
        <w:spacing w:before="160" w:after="80" w:line="240" w:lineRule="auto"/>
        <w:jc w:val="center"/>
      </w:pPr>
      <w:r>
        <w:rPr>
          <w:rFonts w:ascii="Times New Roman" w:eastAsia="Times New Roman" w:hAnsi="Times New Roman"/>
          <w:smallCaps/>
          <w:sz w:val="20"/>
        </w:rPr>
        <w:t>II. Case Background and Problem Statement</w:t>
      </w:r>
    </w:p>
    <w:p w14:paraId="6B87F215" w14:textId="77777777" w:rsidR="003737AE" w:rsidRDefault="00000000">
      <w:pPr>
        <w:spacing w:before="80" w:after="40" w:line="240" w:lineRule="auto"/>
      </w:pPr>
      <w:r>
        <w:rPr>
          <w:rFonts w:ascii="Times New Roman" w:eastAsia="Times New Roman" w:hAnsi="Times New Roman"/>
          <w:i/>
          <w:sz w:val="20"/>
        </w:rPr>
        <w:t>A. Context</w:t>
      </w:r>
    </w:p>
    <w:p w14:paraId="595EEDAA" w14:textId="5FE97D08" w:rsidR="003737AE" w:rsidRDefault="002A3240">
      <w:pPr>
        <w:spacing w:after="80" w:line="240" w:lineRule="auto"/>
        <w:ind w:firstLine="198"/>
        <w:jc w:val="both"/>
      </w:pPr>
      <w:r w:rsidRPr="002A3240">
        <w:rPr>
          <w:rFonts w:ascii="Times New Roman" w:eastAsia="Times New Roman" w:hAnsi="Times New Roman"/>
          <w:sz w:val="20"/>
        </w:rPr>
        <w:t>Hyderabad is one of the fast-growing metro cities of India, with the GHMC having been tasked with the job of managing roads, drains, street lighting, waste management, and common spaces within an increasingly large and continuously expanding area. While citizens can lodge their complaints through a variety of means like a call center, WhatsApp helpline, website, and social media, in reality, when a citizen submits a complaint regarding a streetlight that does not work, there is no easy way to find out who the right party is, if any other complaints have been lodged regarding it, how much time it will take to be fixed, and whether the ticket is closed after the repair has been made.</w:t>
      </w:r>
    </w:p>
    <w:p w14:paraId="29D06B1A" w14:textId="77777777" w:rsidR="003737AE" w:rsidRDefault="00000000">
      <w:pPr>
        <w:spacing w:before="80" w:after="40" w:line="240" w:lineRule="auto"/>
      </w:pPr>
      <w:r>
        <w:rPr>
          <w:rFonts w:ascii="Times New Roman" w:eastAsia="Times New Roman" w:hAnsi="Times New Roman"/>
          <w:i/>
          <w:sz w:val="20"/>
        </w:rPr>
        <w:t>B. Motivation</w:t>
      </w:r>
    </w:p>
    <w:p w14:paraId="3BA97DD7" w14:textId="6B535A39" w:rsidR="003737AE" w:rsidRDefault="002A3240">
      <w:pPr>
        <w:spacing w:after="80" w:line="240" w:lineRule="auto"/>
        <w:ind w:firstLine="198"/>
        <w:jc w:val="both"/>
      </w:pPr>
      <w:r w:rsidRPr="002A3240">
        <w:rPr>
          <w:rFonts w:ascii="Times New Roman" w:eastAsia="Times New Roman" w:hAnsi="Times New Roman"/>
          <w:sz w:val="20"/>
        </w:rPr>
        <w:t xml:space="preserve">This project was conceived out of the everyday frustration associated with the issue of reporting street problems such as potholes and street lights which have been in constant state of failure. There is no guarantee whatsoever of any action being </w:t>
      </w:r>
      <w:r w:rsidRPr="002A3240">
        <w:rPr>
          <w:rFonts w:ascii="Times New Roman" w:eastAsia="Times New Roman" w:hAnsi="Times New Roman"/>
          <w:sz w:val="20"/>
        </w:rPr>
        <w:lastRenderedPageBreak/>
        <w:t>taken after a complaint is lodged. The question was posed if a small group of people could construct a system using only freely available tools that would make the civic process more transparent, and if it is possible with today’s technology to report issues while retaining the power of decision making in the hands of individual people. The second part of the project involved the consolidation of civic data into one place where it would be looked up every day by the residents.</w:t>
      </w:r>
    </w:p>
    <w:p w14:paraId="704D8030" w14:textId="77777777" w:rsidR="003737AE" w:rsidRDefault="00000000">
      <w:pPr>
        <w:spacing w:before="80" w:after="40" w:line="240" w:lineRule="auto"/>
      </w:pPr>
      <w:r>
        <w:rPr>
          <w:rFonts w:ascii="Times New Roman" w:eastAsia="Times New Roman" w:hAnsi="Times New Roman"/>
          <w:i/>
          <w:sz w:val="20"/>
        </w:rPr>
        <w:t>C. Problem Statement</w:t>
      </w:r>
    </w:p>
    <w:p w14:paraId="683B9E88" w14:textId="37199160" w:rsidR="003737AE" w:rsidRDefault="002A3240">
      <w:pPr>
        <w:spacing w:after="80" w:line="240" w:lineRule="auto"/>
        <w:ind w:firstLine="198"/>
        <w:jc w:val="both"/>
      </w:pPr>
      <w:r w:rsidRPr="002A3240">
        <w:rPr>
          <w:rFonts w:ascii="Times New Roman" w:eastAsia="Times New Roman" w:hAnsi="Times New Roman"/>
          <w:sz w:val="20"/>
        </w:rPr>
        <w:t>The issue at hand is not that there is no complaint mechanism in place but, rather, it is the problem of low visibility, verifiability, and follow-up post complaint. The project was intended to create an integrated platform where each civic complaint could be made visible and traceable, eliminate duplication and poor quality complaints, protect the identities of the complainants and also provide information for the citizens in the course of their daily lives.</w:t>
      </w:r>
    </w:p>
    <w:p w14:paraId="6C760D8D"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D. Objectives</w:t>
      </w:r>
    </w:p>
    <w:p w14:paraId="07F2CD77"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O1 Transparency: Every report contains a public source, a clearly defined timeline for status, and an advertised date for resolution.</w:t>
      </w:r>
    </w:p>
    <w:p w14:paraId="08C10FCC"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O2 Resolution evidence: It is impossible to declare a report solved without an after photo, and the reporter can dispute the solution.</w:t>
      </w:r>
    </w:p>
    <w:p w14:paraId="7187B61C"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O3 Effortless and inclusive: Anyone can report in a few clicks without being registered, using their preferred language even when disconnected from the Internet.</w:t>
      </w:r>
    </w:p>
    <w:p w14:paraId="7E62486E"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O4 Reducing noise: Duplicate reports are detected before and during the reporting process, and artificial intelligence helps with reporting and triage.</w:t>
      </w:r>
    </w:p>
    <w:p w14:paraId="1B819255"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O5 Privacy by design: User data are encrypted, and access is restricted with the help of the database.</w:t>
      </w:r>
    </w:p>
    <w:p w14:paraId="240A1C9F" w14:textId="54D78FC8" w:rsidR="003737AE" w:rsidRDefault="002A3240" w:rsidP="002A3240">
      <w:pPr>
        <w:spacing w:after="40" w:line="240" w:lineRule="auto"/>
        <w:ind w:left="283" w:hanging="170"/>
        <w:jc w:val="both"/>
      </w:pPr>
      <w:r w:rsidRPr="002A3240">
        <w:rPr>
          <w:rFonts w:ascii="Times New Roman" w:eastAsia="Times New Roman" w:hAnsi="Times New Roman"/>
          <w:i/>
          <w:sz w:val="20"/>
        </w:rPr>
        <w:t>• O6 Sustainability: The system relies on free-tier services, and the sponsorships do not track users.</w:t>
      </w:r>
    </w:p>
    <w:p w14:paraId="32F8B5DC" w14:textId="77777777" w:rsidR="003737AE" w:rsidRDefault="00000000">
      <w:pPr>
        <w:spacing w:before="80" w:after="40" w:line="240" w:lineRule="auto"/>
      </w:pPr>
      <w:r>
        <w:rPr>
          <w:rFonts w:ascii="Times New Roman" w:eastAsia="Times New Roman" w:hAnsi="Times New Roman"/>
          <w:i/>
          <w:sz w:val="20"/>
        </w:rPr>
        <w:t>E. Scope</w:t>
      </w:r>
    </w:p>
    <w:p w14:paraId="0A65984F" w14:textId="5D1DD241" w:rsidR="003737AE" w:rsidRDefault="002A3240">
      <w:pPr>
        <w:spacing w:after="80" w:line="240" w:lineRule="auto"/>
        <w:ind w:firstLine="198"/>
        <w:jc w:val="both"/>
      </w:pPr>
      <w:r w:rsidRPr="002A3240">
        <w:rPr>
          <w:rFonts w:ascii="Times New Roman" w:eastAsia="Times New Roman" w:hAnsi="Times New Roman"/>
          <w:sz w:val="20"/>
        </w:rPr>
        <w:t xml:space="preserve">This case involves the use of a particular metro area that is Hyderabad and usage of it through both web and installable mobile versions using a progressive web app. Four classes of users are defined: citizen or guest, verified organization, administrator, and advertiser. </w:t>
      </w:r>
      <w:proofErr w:type="spellStart"/>
      <w:r w:rsidRPr="002A3240">
        <w:rPr>
          <w:rFonts w:ascii="Times New Roman" w:eastAsia="Times New Roman" w:hAnsi="Times New Roman"/>
          <w:sz w:val="20"/>
        </w:rPr>
        <w:t>CivicPulse</w:t>
      </w:r>
      <w:proofErr w:type="spellEnd"/>
      <w:r w:rsidRPr="002A3240">
        <w:rPr>
          <w:rFonts w:ascii="Times New Roman" w:eastAsia="Times New Roman" w:hAnsi="Times New Roman"/>
          <w:sz w:val="20"/>
        </w:rPr>
        <w:t xml:space="preserve"> is defined as a community portal as opposed to a government portal where complaints would be raised to the Greater Hyderabad Municipal Corporation (GHMC) via the GHMC's public channels.</w:t>
      </w:r>
    </w:p>
    <w:p w14:paraId="7690CAF0" w14:textId="77777777" w:rsidR="003737AE" w:rsidRDefault="00000000">
      <w:pPr>
        <w:spacing w:before="160" w:after="80" w:line="240" w:lineRule="auto"/>
        <w:jc w:val="center"/>
      </w:pPr>
      <w:r>
        <w:rPr>
          <w:rFonts w:ascii="Times New Roman" w:eastAsia="Times New Roman" w:hAnsi="Times New Roman"/>
          <w:smallCaps/>
          <w:sz w:val="20"/>
        </w:rPr>
        <w:t>III. Related Work</w:t>
      </w:r>
    </w:p>
    <w:p w14:paraId="2BC65AE4" w14:textId="63225F60" w:rsidR="003737AE" w:rsidRDefault="002A3240">
      <w:pPr>
        <w:spacing w:after="80" w:line="240" w:lineRule="auto"/>
        <w:ind w:firstLine="198"/>
        <w:jc w:val="both"/>
      </w:pPr>
      <w:r w:rsidRPr="002A3240">
        <w:rPr>
          <w:rFonts w:ascii="Times New Roman" w:eastAsia="Times New Roman" w:hAnsi="Times New Roman"/>
          <w:sz w:val="20"/>
        </w:rPr>
        <w:t xml:space="preserve">Citizenship participation research classifies reporting systems as forms of coproduction, where citizens act as co-producers of government services instead of being customers [1]. According to Linders, there is a shift from e-government to "we-government" and one of its types is citizen sourcing [1]. Goodchild proves that citizens can act as distributed sensors providing geographic information, which is essential for location-based reporting [2]. Nam &amp; Pardo claim that smart cities involve people and organizations as well as </w:t>
      </w:r>
      <w:r w:rsidRPr="002A3240">
        <w:rPr>
          <w:rFonts w:ascii="Times New Roman" w:eastAsia="Times New Roman" w:hAnsi="Times New Roman"/>
          <w:sz w:val="20"/>
        </w:rPr>
        <w:t xml:space="preserve">technology [3]. This point becomes the basis for </w:t>
      </w:r>
      <w:proofErr w:type="spellStart"/>
      <w:r w:rsidRPr="002A3240">
        <w:rPr>
          <w:rFonts w:ascii="Times New Roman" w:eastAsia="Times New Roman" w:hAnsi="Times New Roman"/>
          <w:sz w:val="20"/>
        </w:rPr>
        <w:t>CivicPulse's</w:t>
      </w:r>
      <w:proofErr w:type="spellEnd"/>
      <w:r w:rsidRPr="002A3240">
        <w:rPr>
          <w:rFonts w:ascii="Times New Roman" w:eastAsia="Times New Roman" w:hAnsi="Times New Roman"/>
          <w:sz w:val="20"/>
        </w:rPr>
        <w:t xml:space="preserve"> approach, where accountability and trust are prioritized over technology [3].</w:t>
      </w:r>
    </w:p>
    <w:p w14:paraId="7399A07C" w14:textId="46FED0C3" w:rsidR="003737AE" w:rsidRDefault="002A3240">
      <w:pPr>
        <w:spacing w:after="80" w:line="240" w:lineRule="auto"/>
        <w:ind w:firstLine="198"/>
        <w:jc w:val="both"/>
      </w:pPr>
      <w:r w:rsidRPr="002A3240">
        <w:rPr>
          <w:rFonts w:ascii="Times New Roman" w:eastAsia="Times New Roman" w:hAnsi="Times New Roman"/>
          <w:sz w:val="20"/>
        </w:rPr>
        <w:t xml:space="preserve">Open311 is an open standard for submitting and querying non-emergency service requests called </w:t>
      </w:r>
      <w:proofErr w:type="spellStart"/>
      <w:r w:rsidRPr="002A3240">
        <w:rPr>
          <w:rFonts w:ascii="Times New Roman" w:eastAsia="Times New Roman" w:hAnsi="Times New Roman"/>
          <w:sz w:val="20"/>
        </w:rPr>
        <w:t>GeoReport</w:t>
      </w:r>
      <w:proofErr w:type="spellEnd"/>
      <w:r w:rsidRPr="002A3240">
        <w:rPr>
          <w:rFonts w:ascii="Times New Roman" w:eastAsia="Times New Roman" w:hAnsi="Times New Roman"/>
          <w:sz w:val="20"/>
        </w:rPr>
        <w:t xml:space="preserve"> v2 [4]. The idea of using maps in order to forward reports to the corresponding council through a system called </w:t>
      </w:r>
      <w:proofErr w:type="spellStart"/>
      <w:r w:rsidRPr="002A3240">
        <w:rPr>
          <w:rFonts w:ascii="Times New Roman" w:eastAsia="Times New Roman" w:hAnsi="Times New Roman"/>
          <w:sz w:val="20"/>
        </w:rPr>
        <w:t>FixMyStreet</w:t>
      </w:r>
      <w:proofErr w:type="spellEnd"/>
      <w:r w:rsidRPr="002A3240">
        <w:rPr>
          <w:rFonts w:ascii="Times New Roman" w:eastAsia="Times New Roman" w:hAnsi="Times New Roman"/>
          <w:sz w:val="20"/>
        </w:rPr>
        <w:t xml:space="preserve">, which was developed by </w:t>
      </w:r>
      <w:proofErr w:type="spellStart"/>
      <w:r w:rsidRPr="002A3240">
        <w:rPr>
          <w:rFonts w:ascii="Times New Roman" w:eastAsia="Times New Roman" w:hAnsi="Times New Roman"/>
          <w:sz w:val="20"/>
        </w:rPr>
        <w:t>mySociety</w:t>
      </w:r>
      <w:proofErr w:type="spellEnd"/>
      <w:r w:rsidRPr="002A3240">
        <w:rPr>
          <w:rFonts w:ascii="Times New Roman" w:eastAsia="Times New Roman" w:hAnsi="Times New Roman"/>
          <w:sz w:val="20"/>
        </w:rPr>
        <w:t xml:space="preserve"> in the United Kingdom, became widely popular; the initial evaluation showed that the platform made it possible for citizens to report, discuss, and track the resolution of local issues thus giving them certain power [5][6]. The </w:t>
      </w:r>
      <w:proofErr w:type="spellStart"/>
      <w:r w:rsidRPr="002A3240">
        <w:rPr>
          <w:rFonts w:ascii="Times New Roman" w:eastAsia="Times New Roman" w:hAnsi="Times New Roman"/>
          <w:sz w:val="20"/>
        </w:rPr>
        <w:t>SeeClickFix</w:t>
      </w:r>
      <w:proofErr w:type="spellEnd"/>
      <w:r w:rsidRPr="002A3240">
        <w:rPr>
          <w:rFonts w:ascii="Times New Roman" w:eastAsia="Times New Roman" w:hAnsi="Times New Roman"/>
          <w:sz w:val="20"/>
        </w:rPr>
        <w:t xml:space="preserve"> service provides a similar service in North America [7]. There is also the Indian </w:t>
      </w:r>
      <w:proofErr w:type="spellStart"/>
      <w:r w:rsidRPr="002A3240">
        <w:rPr>
          <w:rFonts w:ascii="Times New Roman" w:eastAsia="Times New Roman" w:hAnsi="Times New Roman"/>
          <w:sz w:val="20"/>
        </w:rPr>
        <w:t>Swachhata-MoHUA</w:t>
      </w:r>
      <w:proofErr w:type="spellEnd"/>
      <w:r w:rsidRPr="002A3240">
        <w:rPr>
          <w:rFonts w:ascii="Times New Roman" w:eastAsia="Times New Roman" w:hAnsi="Times New Roman"/>
          <w:sz w:val="20"/>
        </w:rPr>
        <w:t xml:space="preserve"> application which is focused on sanitation complaints in urban local bodies [8]. These applications are already giving some opportunity for reporters after closing the issue – the </w:t>
      </w:r>
      <w:proofErr w:type="spellStart"/>
      <w:r w:rsidRPr="002A3240">
        <w:rPr>
          <w:rFonts w:ascii="Times New Roman" w:eastAsia="Times New Roman" w:hAnsi="Times New Roman"/>
          <w:sz w:val="20"/>
        </w:rPr>
        <w:t>FixMyStreet</w:t>
      </w:r>
      <w:proofErr w:type="spellEnd"/>
      <w:r w:rsidRPr="002A3240">
        <w:rPr>
          <w:rFonts w:ascii="Times New Roman" w:eastAsia="Times New Roman" w:hAnsi="Times New Roman"/>
          <w:sz w:val="20"/>
        </w:rPr>
        <w:t xml:space="preserve"> system will send an e-mail to the reporter four weeks later asking him if the problem was fixed [9] and in </w:t>
      </w:r>
      <w:proofErr w:type="spellStart"/>
      <w:r w:rsidRPr="002A3240">
        <w:rPr>
          <w:rFonts w:ascii="Times New Roman" w:eastAsia="Times New Roman" w:hAnsi="Times New Roman"/>
          <w:sz w:val="20"/>
        </w:rPr>
        <w:t>SeeClickFix</w:t>
      </w:r>
      <w:proofErr w:type="spellEnd"/>
      <w:r w:rsidRPr="002A3240">
        <w:rPr>
          <w:rFonts w:ascii="Times New Roman" w:eastAsia="Times New Roman" w:hAnsi="Times New Roman"/>
          <w:sz w:val="20"/>
        </w:rPr>
        <w:t xml:space="preserve">, a user can reopen his issue in about one week after it has been closed [10]. However, the ticket can be closed without any evidence of the fix and no system uses any language models to make reporting and triage easier. </w:t>
      </w:r>
      <w:proofErr w:type="spellStart"/>
      <w:r w:rsidRPr="002A3240">
        <w:rPr>
          <w:rFonts w:ascii="Times New Roman" w:eastAsia="Times New Roman" w:hAnsi="Times New Roman"/>
          <w:sz w:val="20"/>
        </w:rPr>
        <w:t>CivicPulse</w:t>
      </w:r>
      <w:proofErr w:type="spellEnd"/>
      <w:r w:rsidRPr="002A3240">
        <w:rPr>
          <w:rFonts w:ascii="Times New Roman" w:eastAsia="Times New Roman" w:hAnsi="Times New Roman"/>
          <w:sz w:val="20"/>
        </w:rPr>
        <w:t xml:space="preserve"> takes this experience further by introducing a database enforced after photo, structured confirmation/dispute process, semantic duplicate check, and database enforced privacy policy.</w:t>
      </w:r>
    </w:p>
    <w:p w14:paraId="67AEB612" w14:textId="77777777" w:rsidR="003737AE" w:rsidRDefault="00000000">
      <w:pPr>
        <w:spacing w:before="160" w:after="80" w:line="240" w:lineRule="auto"/>
        <w:jc w:val="center"/>
      </w:pPr>
      <w:r>
        <w:rPr>
          <w:rFonts w:ascii="Times New Roman" w:eastAsia="Times New Roman" w:hAnsi="Times New Roman"/>
          <w:smallCaps/>
          <w:sz w:val="20"/>
        </w:rPr>
        <w:t>IV. Requirements and Stakeholders</w:t>
      </w:r>
    </w:p>
    <w:p w14:paraId="77109700"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A. Stakeholders</w:t>
      </w:r>
    </w:p>
    <w:p w14:paraId="527DD98E"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The citizens and visitors who will be filing the report, tracking the progress of their case, and resolving the issues.</w:t>
      </w:r>
    </w:p>
    <w:p w14:paraId="410FEE7C"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The verified entities (non-governmental organization, community organizations, educational institutions, companies, and the government agencies) that conduct the event and make the community contribution.</w:t>
      </w:r>
    </w:p>
    <w:p w14:paraId="1B3CD2FB"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The administrators and staff of various departments who triage, assign, resolve, and moderate the reports.</w:t>
      </w:r>
    </w:p>
    <w:p w14:paraId="0776A90D"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The advertisers who conduct limited-budget campaigns that help to fund the service.</w:t>
      </w:r>
    </w:p>
    <w:p w14:paraId="6E3FFE3C"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p>
    <w:p w14:paraId="28092B93"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B. Functional Requirements</w:t>
      </w:r>
    </w:p>
    <w:p w14:paraId="02D96FE9"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Reporting the problem with at least one photograph, map pin, category, title and description of the report without registration.</w:t>
      </w:r>
    </w:p>
    <w:p w14:paraId="6AA6F863"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Presenting the status update timeline of the report and making the user able to accept or reject the resolution of their issue.</w:t>
      </w:r>
    </w:p>
    <w:p w14:paraId="2293D765"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Detecting the probable duplicates before and during the reporting process.</w:t>
      </w:r>
    </w:p>
    <w:p w14:paraId="1CBAF79D"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Making the ticket management available to the administrator along with the claim locking, assigning the departments, merging duplicates, moderation, verification process, and audit logging.</w:t>
      </w:r>
    </w:p>
    <w:p w14:paraId="4BBA052C"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lastRenderedPageBreak/>
        <w:t>- Adding the features for public safety like emergency button, missing child alerts, and city-wide service alerts.</w:t>
      </w:r>
    </w:p>
    <w:p w14:paraId="3A65393C"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p>
    <w:p w14:paraId="58517AE0"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C. Non-Functional Requirements</w:t>
      </w:r>
    </w:p>
    <w:p w14:paraId="48E3D989"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Privacy: ensuring the privacy of the mobile number, address, and partial information of the identification document.</w:t>
      </w:r>
    </w:p>
    <w:p w14:paraId="681D47C4"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Scalability: administrative lists are usable while handling hundreds of thousands of users.</w:t>
      </w:r>
    </w:p>
    <w:p w14:paraId="465712BA"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Accessibility &amp; Reach: Supporting 23 Indian languages (20 languages translated yet), 2 themes (dark &amp; light), and layouts according to the device (phone, tablet, and computer).</w:t>
      </w:r>
    </w:p>
    <w:p w14:paraId="15765253" w14:textId="77777777" w:rsidR="002A3240" w:rsidRPr="002A3240" w:rsidRDefault="002A3240" w:rsidP="002A3240">
      <w:pPr>
        <w:spacing w:after="40" w:line="240" w:lineRule="auto"/>
        <w:ind w:left="283" w:hanging="170"/>
        <w:jc w:val="both"/>
        <w:rPr>
          <w:rFonts w:ascii="Times New Roman" w:eastAsia="Times New Roman" w:hAnsi="Times New Roman"/>
          <w:i/>
          <w:sz w:val="20"/>
        </w:rPr>
      </w:pPr>
      <w:r w:rsidRPr="002A3240">
        <w:rPr>
          <w:rFonts w:ascii="Times New Roman" w:eastAsia="Times New Roman" w:hAnsi="Times New Roman"/>
          <w:i/>
          <w:sz w:val="20"/>
        </w:rPr>
        <w:t>- Resilience: storing the offline reports in the queue on the device and reporting the issue automatically after getting the internet connectivity.</w:t>
      </w:r>
    </w:p>
    <w:p w14:paraId="14AADC68" w14:textId="7740EB14" w:rsidR="003737AE" w:rsidRDefault="002A3240" w:rsidP="002A3240">
      <w:pPr>
        <w:spacing w:after="40" w:line="240" w:lineRule="auto"/>
        <w:ind w:left="283" w:hanging="170"/>
        <w:jc w:val="both"/>
      </w:pPr>
      <w:r w:rsidRPr="002A3240">
        <w:rPr>
          <w:rFonts w:ascii="Times New Roman" w:eastAsia="Times New Roman" w:hAnsi="Times New Roman"/>
          <w:i/>
          <w:sz w:val="20"/>
        </w:rPr>
        <w:t>- Cost: running on free-tier services for the database, artificial intelligence, and email in the pilot phase.</w:t>
      </w:r>
    </w:p>
    <w:p w14:paraId="79D63853" w14:textId="77777777" w:rsidR="003737AE" w:rsidRDefault="00000000">
      <w:pPr>
        <w:spacing w:before="160" w:after="80" w:line="240" w:lineRule="auto"/>
        <w:jc w:val="center"/>
      </w:pPr>
      <w:r>
        <w:rPr>
          <w:rFonts w:ascii="Times New Roman" w:eastAsia="Times New Roman" w:hAnsi="Times New Roman"/>
          <w:smallCaps/>
          <w:sz w:val="20"/>
        </w:rPr>
        <w:t>V. Development Methodology</w:t>
      </w:r>
    </w:p>
    <w:p w14:paraId="6DDF8B3A" w14:textId="77777777" w:rsidR="002A3240" w:rsidRPr="002A3240" w:rsidRDefault="002A3240" w:rsidP="002A3240">
      <w:pPr>
        <w:spacing w:after="40" w:line="240" w:lineRule="auto"/>
        <w:ind w:left="283" w:hanging="170"/>
        <w:jc w:val="both"/>
        <w:rPr>
          <w:rFonts w:ascii="Times New Roman" w:eastAsia="Times New Roman" w:hAnsi="Times New Roman"/>
          <w:sz w:val="20"/>
        </w:rPr>
      </w:pPr>
      <w:proofErr w:type="spellStart"/>
      <w:r w:rsidRPr="002A3240">
        <w:rPr>
          <w:rFonts w:ascii="Times New Roman" w:eastAsia="Times New Roman" w:hAnsi="Times New Roman"/>
          <w:sz w:val="20"/>
        </w:rPr>
        <w:t>CivicPulse</w:t>
      </w:r>
      <w:proofErr w:type="spellEnd"/>
      <w:r w:rsidRPr="002A3240">
        <w:rPr>
          <w:rFonts w:ascii="Times New Roman" w:eastAsia="Times New Roman" w:hAnsi="Times New Roman"/>
          <w:sz w:val="20"/>
        </w:rPr>
        <w:t xml:space="preserve"> was developed iteratively in two distinct phases with a fully working version being developed in each of them and put to testing before moving on to subsequent feature development.</w:t>
      </w:r>
    </w:p>
    <w:p w14:paraId="33ED1706" w14:textId="77777777" w:rsidR="002A3240" w:rsidRPr="002A3240" w:rsidRDefault="002A3240" w:rsidP="002A3240">
      <w:pPr>
        <w:spacing w:after="40" w:line="240" w:lineRule="auto"/>
        <w:ind w:left="283" w:hanging="170"/>
        <w:jc w:val="both"/>
        <w:rPr>
          <w:rFonts w:ascii="Times New Roman" w:eastAsia="Times New Roman" w:hAnsi="Times New Roman"/>
          <w:sz w:val="20"/>
        </w:rPr>
      </w:pPr>
    </w:p>
    <w:p w14:paraId="29990AD6" w14:textId="77777777" w:rsidR="002A3240" w:rsidRP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A. Phase 1: Prototype</w:t>
      </w:r>
    </w:p>
    <w:p w14:paraId="6F417C6C" w14:textId="77777777" w:rsidR="002A3240" w:rsidRP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The first version, created in June 2026, started as a static website and turned into a MERN stack app (MongoDB Atlas, Express, React, and Node.js) with its own authentication and REST endpoints. This prototype demonstrated the idea of map-based reporting and was designed to be mobile-responsive. The drawbacks discovered during development include hardcoding of authentication and access verification in handwritten server code that needed to be constantly updated; excessive data caching in the browser causing it to exceed storage quota; demo administrator credentials left visible on the page; and committing of configuration secrets to the repository. With increasing number of features, the amount of server-side code requiring repeated implementation of identical security checks also kept growing.</w:t>
      </w:r>
    </w:p>
    <w:p w14:paraId="3E4F1C6B" w14:textId="77777777" w:rsidR="002A3240" w:rsidRPr="002A3240" w:rsidRDefault="002A3240" w:rsidP="002A3240">
      <w:pPr>
        <w:spacing w:after="40" w:line="240" w:lineRule="auto"/>
        <w:ind w:left="283" w:hanging="170"/>
        <w:jc w:val="both"/>
        <w:rPr>
          <w:rFonts w:ascii="Times New Roman" w:eastAsia="Times New Roman" w:hAnsi="Times New Roman"/>
          <w:sz w:val="20"/>
        </w:rPr>
      </w:pPr>
    </w:p>
    <w:p w14:paraId="7C01FEF9" w14:textId="77777777" w:rsidR="002A3240" w:rsidRP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B. Phase 2: Rebuilt with Database-Centric Architecture</w:t>
      </w:r>
    </w:p>
    <w:p w14:paraId="739F88F2" w14:textId="77777777" w:rsidR="002A3240" w:rsidRP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 xml:space="preserve">Starting in September 2026, the prototype was discarded and </w:t>
      </w:r>
      <w:proofErr w:type="spellStart"/>
      <w:r w:rsidRPr="002A3240">
        <w:rPr>
          <w:rFonts w:ascii="Times New Roman" w:eastAsia="Times New Roman" w:hAnsi="Times New Roman"/>
          <w:sz w:val="20"/>
        </w:rPr>
        <w:t>CivicPulse</w:t>
      </w:r>
      <w:proofErr w:type="spellEnd"/>
      <w:r w:rsidRPr="002A3240">
        <w:rPr>
          <w:rFonts w:ascii="Times New Roman" w:eastAsia="Times New Roman" w:hAnsi="Times New Roman"/>
          <w:sz w:val="20"/>
        </w:rPr>
        <w:t xml:space="preserve"> was completely rebuilt with React, TypeScript, and Tailwind CSS as the client-side tools and </w:t>
      </w:r>
      <w:proofErr w:type="spellStart"/>
      <w:r w:rsidRPr="002A3240">
        <w:rPr>
          <w:rFonts w:ascii="Times New Roman" w:eastAsia="Times New Roman" w:hAnsi="Times New Roman"/>
          <w:sz w:val="20"/>
        </w:rPr>
        <w:t>Supabase</w:t>
      </w:r>
      <w:proofErr w:type="spellEnd"/>
      <w:r w:rsidRPr="002A3240">
        <w:rPr>
          <w:rFonts w:ascii="Times New Roman" w:eastAsia="Times New Roman" w:hAnsi="Times New Roman"/>
          <w:sz w:val="20"/>
        </w:rPr>
        <w:t xml:space="preserve"> as the backend. One of the main decisions made during development was to move all the access control logic into PostgreSQL through row-level security policies, triggers, and functions, thus getting rid of necessity of creating one's own server and securing it. Configuration secrets committed to the prototype's repository were replaced with secrets kept only inside the database vault. The database schema grew through 53 short and versioned migrations that could be separately reviewed and applied.</w:t>
      </w:r>
    </w:p>
    <w:p w14:paraId="4A559ABC" w14:textId="77777777" w:rsidR="002A3240" w:rsidRPr="002A3240" w:rsidRDefault="002A3240" w:rsidP="002A3240">
      <w:pPr>
        <w:spacing w:after="40" w:line="240" w:lineRule="auto"/>
        <w:ind w:left="283" w:hanging="170"/>
        <w:jc w:val="both"/>
        <w:rPr>
          <w:rFonts w:ascii="Times New Roman" w:eastAsia="Times New Roman" w:hAnsi="Times New Roman"/>
          <w:sz w:val="20"/>
        </w:rPr>
      </w:pPr>
    </w:p>
    <w:p w14:paraId="511DEAA6" w14:textId="77777777" w:rsidR="002A3240" w:rsidRP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C. Process and Tools</w:t>
      </w:r>
    </w:p>
    <w:p w14:paraId="03BFBFAB" w14:textId="77777777" w:rsidR="002A3240" w:rsidRP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 Feature cycle: each feature was described in terms of screens and rules, then implemented through database migration along with client-side pages and tested using impersonated users and in browser on phones, tablets, and desktops.</w:t>
      </w:r>
    </w:p>
    <w:p w14:paraId="6E28C308" w14:textId="77777777" w:rsidR="002A3240" w:rsidRP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 Version control and integration: Git and continuous integration pipeline that runs unit tests, type checks, client builds, and auditing of production dependencies against vulnerabilities on each push.</w:t>
      </w:r>
    </w:p>
    <w:p w14:paraId="2CCF07CA" w14:textId="77777777" w:rsidR="002A3240" w:rsidRP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 Free-tier limitation as design requirement: all services (database, AI, email, maps, CAPTCHA) were chosen based on availability of free tier and AI and email usage limits are checked in the database.</w:t>
      </w:r>
    </w:p>
    <w:p w14:paraId="56D5CFD3" w14:textId="1D6A89DB" w:rsidR="003737AE" w:rsidRDefault="002A3240" w:rsidP="002A3240">
      <w:pPr>
        <w:spacing w:after="40" w:line="240" w:lineRule="auto"/>
        <w:ind w:left="283" w:hanging="170"/>
        <w:jc w:val="both"/>
      </w:pPr>
      <w:r w:rsidRPr="002A3240">
        <w:rPr>
          <w:rFonts w:ascii="Times New Roman" w:eastAsia="Times New Roman" w:hAnsi="Times New Roman"/>
          <w:sz w:val="20"/>
        </w:rPr>
        <w:t>• AI assistance: AI coding assistant was used for pair programming, code review, and writing migrations, all of which was reviewed, tested, and approved by the authors.</w:t>
      </w:r>
    </w:p>
    <w:p w14:paraId="6392C843" w14:textId="77777777" w:rsidR="003737AE" w:rsidRDefault="00000000">
      <w:pPr>
        <w:spacing w:before="160" w:after="80" w:line="240" w:lineRule="auto"/>
        <w:jc w:val="center"/>
      </w:pPr>
      <w:r>
        <w:rPr>
          <w:rFonts w:ascii="Times New Roman" w:eastAsia="Times New Roman" w:hAnsi="Times New Roman"/>
          <w:smallCaps/>
          <w:sz w:val="20"/>
        </w:rPr>
        <w:t>VI. End-to-End Workflow</w:t>
      </w:r>
    </w:p>
    <w:p w14:paraId="34309C92"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The following describes the application's functionality as seen through the eyes of users before moving to the implementation details. The first flow is centered around the lifecycle of a single report, followed by other workflows implemented through the platform.</w:t>
      </w:r>
    </w:p>
    <w:p w14:paraId="47F366E1" w14:textId="77777777" w:rsidR="002A3240" w:rsidRPr="002A3240" w:rsidRDefault="002A3240" w:rsidP="002A3240">
      <w:pPr>
        <w:spacing w:after="80" w:line="240" w:lineRule="auto"/>
        <w:ind w:firstLine="198"/>
        <w:jc w:val="both"/>
        <w:rPr>
          <w:rFonts w:ascii="Times New Roman" w:eastAsia="Times New Roman" w:hAnsi="Times New Roman"/>
          <w:sz w:val="20"/>
        </w:rPr>
      </w:pPr>
    </w:p>
    <w:p w14:paraId="5FBE9769"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A. The Core Flow: From Problem to Verified Fix</w:t>
      </w:r>
    </w:p>
    <w:p w14:paraId="2DC37089"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 xml:space="preserve">• Notice: The resident sees a big pothole in his street and starts using </w:t>
      </w:r>
      <w:proofErr w:type="spellStart"/>
      <w:r w:rsidRPr="002A3240">
        <w:rPr>
          <w:rFonts w:ascii="Times New Roman" w:eastAsia="Times New Roman" w:hAnsi="Times New Roman"/>
          <w:sz w:val="20"/>
        </w:rPr>
        <w:t>CivicPulse</w:t>
      </w:r>
      <w:proofErr w:type="spellEnd"/>
      <w:r w:rsidRPr="002A3240">
        <w:rPr>
          <w:rFonts w:ascii="Times New Roman" w:eastAsia="Times New Roman" w:hAnsi="Times New Roman"/>
          <w:sz w:val="20"/>
        </w:rPr>
        <w:t xml:space="preserve"> on his mobile phone. He does not have to log into the application – a guest session is automatically created in the background.</w:t>
      </w:r>
    </w:p>
    <w:p w14:paraId="3DC105FF"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 Describe: The resident takes a photo of the pothole. The location is extracted from the image, and based on it, the AI-generated autofill suggests a category, a title, and a description, which can be modified by the resident. Faces and number plates in the picture can be blurred before uploading.</w:t>
      </w:r>
    </w:p>
    <w:p w14:paraId="310FD364"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 Check for duplicates: The form shows open reports of the same category in the 250 meter radius. When needed, the AI evaluates semantic similarities between the report draft and existing reports. If there is a previous report about the pothole, the resident refers to this report instead of creating a new one.</w:t>
      </w:r>
    </w:p>
    <w:p w14:paraId="472D6F4E"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 Submit: The report receives a unique public ID, becomes visible on the feed and map. If there is no internet connection, the report is queued and will be automatically uploaded when there is one. At this moment, the resident has an opportunity for one-tap handoff to the WhatsApp and grievance portal of GHMC.</w:t>
      </w:r>
    </w:p>
    <w:p w14:paraId="3513E438"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 Triage: The administrator claims the ticket, confirms or overwrites the AI-based recommendation on department and assigns the suggested fix date. All of these actions are logged on the public timeline and notify the resident through in-app notification, web push notification or email.</w:t>
      </w:r>
    </w:p>
    <w:p w14:paraId="57270CDD"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lastRenderedPageBreak/>
        <w:t>• Community: The neighbors become interested in the report, add their pictures and comments. Official responses from the staff are marked as such.</w:t>
      </w:r>
    </w:p>
    <w:p w14:paraId="10254FEE"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 Resolve: The relevant department performs the repair, and the administrator uploads a post-repair picture. The report cannot be marked as "resolved" until the administrator uploads the after picture.</w:t>
      </w:r>
    </w:p>
    <w:p w14:paraId="0278288B"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 Verify: The resident gets to see the before and after pictures and has 7 days to confirm or dispute the fix. Dispute with an explanation leads to reopening the ticket and flagging the disputed fix across all instances. In case the resident does not react, it is assumed that he approved the fix.</w:t>
      </w:r>
    </w:p>
    <w:p w14:paraId="56B8101F"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 Account: Confirmed fixes go into the public department scorecard (on-time ratio, days to fix, confirmed share) and earn points for the resident's tier.</w:t>
      </w:r>
    </w:p>
    <w:p w14:paraId="6E4F54DF"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This journey corresponds to the lifecycle described in Figure 2 and steps numbered in the architectural diagram in Figure 1.</w:t>
      </w:r>
    </w:p>
    <w:p w14:paraId="7477D729" w14:textId="77777777" w:rsidR="002A3240" w:rsidRPr="002A3240" w:rsidRDefault="002A3240" w:rsidP="002A3240">
      <w:pPr>
        <w:spacing w:after="80" w:line="240" w:lineRule="auto"/>
        <w:ind w:firstLine="198"/>
        <w:jc w:val="both"/>
        <w:rPr>
          <w:rFonts w:ascii="Times New Roman" w:eastAsia="Times New Roman" w:hAnsi="Times New Roman"/>
          <w:sz w:val="20"/>
        </w:rPr>
      </w:pPr>
    </w:p>
    <w:p w14:paraId="34862C51" w14:textId="77777777" w:rsidR="002A3240" w:rsidRPr="002A3240" w:rsidRDefault="002A3240" w:rsidP="002A3240">
      <w:pPr>
        <w:spacing w:after="80" w:line="240" w:lineRule="auto"/>
        <w:ind w:firstLine="198"/>
        <w:jc w:val="both"/>
        <w:rPr>
          <w:rFonts w:ascii="Times New Roman" w:eastAsia="Times New Roman" w:hAnsi="Times New Roman"/>
          <w:sz w:val="20"/>
        </w:rPr>
      </w:pPr>
      <w:r w:rsidRPr="002A3240">
        <w:rPr>
          <w:rFonts w:ascii="Times New Roman" w:eastAsia="Times New Roman" w:hAnsi="Times New Roman"/>
          <w:sz w:val="20"/>
        </w:rPr>
        <w:t>B. Other Journeys</w:t>
      </w:r>
    </w:p>
    <w:p w14:paraId="6B579E55" w14:textId="1A5EF2F9" w:rsidR="003737AE" w:rsidRDefault="002A3240" w:rsidP="002A3240">
      <w:pPr>
        <w:spacing w:after="80" w:line="240" w:lineRule="auto"/>
        <w:ind w:firstLine="198"/>
        <w:jc w:val="both"/>
      </w:pPr>
      <w:r w:rsidRPr="002A3240">
        <w:rPr>
          <w:rFonts w:ascii="Times New Roman" w:eastAsia="Times New Roman" w:hAnsi="Times New Roman"/>
          <w:sz w:val="20"/>
        </w:rPr>
        <w:t>Table I shows the functionality of each user type. The scenarios below describe the main journeys aside from reporting.</w:t>
      </w:r>
    </w:p>
    <w:p w14:paraId="1B6208C9" w14:textId="77777777" w:rsidR="003737AE" w:rsidRDefault="00000000">
      <w:pPr>
        <w:spacing w:before="120" w:after="40" w:line="240" w:lineRule="auto"/>
        <w:jc w:val="center"/>
      </w:pPr>
      <w:r>
        <w:rPr>
          <w:rFonts w:ascii="Times New Roman" w:eastAsia="Times New Roman" w:hAnsi="Times New Roman"/>
          <w:smallCaps/>
          <w:sz w:val="16"/>
        </w:rPr>
        <w:t>TABLE I</w:t>
      </w:r>
      <w:r>
        <w:rPr>
          <w:rFonts w:ascii="Times New Roman" w:eastAsia="Times New Roman" w:hAnsi="Times New Roman"/>
          <w:smallCaps/>
          <w:sz w:val="16"/>
        </w:rPr>
        <w:br/>
        <w:t>PRINCIPAL USE CASES BY ACTOR</w:t>
      </w:r>
    </w:p>
    <w:tbl>
      <w:tblPr>
        <w:tblStyle w:val="TableGrid"/>
        <w:tblW w:w="0" w:type="auto"/>
        <w:jc w:val="center"/>
        <w:tblLook w:val="04A0" w:firstRow="1" w:lastRow="0" w:firstColumn="1" w:lastColumn="0" w:noHBand="0" w:noVBand="1"/>
      </w:tblPr>
      <w:tblGrid>
        <w:gridCol w:w="2632"/>
        <w:gridCol w:w="2624"/>
      </w:tblGrid>
      <w:tr w:rsidR="003737AE" w14:paraId="6B2D5BD6" w14:textId="77777777">
        <w:trPr>
          <w:jc w:val="center"/>
        </w:trPr>
        <w:tc>
          <w:tcPr>
            <w:tcW w:w="5220" w:type="dxa"/>
          </w:tcPr>
          <w:p w14:paraId="1AF7BBB2" w14:textId="77777777" w:rsidR="003737AE" w:rsidRDefault="00000000">
            <w:r>
              <w:rPr>
                <w:rFonts w:ascii="Times New Roman" w:eastAsia="Times New Roman" w:hAnsi="Times New Roman"/>
                <w:b/>
                <w:sz w:val="16"/>
              </w:rPr>
              <w:t>Actor</w:t>
            </w:r>
          </w:p>
        </w:tc>
        <w:tc>
          <w:tcPr>
            <w:tcW w:w="5220" w:type="dxa"/>
          </w:tcPr>
          <w:p w14:paraId="2CE869BE" w14:textId="77777777" w:rsidR="003737AE" w:rsidRDefault="00000000">
            <w:r>
              <w:rPr>
                <w:rFonts w:ascii="Times New Roman" w:eastAsia="Times New Roman" w:hAnsi="Times New Roman"/>
                <w:b/>
                <w:sz w:val="16"/>
              </w:rPr>
              <w:t>What they do in CivicPulse</w:t>
            </w:r>
          </w:p>
        </w:tc>
      </w:tr>
      <w:tr w:rsidR="003737AE" w14:paraId="495F0F15" w14:textId="77777777">
        <w:trPr>
          <w:jc w:val="center"/>
        </w:trPr>
        <w:tc>
          <w:tcPr>
            <w:tcW w:w="5220" w:type="dxa"/>
          </w:tcPr>
          <w:p w14:paraId="46291B53" w14:textId="77777777" w:rsidR="003737AE" w:rsidRDefault="00000000">
            <w:r>
              <w:rPr>
                <w:rFonts w:ascii="Times New Roman" w:eastAsia="Times New Roman" w:hAnsi="Times New Roman"/>
                <w:sz w:val="16"/>
              </w:rPr>
              <w:t>Citizen or guest</w:t>
            </w:r>
          </w:p>
        </w:tc>
        <w:tc>
          <w:tcPr>
            <w:tcW w:w="5220" w:type="dxa"/>
          </w:tcPr>
          <w:p w14:paraId="320A1F49" w14:textId="4700C15D" w:rsidR="003737AE" w:rsidRDefault="002A3240">
            <w:r w:rsidRPr="002A3240">
              <w:rPr>
                <w:rFonts w:ascii="Times New Roman" w:eastAsia="Times New Roman" w:hAnsi="Times New Roman"/>
                <w:sz w:val="16"/>
              </w:rPr>
              <w:t>Monitoring, reporting, responding and commenting on matters; verification of possible solutions; monitoring specified areas; confirming attendance at events; signing petitions; making use of SOS, utilities, and bus stops.</w:t>
            </w:r>
          </w:p>
        </w:tc>
      </w:tr>
      <w:tr w:rsidR="003737AE" w14:paraId="26279310" w14:textId="77777777">
        <w:trPr>
          <w:jc w:val="center"/>
        </w:trPr>
        <w:tc>
          <w:tcPr>
            <w:tcW w:w="5220" w:type="dxa"/>
          </w:tcPr>
          <w:p w14:paraId="5ED2711E" w14:textId="77777777" w:rsidR="003737AE" w:rsidRDefault="00000000">
            <w:r>
              <w:rPr>
                <w:rFonts w:ascii="Times New Roman" w:eastAsia="Times New Roman" w:hAnsi="Times New Roman"/>
                <w:sz w:val="16"/>
              </w:rPr>
              <w:t>Verified individual</w:t>
            </w:r>
          </w:p>
        </w:tc>
        <w:tc>
          <w:tcPr>
            <w:tcW w:w="5220" w:type="dxa"/>
          </w:tcPr>
          <w:p w14:paraId="4A4A7998" w14:textId="66057384" w:rsidR="003737AE" w:rsidRDefault="002A3240">
            <w:r w:rsidRPr="002A3240">
              <w:rPr>
                <w:rFonts w:ascii="Times New Roman" w:eastAsia="Times New Roman" w:hAnsi="Times New Roman"/>
                <w:sz w:val="16"/>
              </w:rPr>
              <w:t>These are all the above-listed features, combined with a confirmed badge along with community contributions.</w:t>
            </w:r>
          </w:p>
        </w:tc>
      </w:tr>
      <w:tr w:rsidR="003737AE" w14:paraId="609F59C8" w14:textId="77777777">
        <w:trPr>
          <w:jc w:val="center"/>
        </w:trPr>
        <w:tc>
          <w:tcPr>
            <w:tcW w:w="5220" w:type="dxa"/>
          </w:tcPr>
          <w:p w14:paraId="5741944B" w14:textId="77777777" w:rsidR="003737AE" w:rsidRDefault="00000000">
            <w:r>
              <w:rPr>
                <w:rFonts w:ascii="Times New Roman" w:eastAsia="Times New Roman" w:hAnsi="Times New Roman"/>
                <w:sz w:val="16"/>
              </w:rPr>
              <w:t>Verified organisation</w:t>
            </w:r>
          </w:p>
        </w:tc>
        <w:tc>
          <w:tcPr>
            <w:tcW w:w="5220" w:type="dxa"/>
          </w:tcPr>
          <w:p w14:paraId="09E2E607" w14:textId="70BFE86F" w:rsidR="003737AE" w:rsidRDefault="002A3240">
            <w:r w:rsidRPr="002A3240">
              <w:rPr>
                <w:rFonts w:ascii="Times New Roman" w:eastAsia="Times New Roman" w:hAnsi="Times New Roman"/>
                <w:sz w:val="16"/>
              </w:rPr>
              <w:t>Organize public activities, print community articles, and provide an official response (for government departments).</w:t>
            </w:r>
          </w:p>
        </w:tc>
      </w:tr>
      <w:tr w:rsidR="003737AE" w14:paraId="3E29D988" w14:textId="77777777">
        <w:trPr>
          <w:jc w:val="center"/>
        </w:trPr>
        <w:tc>
          <w:tcPr>
            <w:tcW w:w="5220" w:type="dxa"/>
          </w:tcPr>
          <w:p w14:paraId="5C44332F" w14:textId="77777777" w:rsidR="003737AE" w:rsidRDefault="00000000">
            <w:r>
              <w:rPr>
                <w:rFonts w:ascii="Times New Roman" w:eastAsia="Times New Roman" w:hAnsi="Times New Roman"/>
                <w:sz w:val="16"/>
              </w:rPr>
              <w:t>Administrator</w:t>
            </w:r>
          </w:p>
        </w:tc>
        <w:tc>
          <w:tcPr>
            <w:tcW w:w="5220" w:type="dxa"/>
          </w:tcPr>
          <w:p w14:paraId="3F6C70A2" w14:textId="7F808AAC" w:rsidR="003737AE" w:rsidRDefault="002A3240">
            <w:r w:rsidRPr="002A3240">
              <w:rPr>
                <w:rFonts w:ascii="Times New Roman" w:eastAsia="Times New Roman" w:hAnsi="Times New Roman"/>
                <w:sz w:val="16"/>
              </w:rPr>
              <w:t>Triage, assign, solve and consolidate reports; moderate; verify; send alerts specific to children and cities; and manage content, ads, and users.</w:t>
            </w:r>
          </w:p>
        </w:tc>
      </w:tr>
      <w:tr w:rsidR="003737AE" w14:paraId="0B188EFD" w14:textId="77777777">
        <w:trPr>
          <w:jc w:val="center"/>
        </w:trPr>
        <w:tc>
          <w:tcPr>
            <w:tcW w:w="5220" w:type="dxa"/>
          </w:tcPr>
          <w:p w14:paraId="668B18B6" w14:textId="77777777" w:rsidR="003737AE" w:rsidRDefault="00000000">
            <w:r>
              <w:rPr>
                <w:rFonts w:ascii="Times New Roman" w:eastAsia="Times New Roman" w:hAnsi="Times New Roman"/>
                <w:sz w:val="16"/>
              </w:rPr>
              <w:t>Advertiser</w:t>
            </w:r>
          </w:p>
        </w:tc>
        <w:tc>
          <w:tcPr>
            <w:tcW w:w="5220" w:type="dxa"/>
          </w:tcPr>
          <w:p w14:paraId="013FE3F3" w14:textId="530FB2D1" w:rsidR="003737AE" w:rsidRDefault="002A3240">
            <w:r w:rsidRPr="002A3240">
              <w:rPr>
                <w:rFonts w:ascii="Times New Roman" w:eastAsia="Times New Roman" w:hAnsi="Times New Roman"/>
                <w:sz w:val="16"/>
              </w:rPr>
              <w:t>Plan, launch, and track campaigns within budget constraints.</w:t>
            </w:r>
          </w:p>
        </w:tc>
      </w:tr>
    </w:tbl>
    <w:p w14:paraId="48322BBF" w14:textId="77777777" w:rsidR="003737AE" w:rsidRDefault="003737AE">
      <w:pPr>
        <w:spacing w:after="40" w:line="240" w:lineRule="auto"/>
        <w:jc w:val="both"/>
      </w:pPr>
    </w:p>
    <w:p w14:paraId="0850C6B4" w14:textId="77777777" w:rsidR="002A3240" w:rsidRPr="002A3240" w:rsidRDefault="00000000" w:rsidP="002A3240">
      <w:pPr>
        <w:spacing w:after="40" w:line="240" w:lineRule="auto"/>
        <w:ind w:left="283" w:hanging="170"/>
        <w:jc w:val="both"/>
        <w:rPr>
          <w:rFonts w:ascii="Times New Roman" w:eastAsia="Times New Roman" w:hAnsi="Times New Roman"/>
          <w:sz w:val="20"/>
        </w:rPr>
      </w:pPr>
      <w:r>
        <w:rPr>
          <w:rFonts w:ascii="Times New Roman" w:eastAsia="Times New Roman" w:hAnsi="Times New Roman"/>
          <w:sz w:val="20"/>
        </w:rPr>
        <w:t xml:space="preserve">• </w:t>
      </w:r>
      <w:r w:rsidR="002A3240" w:rsidRPr="002A3240">
        <w:rPr>
          <w:rFonts w:ascii="Times New Roman" w:eastAsia="Times New Roman" w:hAnsi="Times New Roman"/>
          <w:sz w:val="20"/>
        </w:rPr>
        <w:t>Emergency protocol: A resident in danger pushes and maintains the press on the SOS button for 1.2 seconds; the device connects the user with 112 and allows to share the location of the user through SMS with up to three pre-defined contacts.</w:t>
      </w:r>
    </w:p>
    <w:p w14:paraId="1DE39DB7" w14:textId="77777777" w:rsidR="002A3240" w:rsidRP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 Protocol for missing child: The administrator sends out an alert confirmed by the police FIR; the alert appears at the top of every page for 72 hours and any resident can report a sighting which is visible only to the administrators.</w:t>
      </w:r>
    </w:p>
    <w:p w14:paraId="40264368" w14:textId="77777777" w:rsidR="002A3240" w:rsidRP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 Engagement: A certified NGO organizes a cleanup drive; residents RSVP with the number of adults and children participating and following the event the NGO uploads pictures of the completed event.</w:t>
      </w:r>
    </w:p>
    <w:p w14:paraId="16F4C307" w14:textId="77777777" w:rsidR="002A3240" w:rsidRP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 Information: A resident gets information regarding a scheduled water outage in his area, gets the contact number of the police station, makes payment of utility bills through the website and looks for details regarding the nearest bus stop.</w:t>
      </w:r>
    </w:p>
    <w:p w14:paraId="0EDF4AFA" w14:textId="77777777" w:rsidR="002A3240" w:rsidRDefault="002A3240" w:rsidP="002A3240">
      <w:pPr>
        <w:spacing w:after="40" w:line="240" w:lineRule="auto"/>
        <w:ind w:left="283" w:hanging="170"/>
        <w:jc w:val="both"/>
        <w:rPr>
          <w:rFonts w:ascii="Times New Roman" w:eastAsia="Times New Roman" w:hAnsi="Times New Roman"/>
          <w:sz w:val="20"/>
        </w:rPr>
      </w:pPr>
      <w:r w:rsidRPr="002A3240">
        <w:rPr>
          <w:rFonts w:ascii="Times New Roman" w:eastAsia="Times New Roman" w:hAnsi="Times New Roman"/>
          <w:sz w:val="20"/>
        </w:rPr>
        <w:t>• Monitoring: Every week, the administrator goes through the dashboard for any pending tickets, hotspots and citizens’ satisfaction and exports it to a CSV file.</w:t>
      </w:r>
    </w:p>
    <w:p w14:paraId="62EC0980" w14:textId="311507F7" w:rsidR="003737AE" w:rsidRDefault="00000000" w:rsidP="002A3240">
      <w:pPr>
        <w:spacing w:after="40" w:line="240" w:lineRule="auto"/>
        <w:ind w:left="283" w:hanging="170"/>
        <w:jc w:val="both"/>
      </w:pPr>
      <w:r>
        <w:rPr>
          <w:rFonts w:ascii="Times New Roman" w:eastAsia="Times New Roman" w:hAnsi="Times New Roman"/>
          <w:smallCaps/>
          <w:sz w:val="20"/>
        </w:rPr>
        <w:t>VII. System Architecture</w:t>
      </w:r>
    </w:p>
    <w:p w14:paraId="615CC0C2" w14:textId="65819039" w:rsidR="003737AE" w:rsidRDefault="002A3240">
      <w:pPr>
        <w:sectPr w:rsidR="003737AE">
          <w:type w:val="continuous"/>
          <w:pgSz w:w="12240" w:h="15840"/>
          <w:pgMar w:top="1080" w:right="900" w:bottom="1440" w:left="900" w:header="720" w:footer="720" w:gutter="0"/>
          <w:cols w:num="2" w:space="360"/>
          <w:docGrid w:linePitch="360"/>
        </w:sectPr>
      </w:pPr>
      <w:r w:rsidRPr="002A3240">
        <w:rPr>
          <w:rFonts w:ascii="Times New Roman" w:eastAsia="Times New Roman" w:hAnsi="Times New Roman"/>
          <w:sz w:val="20"/>
        </w:rPr>
        <w:t xml:space="preserve">The system utilizes the thin-client and thick-database architectural pattern, illustrated in Figure 1. The client side of </w:t>
      </w:r>
      <w:proofErr w:type="spellStart"/>
      <w:r w:rsidRPr="002A3240">
        <w:rPr>
          <w:rFonts w:ascii="Times New Roman" w:eastAsia="Times New Roman" w:hAnsi="Times New Roman"/>
          <w:sz w:val="20"/>
        </w:rPr>
        <w:t>CivicPulse</w:t>
      </w:r>
      <w:proofErr w:type="spellEnd"/>
      <w:r w:rsidRPr="002A3240">
        <w:rPr>
          <w:rFonts w:ascii="Times New Roman" w:eastAsia="Times New Roman" w:hAnsi="Times New Roman"/>
          <w:sz w:val="20"/>
        </w:rPr>
        <w:t xml:space="preserve"> consists of a single-page application written in React 19 in TypeScript with Tailwind CSS style and compiled using Vite. The application is able to be installed as a progressive web application. The Workbox service worker preloads the application shell and uses the cache-first strategy for the cache of images and map tiles. The network-first approach is used for API calls with a brief timeout, so the reports viewed before going offline are readable offline. The reports created offline, along with the accompanying images and videos, are stored in the </w:t>
      </w:r>
      <w:proofErr w:type="spellStart"/>
      <w:r w:rsidRPr="002A3240">
        <w:rPr>
          <w:rFonts w:ascii="Times New Roman" w:eastAsia="Times New Roman" w:hAnsi="Times New Roman"/>
          <w:sz w:val="20"/>
        </w:rPr>
        <w:t>IndexedDB</w:t>
      </w:r>
      <w:proofErr w:type="spellEnd"/>
      <w:r w:rsidRPr="002A3240">
        <w:rPr>
          <w:rFonts w:ascii="Times New Roman" w:eastAsia="Times New Roman" w:hAnsi="Times New Roman"/>
          <w:sz w:val="20"/>
        </w:rPr>
        <w:t xml:space="preserve"> outbox and then sent as soon as the connection becomes available again. The map is generated using Leaflet library on top of OpenStreetMap tiles. The location data is obtained from the photo metadata with </w:t>
      </w:r>
      <w:proofErr w:type="spellStart"/>
      <w:r w:rsidRPr="002A3240">
        <w:rPr>
          <w:rFonts w:ascii="Times New Roman" w:eastAsia="Times New Roman" w:hAnsi="Times New Roman"/>
          <w:sz w:val="20"/>
        </w:rPr>
        <w:t>exifr</w:t>
      </w:r>
      <w:proofErr w:type="spellEnd"/>
      <w:r w:rsidRPr="002A3240">
        <w:rPr>
          <w:rFonts w:ascii="Times New Roman" w:eastAsia="Times New Roman" w:hAnsi="Times New Roman"/>
          <w:sz w:val="20"/>
        </w:rPr>
        <w:t xml:space="preserve"> library.</w:t>
      </w:r>
    </w:p>
    <w:p w14:paraId="3E5BBE26" w14:textId="77777777" w:rsidR="003737AE" w:rsidRDefault="00000000">
      <w:pPr>
        <w:spacing w:before="120" w:after="0" w:line="240" w:lineRule="auto"/>
        <w:jc w:val="center"/>
      </w:pPr>
      <w:r>
        <w:rPr>
          <w:noProof/>
        </w:rPr>
        <w:lastRenderedPageBreak/>
        <w:drawing>
          <wp:inline distT="0" distB="0" distL="0" distR="0" wp14:anchorId="2751045E" wp14:editId="6A215F7D">
            <wp:extent cx="6400800" cy="37404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6"/>
                    <a:stretch>
                      <a:fillRect/>
                    </a:stretch>
                  </pic:blipFill>
                  <pic:spPr>
                    <a:xfrm>
                      <a:off x="0" y="0"/>
                      <a:ext cx="6400800" cy="3740468"/>
                    </a:xfrm>
                    <a:prstGeom prst="rect">
                      <a:avLst/>
                    </a:prstGeom>
                  </pic:spPr>
                </pic:pic>
              </a:graphicData>
            </a:graphic>
          </wp:inline>
        </w:drawing>
      </w:r>
    </w:p>
    <w:p w14:paraId="609A9251" w14:textId="77777777" w:rsidR="003737AE" w:rsidRDefault="00000000">
      <w:pPr>
        <w:spacing w:after="120" w:line="240" w:lineRule="auto"/>
      </w:pPr>
      <w:r>
        <w:rPr>
          <w:rFonts w:ascii="Times New Roman" w:eastAsia="Times New Roman" w:hAnsi="Times New Roman"/>
          <w:sz w:val="16"/>
        </w:rPr>
        <w:t>Fig. 1. System architecture of CivicPulse: users, client modules, Supabase platform services, database layer and external services.</w:t>
      </w:r>
    </w:p>
    <w:p w14:paraId="24EC1774" w14:textId="77777777" w:rsidR="003737AE" w:rsidRDefault="003737AE">
      <w:pPr>
        <w:sectPr w:rsidR="003737AE">
          <w:type w:val="continuous"/>
          <w:pgSz w:w="12240" w:h="15840"/>
          <w:pgMar w:top="1080" w:right="900" w:bottom="1440" w:left="900" w:header="720" w:footer="720" w:gutter="0"/>
          <w:cols w:space="360"/>
          <w:docGrid w:linePitch="360"/>
        </w:sectPr>
      </w:pPr>
    </w:p>
    <w:p w14:paraId="104C7172" w14:textId="31ADF460" w:rsidR="003737AE" w:rsidRDefault="00FF32B2">
      <w:pPr>
        <w:spacing w:after="80" w:line="240" w:lineRule="auto"/>
        <w:ind w:firstLine="198"/>
        <w:jc w:val="both"/>
      </w:pPr>
      <w:r w:rsidRPr="00FF32B2">
        <w:rPr>
          <w:rFonts w:ascii="Times New Roman" w:eastAsia="Times New Roman" w:hAnsi="Times New Roman"/>
          <w:sz w:val="20"/>
        </w:rPr>
        <w:t xml:space="preserve">The backend involves the use of a managed PostgreSQL database offered by </w:t>
      </w:r>
      <w:proofErr w:type="spellStart"/>
      <w:r w:rsidRPr="00FF32B2">
        <w:rPr>
          <w:rFonts w:ascii="Times New Roman" w:eastAsia="Times New Roman" w:hAnsi="Times New Roman"/>
          <w:sz w:val="20"/>
        </w:rPr>
        <w:t>Supabase</w:t>
      </w:r>
      <w:proofErr w:type="spellEnd"/>
      <w:r w:rsidRPr="00FF32B2">
        <w:rPr>
          <w:rFonts w:ascii="Times New Roman" w:eastAsia="Times New Roman" w:hAnsi="Times New Roman"/>
          <w:sz w:val="20"/>
        </w:rPr>
        <w:t xml:space="preserve"> [12] that provides not only database but also authentication, object storage, and a built-in REST API. Business logic is enforced inside the database as triggers and security-definer functions, making sure all rules are enforced uniformly regardless of the client accessing the system. The current schema involves 44 tables, 109 application functions, 53 triggers, and 124 row-level security policies, created using 53 migration scripts. Secrets such as AI and email API keys are stored in the encrypted vault in the database and never shared with the browser. Communication with the language model is performed synchronously using the database HTTP extension, while email is sent asynchronously in order to not block the user actions. Notifications are also sent asynchronously based on events on the notifications table. Only one scheduled job is run nightly for deletion of data that exceeds the retention policy. Table II provides information about the technology stack.</w:t>
      </w:r>
    </w:p>
    <w:p w14:paraId="5FA8CDA5" w14:textId="77777777" w:rsidR="003737AE" w:rsidRDefault="00000000">
      <w:pPr>
        <w:spacing w:before="120" w:after="40" w:line="240" w:lineRule="auto"/>
        <w:jc w:val="center"/>
      </w:pPr>
      <w:r>
        <w:rPr>
          <w:rFonts w:ascii="Times New Roman" w:eastAsia="Times New Roman" w:hAnsi="Times New Roman"/>
          <w:smallCaps/>
          <w:sz w:val="16"/>
        </w:rPr>
        <w:t>TABLE II</w:t>
      </w:r>
      <w:r>
        <w:rPr>
          <w:rFonts w:ascii="Times New Roman" w:eastAsia="Times New Roman" w:hAnsi="Times New Roman"/>
          <w:smallCaps/>
          <w:sz w:val="16"/>
        </w:rPr>
        <w:br/>
        <w:t>TECHNOLOGY STACK</w:t>
      </w:r>
    </w:p>
    <w:tbl>
      <w:tblPr>
        <w:tblStyle w:val="TableGrid"/>
        <w:tblW w:w="0" w:type="auto"/>
        <w:jc w:val="center"/>
        <w:tblLook w:val="04A0" w:firstRow="1" w:lastRow="0" w:firstColumn="1" w:lastColumn="0" w:noHBand="0" w:noVBand="1"/>
      </w:tblPr>
      <w:tblGrid>
        <w:gridCol w:w="2510"/>
        <w:gridCol w:w="2746"/>
      </w:tblGrid>
      <w:tr w:rsidR="003737AE" w14:paraId="2BB512C0" w14:textId="77777777">
        <w:trPr>
          <w:jc w:val="center"/>
        </w:trPr>
        <w:tc>
          <w:tcPr>
            <w:tcW w:w="5220" w:type="dxa"/>
          </w:tcPr>
          <w:p w14:paraId="69E62BB9" w14:textId="77777777" w:rsidR="003737AE" w:rsidRDefault="00000000">
            <w:r>
              <w:rPr>
                <w:rFonts w:ascii="Times New Roman" w:eastAsia="Times New Roman" w:hAnsi="Times New Roman"/>
                <w:b/>
                <w:sz w:val="16"/>
              </w:rPr>
              <w:t>Layer</w:t>
            </w:r>
          </w:p>
        </w:tc>
        <w:tc>
          <w:tcPr>
            <w:tcW w:w="5220" w:type="dxa"/>
          </w:tcPr>
          <w:p w14:paraId="3E2850EB" w14:textId="77777777" w:rsidR="003737AE" w:rsidRDefault="00000000">
            <w:r>
              <w:rPr>
                <w:rFonts w:ascii="Times New Roman" w:eastAsia="Times New Roman" w:hAnsi="Times New Roman"/>
                <w:b/>
                <w:sz w:val="16"/>
              </w:rPr>
              <w:t>Technology</w:t>
            </w:r>
          </w:p>
        </w:tc>
      </w:tr>
      <w:tr w:rsidR="003737AE" w14:paraId="1DA29A86" w14:textId="77777777">
        <w:trPr>
          <w:jc w:val="center"/>
        </w:trPr>
        <w:tc>
          <w:tcPr>
            <w:tcW w:w="5220" w:type="dxa"/>
          </w:tcPr>
          <w:p w14:paraId="5C9D1F3F" w14:textId="77777777" w:rsidR="003737AE" w:rsidRDefault="00000000">
            <w:r>
              <w:rPr>
                <w:rFonts w:ascii="Times New Roman" w:eastAsia="Times New Roman" w:hAnsi="Times New Roman"/>
                <w:sz w:val="16"/>
              </w:rPr>
              <w:t>Client</w:t>
            </w:r>
          </w:p>
        </w:tc>
        <w:tc>
          <w:tcPr>
            <w:tcW w:w="5220" w:type="dxa"/>
          </w:tcPr>
          <w:p w14:paraId="12C4A961" w14:textId="77777777" w:rsidR="003737AE" w:rsidRDefault="00000000">
            <w:r>
              <w:rPr>
                <w:rFonts w:ascii="Times New Roman" w:eastAsia="Times New Roman" w:hAnsi="Times New Roman"/>
                <w:sz w:val="16"/>
              </w:rPr>
              <w:t>React 19, TypeScript, Tailwind CSS 4, Vite, React Router, TanStack Query, Lucide icons</w:t>
            </w:r>
          </w:p>
        </w:tc>
      </w:tr>
      <w:tr w:rsidR="003737AE" w14:paraId="19E848B7" w14:textId="77777777">
        <w:trPr>
          <w:jc w:val="center"/>
        </w:trPr>
        <w:tc>
          <w:tcPr>
            <w:tcW w:w="5220" w:type="dxa"/>
          </w:tcPr>
          <w:p w14:paraId="020EC792" w14:textId="77777777" w:rsidR="003737AE" w:rsidRDefault="00000000">
            <w:r>
              <w:rPr>
                <w:rFonts w:ascii="Times New Roman" w:eastAsia="Times New Roman" w:hAnsi="Times New Roman"/>
                <w:sz w:val="16"/>
              </w:rPr>
              <w:t>PWA and offline</w:t>
            </w:r>
          </w:p>
        </w:tc>
        <w:tc>
          <w:tcPr>
            <w:tcW w:w="5220" w:type="dxa"/>
          </w:tcPr>
          <w:p w14:paraId="0C0AEB0F" w14:textId="77777777" w:rsidR="003737AE" w:rsidRDefault="00000000">
            <w:r>
              <w:rPr>
                <w:rFonts w:ascii="Times New Roman" w:eastAsia="Times New Roman" w:hAnsi="Times New Roman"/>
                <w:sz w:val="16"/>
              </w:rPr>
              <w:t>Workbox service worker, IndexedDB outbox, Web Push</w:t>
            </w:r>
          </w:p>
        </w:tc>
      </w:tr>
      <w:tr w:rsidR="003737AE" w14:paraId="150CFF83" w14:textId="77777777">
        <w:trPr>
          <w:jc w:val="center"/>
        </w:trPr>
        <w:tc>
          <w:tcPr>
            <w:tcW w:w="5220" w:type="dxa"/>
          </w:tcPr>
          <w:p w14:paraId="7F3A49AB" w14:textId="77777777" w:rsidR="003737AE" w:rsidRDefault="00000000">
            <w:r>
              <w:rPr>
                <w:rFonts w:ascii="Times New Roman" w:eastAsia="Times New Roman" w:hAnsi="Times New Roman"/>
                <w:sz w:val="16"/>
              </w:rPr>
              <w:t>Maps and location</w:t>
            </w:r>
          </w:p>
        </w:tc>
        <w:tc>
          <w:tcPr>
            <w:tcW w:w="5220" w:type="dxa"/>
          </w:tcPr>
          <w:p w14:paraId="7A2914B9" w14:textId="77777777" w:rsidR="003737AE" w:rsidRDefault="00000000">
            <w:r>
              <w:rPr>
                <w:rFonts w:ascii="Times New Roman" w:eastAsia="Times New Roman" w:hAnsi="Times New Roman"/>
                <w:sz w:val="16"/>
              </w:rPr>
              <w:t>Leaflet, React Leaflet, OpenStreetMap, Nominatim, Overpass API, exifr</w:t>
            </w:r>
          </w:p>
        </w:tc>
      </w:tr>
      <w:tr w:rsidR="003737AE" w14:paraId="79926637" w14:textId="77777777">
        <w:trPr>
          <w:jc w:val="center"/>
        </w:trPr>
        <w:tc>
          <w:tcPr>
            <w:tcW w:w="5220" w:type="dxa"/>
          </w:tcPr>
          <w:p w14:paraId="2EB2F346" w14:textId="77777777" w:rsidR="003737AE" w:rsidRDefault="00000000">
            <w:r>
              <w:rPr>
                <w:rFonts w:ascii="Times New Roman" w:eastAsia="Times New Roman" w:hAnsi="Times New Roman"/>
                <w:sz w:val="16"/>
              </w:rPr>
              <w:t>Backend</w:t>
            </w:r>
          </w:p>
        </w:tc>
        <w:tc>
          <w:tcPr>
            <w:tcW w:w="5220" w:type="dxa"/>
          </w:tcPr>
          <w:p w14:paraId="222B7E20" w14:textId="77777777" w:rsidR="003737AE" w:rsidRDefault="00000000">
            <w:proofErr w:type="spellStart"/>
            <w:r>
              <w:rPr>
                <w:rFonts w:ascii="Times New Roman" w:eastAsia="Times New Roman" w:hAnsi="Times New Roman"/>
                <w:sz w:val="16"/>
              </w:rPr>
              <w:t>Supabase</w:t>
            </w:r>
            <w:proofErr w:type="spellEnd"/>
            <w:r>
              <w:rPr>
                <w:rFonts w:ascii="Times New Roman" w:eastAsia="Times New Roman" w:hAnsi="Times New Roman"/>
                <w:sz w:val="16"/>
              </w:rPr>
              <w:t>: PostgreSQL, Auth (email, guest, optional Google), Storage, REST API</w:t>
            </w:r>
          </w:p>
        </w:tc>
      </w:tr>
      <w:tr w:rsidR="003737AE" w14:paraId="5A355EBB" w14:textId="77777777">
        <w:trPr>
          <w:jc w:val="center"/>
        </w:trPr>
        <w:tc>
          <w:tcPr>
            <w:tcW w:w="5220" w:type="dxa"/>
          </w:tcPr>
          <w:p w14:paraId="00684EF6" w14:textId="77777777" w:rsidR="003737AE" w:rsidRDefault="00000000">
            <w:r>
              <w:rPr>
                <w:rFonts w:ascii="Times New Roman" w:eastAsia="Times New Roman" w:hAnsi="Times New Roman"/>
                <w:sz w:val="16"/>
              </w:rPr>
              <w:t>Database extensions</w:t>
            </w:r>
          </w:p>
        </w:tc>
        <w:tc>
          <w:tcPr>
            <w:tcW w:w="5220" w:type="dxa"/>
          </w:tcPr>
          <w:p w14:paraId="3CA9D3F6" w14:textId="77777777" w:rsidR="003737AE" w:rsidRDefault="00000000">
            <w:r>
              <w:rPr>
                <w:rFonts w:ascii="Times New Roman" w:eastAsia="Times New Roman" w:hAnsi="Times New Roman"/>
                <w:sz w:val="16"/>
              </w:rPr>
              <w:t xml:space="preserve">pgcrypto, Vault, pg_net, http, pg_cron, </w:t>
            </w:r>
            <w:r>
              <w:rPr>
                <w:rFonts w:ascii="Times New Roman" w:eastAsia="Times New Roman" w:hAnsi="Times New Roman"/>
                <w:sz w:val="16"/>
              </w:rPr>
              <w:t>pg_trgm</w:t>
            </w:r>
          </w:p>
        </w:tc>
      </w:tr>
      <w:tr w:rsidR="003737AE" w14:paraId="38661710" w14:textId="77777777">
        <w:trPr>
          <w:jc w:val="center"/>
        </w:trPr>
        <w:tc>
          <w:tcPr>
            <w:tcW w:w="5220" w:type="dxa"/>
          </w:tcPr>
          <w:p w14:paraId="4C801668" w14:textId="77777777" w:rsidR="003737AE" w:rsidRDefault="00000000">
            <w:r>
              <w:rPr>
                <w:rFonts w:ascii="Times New Roman" w:eastAsia="Times New Roman" w:hAnsi="Times New Roman"/>
                <w:sz w:val="16"/>
              </w:rPr>
              <w:t>AI</w:t>
            </w:r>
          </w:p>
        </w:tc>
        <w:tc>
          <w:tcPr>
            <w:tcW w:w="5220" w:type="dxa"/>
          </w:tcPr>
          <w:p w14:paraId="68E871E4" w14:textId="77777777" w:rsidR="003737AE" w:rsidRDefault="00000000">
            <w:r>
              <w:rPr>
                <w:rFonts w:ascii="Times New Roman" w:eastAsia="Times New Roman" w:hAnsi="Times New Roman"/>
                <w:sz w:val="16"/>
              </w:rPr>
              <w:t>Google Gemini (free tier) via database HTTP calls</w:t>
            </w:r>
          </w:p>
        </w:tc>
      </w:tr>
      <w:tr w:rsidR="003737AE" w14:paraId="2F60BA8A" w14:textId="77777777">
        <w:trPr>
          <w:jc w:val="center"/>
        </w:trPr>
        <w:tc>
          <w:tcPr>
            <w:tcW w:w="5220" w:type="dxa"/>
          </w:tcPr>
          <w:p w14:paraId="3F8F957B" w14:textId="77777777" w:rsidR="003737AE" w:rsidRDefault="00000000">
            <w:r>
              <w:rPr>
                <w:rFonts w:ascii="Times New Roman" w:eastAsia="Times New Roman" w:hAnsi="Times New Roman"/>
                <w:sz w:val="16"/>
              </w:rPr>
              <w:t>Email</w:t>
            </w:r>
          </w:p>
        </w:tc>
        <w:tc>
          <w:tcPr>
            <w:tcW w:w="5220" w:type="dxa"/>
          </w:tcPr>
          <w:p w14:paraId="02667344" w14:textId="77777777" w:rsidR="003737AE" w:rsidRDefault="00000000">
            <w:r>
              <w:rPr>
                <w:rFonts w:ascii="Times New Roman" w:eastAsia="Times New Roman" w:hAnsi="Times New Roman"/>
                <w:sz w:val="16"/>
              </w:rPr>
              <w:t>Resend, sent asynchronously from the database</w:t>
            </w:r>
          </w:p>
        </w:tc>
      </w:tr>
      <w:tr w:rsidR="003737AE" w14:paraId="2F45355D" w14:textId="77777777">
        <w:trPr>
          <w:jc w:val="center"/>
        </w:trPr>
        <w:tc>
          <w:tcPr>
            <w:tcW w:w="5220" w:type="dxa"/>
          </w:tcPr>
          <w:p w14:paraId="2CE11AE0" w14:textId="77777777" w:rsidR="003737AE" w:rsidRDefault="00000000">
            <w:r>
              <w:rPr>
                <w:rFonts w:ascii="Times New Roman" w:eastAsia="Times New Roman" w:hAnsi="Times New Roman"/>
                <w:sz w:val="16"/>
              </w:rPr>
              <w:t>Weather</w:t>
            </w:r>
          </w:p>
        </w:tc>
        <w:tc>
          <w:tcPr>
            <w:tcW w:w="5220" w:type="dxa"/>
          </w:tcPr>
          <w:p w14:paraId="52D0CC94" w14:textId="77777777" w:rsidR="003737AE" w:rsidRDefault="00000000">
            <w:r>
              <w:rPr>
                <w:rFonts w:ascii="Times New Roman" w:eastAsia="Times New Roman" w:hAnsi="Times New Roman"/>
                <w:sz w:val="16"/>
              </w:rPr>
              <w:t>Open-Meteo weather and air quality APIs</w:t>
            </w:r>
          </w:p>
        </w:tc>
      </w:tr>
      <w:tr w:rsidR="003737AE" w14:paraId="70BF45AE" w14:textId="77777777">
        <w:trPr>
          <w:jc w:val="center"/>
        </w:trPr>
        <w:tc>
          <w:tcPr>
            <w:tcW w:w="5220" w:type="dxa"/>
          </w:tcPr>
          <w:p w14:paraId="0D1D0455" w14:textId="77777777" w:rsidR="003737AE" w:rsidRDefault="00000000">
            <w:r>
              <w:rPr>
                <w:rFonts w:ascii="Times New Roman" w:eastAsia="Times New Roman" w:hAnsi="Times New Roman"/>
                <w:sz w:val="16"/>
              </w:rPr>
              <w:t>Bot defence</w:t>
            </w:r>
          </w:p>
        </w:tc>
        <w:tc>
          <w:tcPr>
            <w:tcW w:w="5220" w:type="dxa"/>
          </w:tcPr>
          <w:p w14:paraId="2D3BF8A9" w14:textId="77777777" w:rsidR="003737AE" w:rsidRDefault="00000000">
            <w:r>
              <w:rPr>
                <w:rFonts w:ascii="Times New Roman" w:eastAsia="Times New Roman" w:hAnsi="Times New Roman"/>
                <w:sz w:val="16"/>
              </w:rPr>
              <w:t>Cloudflare Turnstile CAPTCHA</w:t>
            </w:r>
          </w:p>
        </w:tc>
      </w:tr>
      <w:tr w:rsidR="003737AE" w14:paraId="6C3E5710" w14:textId="77777777">
        <w:trPr>
          <w:jc w:val="center"/>
        </w:trPr>
        <w:tc>
          <w:tcPr>
            <w:tcW w:w="5220" w:type="dxa"/>
          </w:tcPr>
          <w:p w14:paraId="74E11FB1" w14:textId="77777777" w:rsidR="003737AE" w:rsidRDefault="00000000">
            <w:r>
              <w:rPr>
                <w:rFonts w:ascii="Times New Roman" w:eastAsia="Times New Roman" w:hAnsi="Times New Roman"/>
                <w:sz w:val="16"/>
              </w:rPr>
              <w:t>Testing</w:t>
            </w:r>
          </w:p>
        </w:tc>
        <w:tc>
          <w:tcPr>
            <w:tcW w:w="5220" w:type="dxa"/>
          </w:tcPr>
          <w:p w14:paraId="7B89B053" w14:textId="77777777" w:rsidR="003737AE" w:rsidRDefault="00000000">
            <w:r>
              <w:rPr>
                <w:rFonts w:ascii="Times New Roman" w:eastAsia="Times New Roman" w:hAnsi="Times New Roman"/>
                <w:sz w:val="16"/>
              </w:rPr>
              <w:t>Vitest unit tests, TypeScript type checking</w:t>
            </w:r>
          </w:p>
        </w:tc>
      </w:tr>
    </w:tbl>
    <w:p w14:paraId="2E9EE4D8" w14:textId="77777777" w:rsidR="003737AE" w:rsidRDefault="003737AE">
      <w:pPr>
        <w:spacing w:after="40" w:line="240" w:lineRule="auto"/>
        <w:jc w:val="both"/>
      </w:pPr>
    </w:p>
    <w:p w14:paraId="20BDF8D4" w14:textId="77777777" w:rsidR="003737AE" w:rsidRDefault="00000000">
      <w:pPr>
        <w:spacing w:before="160" w:after="80" w:line="240" w:lineRule="auto"/>
        <w:jc w:val="center"/>
      </w:pPr>
      <w:r>
        <w:rPr>
          <w:rFonts w:ascii="Times New Roman" w:eastAsia="Times New Roman" w:hAnsi="Times New Roman"/>
          <w:smallCaps/>
          <w:sz w:val="20"/>
        </w:rPr>
        <w:t>VIII. Core Modules</w:t>
      </w:r>
    </w:p>
    <w:p w14:paraId="32FFA5FF" w14:textId="77777777" w:rsidR="003737AE" w:rsidRDefault="00000000">
      <w:pPr>
        <w:spacing w:before="80" w:after="40" w:line="240" w:lineRule="auto"/>
      </w:pPr>
      <w:r>
        <w:rPr>
          <w:rFonts w:ascii="Times New Roman" w:eastAsia="Times New Roman" w:hAnsi="Times New Roman"/>
          <w:i/>
          <w:sz w:val="20"/>
        </w:rPr>
        <w:t>A. Accounts and Identity</w:t>
      </w:r>
    </w:p>
    <w:p w14:paraId="148FFE55" w14:textId="6A3B0B91" w:rsidR="003737AE" w:rsidRDefault="00B73207">
      <w:pPr>
        <w:spacing w:after="80" w:line="240" w:lineRule="auto"/>
        <w:ind w:firstLine="198"/>
        <w:jc w:val="both"/>
      </w:pPr>
      <w:r w:rsidRPr="00B73207">
        <w:rPr>
          <w:rFonts w:ascii="Times New Roman" w:eastAsia="Times New Roman" w:hAnsi="Times New Roman"/>
          <w:sz w:val="20"/>
        </w:rPr>
        <w:t>Registration occurs through the use of an email id and password with the facility of email verification and password reset, and Google sign-in can also be offered as an alternative for authentication purposes. Once a user registers himself/herself, he/she selects one out of six options for his/her account type – Individual, Community Group, Non-Governmental Organization (NGO), School/College, Local Business, or Government Institution. Moreover, users give their contact phone number along with a detailed address which includes their house number, building, street, area, city, and PIN code. The details can automatically fill up themselves depending upon the location of the device being used. A person using the application as a guest for tracking the reports may transform his/her status into an account keeping all his/her reports intact. Verified accounts have a badge and can upload profile pictures and post on community pages.</w:t>
      </w:r>
    </w:p>
    <w:p w14:paraId="731CBC6C" w14:textId="77777777" w:rsidR="003737AE" w:rsidRDefault="00000000">
      <w:pPr>
        <w:spacing w:before="80" w:after="40" w:line="240" w:lineRule="auto"/>
      </w:pPr>
      <w:r>
        <w:rPr>
          <w:rFonts w:ascii="Times New Roman" w:eastAsia="Times New Roman" w:hAnsi="Times New Roman"/>
          <w:i/>
          <w:sz w:val="20"/>
        </w:rPr>
        <w:t>B. Discovery and the Public Feed</w:t>
      </w:r>
    </w:p>
    <w:p w14:paraId="30756842" w14:textId="52F8FFA9" w:rsidR="003737AE" w:rsidRDefault="00B73207">
      <w:pPr>
        <w:spacing w:after="80" w:line="240" w:lineRule="auto"/>
        <w:ind w:firstLine="198"/>
        <w:jc w:val="both"/>
      </w:pPr>
      <w:r w:rsidRPr="00B73207">
        <w:rPr>
          <w:rFonts w:ascii="Times New Roman" w:eastAsia="Times New Roman" w:hAnsi="Times New Roman"/>
          <w:sz w:val="20"/>
        </w:rPr>
        <w:lastRenderedPageBreak/>
        <w:t>On the home screen, there are safety alerts in action, a city-at-a-glance board showing numbers of reports that are open, closed, and fixed rate status along with a week-over-week percentage change in each of these statuses, and a personal board showing the reports and unread updates of the user. There is also an area that shows the recent reports that have been solved with images taken before and after solving these problems, upcoming events, weather and air quality conditions obtained from Open-</w:t>
      </w:r>
      <w:proofErr w:type="spellStart"/>
      <w:r w:rsidRPr="00B73207">
        <w:rPr>
          <w:rFonts w:ascii="Times New Roman" w:eastAsia="Times New Roman" w:hAnsi="Times New Roman"/>
          <w:sz w:val="20"/>
        </w:rPr>
        <w:t>Meteo</w:t>
      </w:r>
      <w:proofErr w:type="spellEnd"/>
      <w:r w:rsidRPr="00B73207">
        <w:rPr>
          <w:rFonts w:ascii="Times New Roman" w:eastAsia="Times New Roman" w:hAnsi="Times New Roman"/>
          <w:sz w:val="20"/>
        </w:rPr>
        <w:t>. The reports feed can be configured to show the reports as a grid, list, or map view. Filtering can be done based on categories, status, date range, location, and distance; search can be made using text or ID, and sorting can be made based on latest, recently updated, most supported, nearest, requires attention, and followed.</w:t>
      </w:r>
    </w:p>
    <w:p w14:paraId="232D6A8B" w14:textId="77777777" w:rsidR="003737AE" w:rsidRDefault="00000000">
      <w:pPr>
        <w:spacing w:before="80" w:after="40" w:line="240" w:lineRule="auto"/>
      </w:pPr>
      <w:r>
        <w:rPr>
          <w:rFonts w:ascii="Times New Roman" w:eastAsia="Times New Roman" w:hAnsi="Times New Roman"/>
          <w:i/>
          <w:sz w:val="20"/>
        </w:rPr>
        <w:t>C. Issue Reporting</w:t>
      </w:r>
    </w:p>
    <w:p w14:paraId="205D23AD" w14:textId="18CC62D1" w:rsidR="003737AE" w:rsidRDefault="00B73207">
      <w:pPr>
        <w:spacing w:after="80" w:line="240" w:lineRule="auto"/>
        <w:ind w:firstLine="198"/>
        <w:jc w:val="both"/>
      </w:pPr>
      <w:r w:rsidRPr="00B73207">
        <w:rPr>
          <w:rFonts w:ascii="Times New Roman" w:eastAsia="Times New Roman" w:hAnsi="Times New Roman"/>
          <w:sz w:val="20"/>
        </w:rPr>
        <w:t xml:space="preserve">The reporting form requests for the following components: category, detail chips, title, description, one to three images, an optional video of maximum duration 30 seconds, and a geographical location with the help of a map. The location can be obtained either from the GPS metadata in the image, current location of the device, or from map interactions made by the reporter. Before uploading, all hidden metadata about location is stripped off from the pictures, and the built-in editor allows reporters to blur faces and number plates of cars. Reporters choose whether to publish the report publicly, anonymously (the name will be hidden from the public feed but visible to the administrators), or privately (hidden from the public feed altogether). Guests can report anonymously without registering on the platform using three times per 30 days anonymous report session protected by CAPTCHA. Guest information is encrypted and saved in the database table available to the administrators. Priority score is calculated from the chosen category and keywords related to hazard in it. Reporters can change or delete their own reports until the submission is complete. Other users can add additional photos regarding the problem. With just one tap, users can file a complaint through the official WhatsApp and online grievance channels of Ghaziabad Municipal Corporation, as </w:t>
      </w:r>
      <w:proofErr w:type="spellStart"/>
      <w:r w:rsidRPr="00B73207">
        <w:rPr>
          <w:rFonts w:ascii="Times New Roman" w:eastAsia="Times New Roman" w:hAnsi="Times New Roman"/>
          <w:sz w:val="20"/>
        </w:rPr>
        <w:t>CivicPulse</w:t>
      </w:r>
      <w:proofErr w:type="spellEnd"/>
      <w:r w:rsidRPr="00B73207">
        <w:rPr>
          <w:rFonts w:ascii="Times New Roman" w:eastAsia="Times New Roman" w:hAnsi="Times New Roman"/>
          <w:sz w:val="20"/>
        </w:rPr>
        <w:t xml:space="preserve"> is not an official channel for communication.</w:t>
      </w:r>
    </w:p>
    <w:p w14:paraId="302E5AC5" w14:textId="77777777" w:rsidR="003737AE" w:rsidRDefault="00000000">
      <w:pPr>
        <w:spacing w:before="80" w:after="40" w:line="240" w:lineRule="auto"/>
      </w:pPr>
      <w:r>
        <w:rPr>
          <w:rFonts w:ascii="Times New Roman" w:eastAsia="Times New Roman" w:hAnsi="Times New Roman"/>
          <w:i/>
          <w:sz w:val="20"/>
        </w:rPr>
        <w:t>D. Accountable Resolution Lifecycle</w:t>
      </w:r>
    </w:p>
    <w:p w14:paraId="7D5D16DF" w14:textId="5658A1A2" w:rsidR="003737AE" w:rsidRDefault="00B73207">
      <w:pPr>
        <w:spacing w:after="80" w:line="240" w:lineRule="auto"/>
        <w:ind w:firstLine="198"/>
        <w:jc w:val="both"/>
      </w:pPr>
      <w:r w:rsidRPr="00B73207">
        <w:rPr>
          <w:rFonts w:ascii="Times New Roman" w:eastAsia="Times New Roman" w:hAnsi="Times New Roman"/>
          <w:sz w:val="20"/>
        </w:rPr>
        <w:t xml:space="preserve">Every report complies with the lifecycle shown in Figure 2. A claim for a certain ticket begins with administrators before editing; the claim lasts for four hours and does not allow two staff members to edit the same report simultaneously. A department and a planned remediation date are added to an openly available timeline, and the report which surpasses its planned date becomes overdue. The report becomes resolved only when the proof photo gets attached to it – this requirement is set with the help of a database trigger rather than through the user interface. Afterward, the reporter has seven days to confirm or dispute the fix. The latter requires some explanation, places the ticket back in the process of work, adds one to the reopen number and displays the disputed fix badge on the report wherever it appears. If the reporter does not act within seven days, the fix is considered as confirmed; the decision is made during reading data, but not </w:t>
      </w:r>
      <w:r w:rsidRPr="00B73207">
        <w:rPr>
          <w:rFonts w:ascii="Times New Roman" w:eastAsia="Times New Roman" w:hAnsi="Times New Roman"/>
          <w:sz w:val="20"/>
        </w:rPr>
        <w:t>through any batch process. Reports which cannot be fixed and are unrecoverable have to be closed with the help of one of five pre-defined reasons such as private land or another agency. There is also a public scorecard which rates departments depending on open, overdue, and resolved reports, average time to fix, timely performance, and fix confirmation rate.</w:t>
      </w:r>
    </w:p>
    <w:p w14:paraId="77436B02" w14:textId="77777777" w:rsidR="003737AE" w:rsidRDefault="00000000">
      <w:pPr>
        <w:spacing w:before="120" w:after="0" w:line="240" w:lineRule="auto"/>
        <w:jc w:val="center"/>
      </w:pPr>
      <w:r>
        <w:rPr>
          <w:noProof/>
        </w:rPr>
        <w:drawing>
          <wp:inline distT="0" distB="0" distL="0" distR="0" wp14:anchorId="1D593A58" wp14:editId="03200615">
            <wp:extent cx="3108960" cy="12657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fecycle.png"/>
                    <pic:cNvPicPr/>
                  </pic:nvPicPr>
                  <pic:blipFill>
                    <a:blip r:embed="rId7"/>
                    <a:stretch>
                      <a:fillRect/>
                    </a:stretch>
                  </pic:blipFill>
                  <pic:spPr>
                    <a:xfrm>
                      <a:off x="0" y="0"/>
                      <a:ext cx="3108960" cy="1265791"/>
                    </a:xfrm>
                    <a:prstGeom prst="rect">
                      <a:avLst/>
                    </a:prstGeom>
                  </pic:spPr>
                </pic:pic>
              </a:graphicData>
            </a:graphic>
          </wp:inline>
        </w:drawing>
      </w:r>
    </w:p>
    <w:p w14:paraId="706D319F" w14:textId="77777777" w:rsidR="003737AE" w:rsidRDefault="00000000">
      <w:pPr>
        <w:spacing w:after="120" w:line="240" w:lineRule="auto"/>
      </w:pPr>
      <w:r>
        <w:rPr>
          <w:rFonts w:ascii="Times New Roman" w:eastAsia="Times New Roman" w:hAnsi="Times New Roman"/>
          <w:sz w:val="16"/>
        </w:rPr>
        <w:t>Fig. 2. Report lifecycle with enforced proof and reporter verification.</w:t>
      </w:r>
    </w:p>
    <w:p w14:paraId="28159161" w14:textId="77777777" w:rsidR="003737AE" w:rsidRDefault="00000000">
      <w:pPr>
        <w:spacing w:before="80" w:after="40" w:line="240" w:lineRule="auto"/>
      </w:pPr>
      <w:r>
        <w:rPr>
          <w:rFonts w:ascii="Times New Roman" w:eastAsia="Times New Roman" w:hAnsi="Times New Roman"/>
          <w:i/>
          <w:sz w:val="20"/>
        </w:rPr>
        <w:t>E. Duplicate Handling</w:t>
      </w:r>
    </w:p>
    <w:p w14:paraId="5E771060" w14:textId="6091E99F" w:rsidR="003737AE" w:rsidRDefault="00B73207">
      <w:pPr>
        <w:spacing w:after="80" w:line="240" w:lineRule="auto"/>
        <w:ind w:firstLine="198"/>
        <w:jc w:val="both"/>
      </w:pPr>
      <w:r w:rsidRPr="00B73207">
        <w:rPr>
          <w:rFonts w:ascii="Times New Roman" w:eastAsia="Times New Roman" w:hAnsi="Times New Roman"/>
          <w:sz w:val="20"/>
        </w:rPr>
        <w:t>Management of duplications is done via a three-level procedure. As the reporter is filling out the form, all open duplicates of the same type found within a radius of 250 meters are shown to enable the reporter to link to any existing report. Once the form is submitted, the database trigger will reject all reports that are duplication of open ones within a radius of 50 meters unless the reporter confirms that he/she is reporting on a different issue. Guests reporting similar issues twice will be identified based on their hashed contact information.</w:t>
      </w:r>
    </w:p>
    <w:p w14:paraId="18BC206C" w14:textId="77777777" w:rsidR="003737AE" w:rsidRDefault="00000000">
      <w:pPr>
        <w:spacing w:before="80" w:after="40" w:line="240" w:lineRule="auto"/>
      </w:pPr>
      <w:r>
        <w:rPr>
          <w:rFonts w:ascii="Times New Roman" w:eastAsia="Times New Roman" w:hAnsi="Times New Roman"/>
          <w:i/>
          <w:sz w:val="20"/>
        </w:rPr>
        <w:t>F. Engagement and Communication</w:t>
      </w:r>
    </w:p>
    <w:p w14:paraId="04349825" w14:textId="651EDF8A" w:rsidR="003737AE" w:rsidRDefault="00B73207">
      <w:pPr>
        <w:spacing w:after="80" w:line="240" w:lineRule="auto"/>
        <w:ind w:firstLine="198"/>
        <w:jc w:val="both"/>
      </w:pPr>
      <w:r w:rsidRPr="00B73207">
        <w:rPr>
          <w:rFonts w:ascii="Times New Roman" w:eastAsia="Times New Roman" w:hAnsi="Times New Roman"/>
          <w:sz w:val="20"/>
        </w:rPr>
        <w:t>The citizens can agree, subscribe to, and comment on the reports with the comments limited to one level only. The official response from the staff members and government bodies is easily identifiable, and the staff member can add canned responses. Comment editing is available for 15 minutes, and only three comments per person per report are allowed in order to prevent spamming. The updates are communicated to the users through the in-app notification center, while the web push notifications and email alerts are optional features. These email alerts allow the guest users to follow the report without having an account of their own. Moreover, the users can watch up to five regions and get notifications of the newly added public reports within the specified radius.</w:t>
      </w:r>
    </w:p>
    <w:p w14:paraId="70BD6CCD" w14:textId="77777777" w:rsidR="003737AE" w:rsidRDefault="00000000">
      <w:pPr>
        <w:spacing w:before="80" w:after="40" w:line="240" w:lineRule="auto"/>
      </w:pPr>
      <w:r>
        <w:rPr>
          <w:rFonts w:ascii="Times New Roman" w:eastAsia="Times New Roman" w:hAnsi="Times New Roman"/>
          <w:i/>
          <w:sz w:val="20"/>
        </w:rPr>
        <w:t>G. Participation and Recognition</w:t>
      </w:r>
    </w:p>
    <w:p w14:paraId="2E03D881" w14:textId="6C061A81" w:rsidR="003737AE" w:rsidRDefault="00B73207">
      <w:pPr>
        <w:spacing w:after="80" w:line="240" w:lineRule="auto"/>
        <w:ind w:firstLine="198"/>
        <w:jc w:val="both"/>
      </w:pPr>
      <w:r w:rsidRPr="00B73207">
        <w:rPr>
          <w:rFonts w:ascii="Times New Roman" w:eastAsia="Times New Roman" w:hAnsi="Times New Roman"/>
          <w:sz w:val="20"/>
        </w:rPr>
        <w:t>Beneficial actions in this case earn points which are accounted for in a ledger. These include submitting a problem, resolution of submitted problems, confirmation of solutions, commenting, and verification among others. The number of points earned will determine the level of users, who will be indicated through their profile tiers, while missions will reward more points for specific jobs within a certain period of time.</w:t>
      </w:r>
    </w:p>
    <w:p w14:paraId="64959338" w14:textId="77777777" w:rsidR="003737AE" w:rsidRDefault="00000000">
      <w:pPr>
        <w:spacing w:before="160" w:after="80" w:line="240" w:lineRule="auto"/>
        <w:jc w:val="center"/>
      </w:pPr>
      <w:r>
        <w:rPr>
          <w:rFonts w:ascii="Times New Roman" w:eastAsia="Times New Roman" w:hAnsi="Times New Roman"/>
          <w:smallCaps/>
          <w:sz w:val="20"/>
        </w:rPr>
        <w:t>IX. AI-Assisted Features</w:t>
      </w:r>
    </w:p>
    <w:p w14:paraId="593DBAB0" w14:textId="4D2907F5" w:rsidR="003737AE" w:rsidRDefault="00B73207">
      <w:pPr>
        <w:spacing w:after="80" w:line="240" w:lineRule="auto"/>
        <w:ind w:firstLine="198"/>
        <w:jc w:val="both"/>
      </w:pPr>
      <w:r w:rsidRPr="00B73207">
        <w:rPr>
          <w:rFonts w:ascii="Times New Roman" w:eastAsia="Times New Roman" w:hAnsi="Times New Roman"/>
          <w:sz w:val="20"/>
        </w:rPr>
        <w:t xml:space="preserve">The entire set of AI capabilities is based on the Gemini free tier model [14], which produces JSON output so that each </w:t>
      </w:r>
      <w:r w:rsidRPr="00B73207">
        <w:rPr>
          <w:rFonts w:ascii="Times New Roman" w:eastAsia="Times New Roman" w:hAnsi="Times New Roman"/>
          <w:sz w:val="20"/>
        </w:rPr>
        <w:lastRenderedPageBreak/>
        <w:t>reply is structured according to a certain schema instead of being just free text. The name of the model is customizable via the vault, thus making it possible to switch to another version of the model when the previous one is no longer available without code changes. All of these features use user and global per day limits, which are logged, and no output from AI is provided without human approval.</w:t>
      </w:r>
    </w:p>
    <w:p w14:paraId="302FC8A1" w14:textId="77777777" w:rsidR="003737AE" w:rsidRDefault="00000000">
      <w:pPr>
        <w:spacing w:before="120" w:after="40" w:line="240" w:lineRule="auto"/>
        <w:jc w:val="center"/>
      </w:pPr>
      <w:r>
        <w:rPr>
          <w:rFonts w:ascii="Times New Roman" w:eastAsia="Times New Roman" w:hAnsi="Times New Roman"/>
          <w:smallCaps/>
          <w:sz w:val="16"/>
        </w:rPr>
        <w:t>TABLE III</w:t>
      </w:r>
      <w:r>
        <w:rPr>
          <w:rFonts w:ascii="Times New Roman" w:eastAsia="Times New Roman" w:hAnsi="Times New Roman"/>
          <w:smallCaps/>
          <w:sz w:val="16"/>
        </w:rPr>
        <w:br/>
        <w:t>AI FEATURES</w:t>
      </w:r>
    </w:p>
    <w:tbl>
      <w:tblPr>
        <w:tblStyle w:val="TableGrid"/>
        <w:tblW w:w="0" w:type="auto"/>
        <w:jc w:val="center"/>
        <w:tblLook w:val="04A0" w:firstRow="1" w:lastRow="0" w:firstColumn="1" w:lastColumn="0" w:noHBand="0" w:noVBand="1"/>
      </w:tblPr>
      <w:tblGrid>
        <w:gridCol w:w="1815"/>
        <w:gridCol w:w="1622"/>
        <w:gridCol w:w="1819"/>
      </w:tblGrid>
      <w:tr w:rsidR="003737AE" w14:paraId="205367AB" w14:textId="77777777">
        <w:trPr>
          <w:jc w:val="center"/>
        </w:trPr>
        <w:tc>
          <w:tcPr>
            <w:tcW w:w="3480" w:type="dxa"/>
          </w:tcPr>
          <w:p w14:paraId="3430A866" w14:textId="77777777" w:rsidR="003737AE" w:rsidRDefault="00000000">
            <w:r>
              <w:rPr>
                <w:rFonts w:ascii="Times New Roman" w:eastAsia="Times New Roman" w:hAnsi="Times New Roman"/>
                <w:b/>
                <w:sz w:val="16"/>
              </w:rPr>
              <w:t>Feature</w:t>
            </w:r>
          </w:p>
        </w:tc>
        <w:tc>
          <w:tcPr>
            <w:tcW w:w="3480" w:type="dxa"/>
          </w:tcPr>
          <w:p w14:paraId="49B917B6" w14:textId="77777777" w:rsidR="003737AE" w:rsidRDefault="00000000">
            <w:r>
              <w:rPr>
                <w:rFonts w:ascii="Times New Roman" w:eastAsia="Times New Roman" w:hAnsi="Times New Roman"/>
                <w:b/>
                <w:sz w:val="16"/>
              </w:rPr>
              <w:t>User</w:t>
            </w:r>
          </w:p>
        </w:tc>
        <w:tc>
          <w:tcPr>
            <w:tcW w:w="3480" w:type="dxa"/>
          </w:tcPr>
          <w:p w14:paraId="5CCF85F8" w14:textId="77777777" w:rsidR="003737AE" w:rsidRDefault="00000000">
            <w:r>
              <w:rPr>
                <w:rFonts w:ascii="Times New Roman" w:eastAsia="Times New Roman" w:hAnsi="Times New Roman"/>
                <w:b/>
                <w:sz w:val="16"/>
              </w:rPr>
              <w:t>Input and output</w:t>
            </w:r>
          </w:p>
        </w:tc>
      </w:tr>
      <w:tr w:rsidR="003737AE" w14:paraId="01FB2139" w14:textId="77777777">
        <w:trPr>
          <w:jc w:val="center"/>
        </w:trPr>
        <w:tc>
          <w:tcPr>
            <w:tcW w:w="3480" w:type="dxa"/>
          </w:tcPr>
          <w:p w14:paraId="3ABCC62A" w14:textId="77777777" w:rsidR="003737AE" w:rsidRDefault="00000000">
            <w:r>
              <w:rPr>
                <w:rFonts w:ascii="Times New Roman" w:eastAsia="Times New Roman" w:hAnsi="Times New Roman"/>
                <w:sz w:val="16"/>
              </w:rPr>
              <w:t>Photo auto-fill</w:t>
            </w:r>
          </w:p>
        </w:tc>
        <w:tc>
          <w:tcPr>
            <w:tcW w:w="3480" w:type="dxa"/>
          </w:tcPr>
          <w:p w14:paraId="770B1830" w14:textId="77777777" w:rsidR="003737AE" w:rsidRDefault="00000000">
            <w:r>
              <w:rPr>
                <w:rFonts w:ascii="Times New Roman" w:eastAsia="Times New Roman" w:hAnsi="Times New Roman"/>
                <w:sz w:val="16"/>
              </w:rPr>
              <w:t>Citizen</w:t>
            </w:r>
          </w:p>
        </w:tc>
        <w:tc>
          <w:tcPr>
            <w:tcW w:w="3480" w:type="dxa"/>
          </w:tcPr>
          <w:p w14:paraId="7FABEEF5" w14:textId="77777777" w:rsidR="003737AE" w:rsidRDefault="00000000">
            <w:r>
              <w:rPr>
                <w:rFonts w:ascii="Times New Roman" w:eastAsia="Times New Roman" w:hAnsi="Times New Roman"/>
                <w:sz w:val="16"/>
              </w:rPr>
              <w:t>Photo in; category, title and description out</w:t>
            </w:r>
          </w:p>
        </w:tc>
      </w:tr>
      <w:tr w:rsidR="003737AE" w14:paraId="68ECB76D" w14:textId="77777777">
        <w:trPr>
          <w:jc w:val="center"/>
        </w:trPr>
        <w:tc>
          <w:tcPr>
            <w:tcW w:w="3480" w:type="dxa"/>
          </w:tcPr>
          <w:p w14:paraId="1A3630B2" w14:textId="77777777" w:rsidR="003737AE" w:rsidRDefault="00000000">
            <w:r>
              <w:rPr>
                <w:rFonts w:ascii="Times New Roman" w:eastAsia="Times New Roman" w:hAnsi="Times New Roman"/>
                <w:sz w:val="16"/>
              </w:rPr>
              <w:t>Duplicate check</w:t>
            </w:r>
          </w:p>
        </w:tc>
        <w:tc>
          <w:tcPr>
            <w:tcW w:w="3480" w:type="dxa"/>
          </w:tcPr>
          <w:p w14:paraId="2BF6DDDB" w14:textId="77777777" w:rsidR="003737AE" w:rsidRDefault="00000000">
            <w:r>
              <w:rPr>
                <w:rFonts w:ascii="Times New Roman" w:eastAsia="Times New Roman" w:hAnsi="Times New Roman"/>
                <w:sz w:val="16"/>
              </w:rPr>
              <w:t>Citizen</w:t>
            </w:r>
          </w:p>
        </w:tc>
        <w:tc>
          <w:tcPr>
            <w:tcW w:w="3480" w:type="dxa"/>
          </w:tcPr>
          <w:p w14:paraId="38A9E616" w14:textId="77777777" w:rsidR="003737AE" w:rsidRDefault="00000000">
            <w:r>
              <w:rPr>
                <w:rFonts w:ascii="Times New Roman" w:eastAsia="Times New Roman" w:hAnsi="Times New Roman"/>
                <w:sz w:val="16"/>
              </w:rPr>
              <w:t>Draft text and nearby reports in; best match and reason out</w:t>
            </w:r>
          </w:p>
        </w:tc>
      </w:tr>
      <w:tr w:rsidR="003737AE" w14:paraId="2136344E" w14:textId="77777777">
        <w:trPr>
          <w:jc w:val="center"/>
        </w:trPr>
        <w:tc>
          <w:tcPr>
            <w:tcW w:w="3480" w:type="dxa"/>
          </w:tcPr>
          <w:p w14:paraId="5C45BDD7" w14:textId="77777777" w:rsidR="003737AE" w:rsidRDefault="00000000">
            <w:r>
              <w:rPr>
                <w:rFonts w:ascii="Times New Roman" w:eastAsia="Times New Roman" w:hAnsi="Times New Roman"/>
                <w:sz w:val="16"/>
              </w:rPr>
              <w:t>Department routing</w:t>
            </w:r>
          </w:p>
        </w:tc>
        <w:tc>
          <w:tcPr>
            <w:tcW w:w="3480" w:type="dxa"/>
          </w:tcPr>
          <w:p w14:paraId="7A90DADC" w14:textId="77777777" w:rsidR="003737AE" w:rsidRDefault="00000000">
            <w:r>
              <w:rPr>
                <w:rFonts w:ascii="Times New Roman" w:eastAsia="Times New Roman" w:hAnsi="Times New Roman"/>
                <w:sz w:val="16"/>
              </w:rPr>
              <w:t>Admin</w:t>
            </w:r>
          </w:p>
        </w:tc>
        <w:tc>
          <w:tcPr>
            <w:tcW w:w="3480" w:type="dxa"/>
          </w:tcPr>
          <w:p w14:paraId="2229307F" w14:textId="77777777" w:rsidR="003737AE" w:rsidRDefault="00000000">
            <w:r>
              <w:rPr>
                <w:rFonts w:ascii="Times New Roman" w:eastAsia="Times New Roman" w:hAnsi="Times New Roman"/>
                <w:sz w:val="16"/>
              </w:rPr>
              <w:t>Report text in; department, confidence and reason out</w:t>
            </w:r>
          </w:p>
        </w:tc>
      </w:tr>
    </w:tbl>
    <w:p w14:paraId="378168B5" w14:textId="77777777" w:rsidR="003737AE" w:rsidRDefault="003737AE">
      <w:pPr>
        <w:spacing w:after="40" w:line="240" w:lineRule="auto"/>
        <w:jc w:val="both"/>
      </w:pPr>
    </w:p>
    <w:p w14:paraId="7A9AAF75" w14:textId="758218DC" w:rsidR="003737AE" w:rsidRDefault="00B73207">
      <w:pPr>
        <w:spacing w:after="80" w:line="240" w:lineRule="auto"/>
        <w:ind w:firstLine="198"/>
        <w:jc w:val="both"/>
      </w:pPr>
      <w:r w:rsidRPr="00B73207">
        <w:rPr>
          <w:rFonts w:ascii="Times New Roman" w:eastAsia="Times New Roman" w:hAnsi="Times New Roman"/>
          <w:sz w:val="20"/>
        </w:rPr>
        <w:t>The photo fill function shrinks the first picture captured by the device to 768 pixels before it is sent out, ensuring that the request remains small and fast. The duplication checker is designed to complement the geography-based criteria previously described by checking for semantic relevance rather than geography: for example, in testing, a report about a street light remaining on during the daytime was found to duplicate another report called “Light on during the day,” and rejected a near-by report about street lights being off, even though this report belongs to the same category and location but describes a different problem.</w:t>
      </w:r>
    </w:p>
    <w:p w14:paraId="1B4A1531" w14:textId="77777777" w:rsidR="003737AE" w:rsidRDefault="00000000">
      <w:pPr>
        <w:spacing w:before="160" w:after="80" w:line="240" w:lineRule="auto"/>
        <w:jc w:val="center"/>
      </w:pPr>
      <w:r>
        <w:rPr>
          <w:rFonts w:ascii="Times New Roman" w:eastAsia="Times New Roman" w:hAnsi="Times New Roman"/>
          <w:smallCaps/>
          <w:sz w:val="20"/>
        </w:rPr>
        <w:t>X. Public Safety and Community Services</w:t>
      </w:r>
    </w:p>
    <w:p w14:paraId="00DCA52A"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A. Safety</w:t>
      </w:r>
    </w:p>
    <w:p w14:paraId="2BB8EA44"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 Emergency button: a press-and-hold button (for 1.2 seconds to reduce false alarms) on every page. Pressing the button triggers a standard call to 112, discloses the user's location and assists in communicating the location to up to three chosen emergency contacts either via call or message. There is no way to indicate dispatch of assistance through this feature.</w:t>
      </w:r>
    </w:p>
    <w:p w14:paraId="6FFFFA68"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 Missing child alerts: alerts issued only by administrators on the basis of FIR reference number of the police (the FIR reference number will not be disclosed). The alerts will be visible at the top of every page with an option to call 112 and police station with a tap, will expire after 72 hours unless renewed and will have identifying details removed on closing the alert. Sighting reports can be submitted by all users while only administrators can read sighting reports.</w:t>
      </w:r>
    </w:p>
    <w:p w14:paraId="4A366CF7"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 City alerts: alerts specific to particular areas, such as water supply disruption in the city with expiry time.</w:t>
      </w:r>
    </w:p>
    <w:p w14:paraId="24FF27A8" w14:textId="77777777" w:rsidR="00B73207" w:rsidRPr="00B73207" w:rsidRDefault="00B73207" w:rsidP="00B73207">
      <w:pPr>
        <w:spacing w:after="80" w:line="240" w:lineRule="auto"/>
        <w:ind w:firstLine="198"/>
        <w:jc w:val="both"/>
        <w:rPr>
          <w:rFonts w:ascii="Times New Roman" w:eastAsia="Times New Roman" w:hAnsi="Times New Roman"/>
          <w:iCs/>
          <w:sz w:val="20"/>
        </w:rPr>
      </w:pPr>
    </w:p>
    <w:p w14:paraId="6BA12F65"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B. Community Services</w:t>
      </w:r>
    </w:p>
    <w:p w14:paraId="21A42DF4"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 Utilities: National helplines, local police stations geographically mapped to the area of the user, and links to pay bills officially.</w:t>
      </w:r>
    </w:p>
    <w:p w14:paraId="3283B1A6"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 Bus stops and routes: bus stops nearby mapped using open street maps via Overpass API; bus routes created by administrators with estimate for next bus timing and link to live tracking application of the transit company.</w:t>
      </w:r>
    </w:p>
    <w:p w14:paraId="0142F624"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 Events: Civic, health, animal welfare and children’s events having limited RSVP capacity with recording of number of adults and children, family friendly filter and organized by verified organizations.</w:t>
      </w:r>
    </w:p>
    <w:p w14:paraId="00E96579"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 Petitions: Citizens suggest changes and garner support towards a target while administrators give an official response to the same.</w:t>
      </w:r>
    </w:p>
    <w:p w14:paraId="14E694C0"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 Community Contributions: Verified residents and organizations can publish activities done by them, such as clean-up drives, volunteering, donation drives with a photograph mandatory. Posting is allowed only once in a week, while other users can appreciate the posting (applaud).</w:t>
      </w:r>
    </w:p>
    <w:p w14:paraId="6CE534CB" w14:textId="77777777" w:rsidR="00B73207" w:rsidRPr="00B73207" w:rsidRDefault="00B73207" w:rsidP="00B73207">
      <w:pPr>
        <w:spacing w:after="80" w:line="240" w:lineRule="auto"/>
        <w:ind w:firstLine="198"/>
        <w:jc w:val="both"/>
        <w:rPr>
          <w:rFonts w:ascii="Times New Roman" w:eastAsia="Times New Roman" w:hAnsi="Times New Roman"/>
          <w:iCs/>
          <w:sz w:val="20"/>
        </w:rPr>
      </w:pPr>
    </w:p>
    <w:p w14:paraId="3027334A"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C. Sustainable Funding</w:t>
      </w:r>
    </w:p>
    <w:p w14:paraId="6AE77087"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There are two separate and clear funding mechanisms available which do not track users.</w:t>
      </w:r>
    </w:p>
    <w:p w14:paraId="4BD4D24B" w14:textId="77777777" w:rsidR="00B73207" w:rsidRPr="00B73207" w:rsidRDefault="00B73207" w:rsidP="00B73207">
      <w:pPr>
        <w:spacing w:after="80" w:line="240" w:lineRule="auto"/>
        <w:ind w:firstLine="198"/>
        <w:jc w:val="both"/>
        <w:rPr>
          <w:rFonts w:ascii="Times New Roman" w:eastAsia="Times New Roman" w:hAnsi="Times New Roman"/>
          <w:iCs/>
          <w:sz w:val="20"/>
        </w:rPr>
      </w:pPr>
      <w:r w:rsidRPr="00B73207">
        <w:rPr>
          <w:rFonts w:ascii="Times New Roman" w:eastAsia="Times New Roman" w:hAnsi="Times New Roman"/>
          <w:iCs/>
          <w:sz w:val="20"/>
        </w:rPr>
        <w:t>• Sponsored posts: administrators can sponsor a post for vetted non-governmental organizations with a donation link with images/video.</w:t>
      </w:r>
    </w:p>
    <w:p w14:paraId="16F10414" w14:textId="3E946CC6" w:rsidR="003737AE" w:rsidRPr="00B73207" w:rsidRDefault="00B73207" w:rsidP="00B73207">
      <w:pPr>
        <w:spacing w:after="80" w:line="240" w:lineRule="auto"/>
        <w:ind w:firstLine="198"/>
        <w:jc w:val="both"/>
        <w:rPr>
          <w:iCs/>
        </w:rPr>
      </w:pPr>
      <w:r w:rsidRPr="00B73207">
        <w:rPr>
          <w:rFonts w:ascii="Times New Roman" w:eastAsia="Times New Roman" w:hAnsi="Times New Roman"/>
          <w:iCs/>
          <w:sz w:val="20"/>
        </w:rPr>
        <w:t>• Advertisement marketplace: businesses and NGO’s can create advertisements in a self-service advertisement system, which goes through draft, review, approval and payment cycle. The ads are shown proportionately based on the budget and only to the category of the report being read and never to the user. Views and clicks are anonymous and maximum one per network per day. Advertisers are charged a flat rate of INR 100 per 1000 views. Advertisers have access to view their own views, clicks, click-through rate and expenditure.</w:t>
      </w:r>
    </w:p>
    <w:p w14:paraId="3736270B" w14:textId="77777777" w:rsidR="003737AE" w:rsidRDefault="00000000">
      <w:pPr>
        <w:spacing w:before="160" w:after="80" w:line="240" w:lineRule="auto"/>
        <w:jc w:val="center"/>
      </w:pPr>
      <w:r>
        <w:rPr>
          <w:rFonts w:ascii="Times New Roman" w:eastAsia="Times New Roman" w:hAnsi="Times New Roman"/>
          <w:smallCaps/>
          <w:sz w:val="20"/>
        </w:rPr>
        <w:t>XI. Security and Privacy</w:t>
      </w:r>
    </w:p>
    <w:p w14:paraId="3384982E" w14:textId="7006F38B" w:rsidR="003737AE" w:rsidRDefault="006747AE">
      <w:pPr>
        <w:spacing w:after="80" w:line="240" w:lineRule="auto"/>
        <w:ind w:firstLine="198"/>
        <w:jc w:val="both"/>
      </w:pPr>
      <w:r w:rsidRPr="006747AE">
        <w:rPr>
          <w:rFonts w:ascii="Times New Roman" w:eastAsia="Times New Roman" w:hAnsi="Times New Roman"/>
          <w:sz w:val="20"/>
        </w:rPr>
        <w:t>The security policies are enforced in the database by using PostgreSQL row-level security policies [15] and column-level grants to prevent any kind of circumvention through API calls. Table IV describes the major controls.</w:t>
      </w:r>
    </w:p>
    <w:p w14:paraId="00CEE59F" w14:textId="77777777" w:rsidR="003737AE" w:rsidRDefault="00000000">
      <w:pPr>
        <w:spacing w:before="120" w:after="40" w:line="240" w:lineRule="auto"/>
        <w:jc w:val="center"/>
      </w:pPr>
      <w:r>
        <w:rPr>
          <w:rFonts w:ascii="Times New Roman" w:eastAsia="Times New Roman" w:hAnsi="Times New Roman"/>
          <w:smallCaps/>
          <w:sz w:val="16"/>
        </w:rPr>
        <w:t>TABLE IV</w:t>
      </w:r>
      <w:r>
        <w:rPr>
          <w:rFonts w:ascii="Times New Roman" w:eastAsia="Times New Roman" w:hAnsi="Times New Roman"/>
          <w:smallCaps/>
          <w:sz w:val="16"/>
        </w:rPr>
        <w:br/>
        <w:t>SECURITY AND PRIVACY CONTROLS</w:t>
      </w:r>
    </w:p>
    <w:tbl>
      <w:tblPr>
        <w:tblStyle w:val="TableGrid"/>
        <w:tblW w:w="0" w:type="auto"/>
        <w:jc w:val="center"/>
        <w:tblLook w:val="04A0" w:firstRow="1" w:lastRow="0" w:firstColumn="1" w:lastColumn="0" w:noHBand="0" w:noVBand="1"/>
      </w:tblPr>
      <w:tblGrid>
        <w:gridCol w:w="2682"/>
        <w:gridCol w:w="2574"/>
      </w:tblGrid>
      <w:tr w:rsidR="003737AE" w14:paraId="73AE7207" w14:textId="77777777">
        <w:trPr>
          <w:jc w:val="center"/>
        </w:trPr>
        <w:tc>
          <w:tcPr>
            <w:tcW w:w="5220" w:type="dxa"/>
          </w:tcPr>
          <w:p w14:paraId="1C4BAE20" w14:textId="77777777" w:rsidR="003737AE" w:rsidRDefault="00000000">
            <w:r>
              <w:rPr>
                <w:rFonts w:ascii="Times New Roman" w:eastAsia="Times New Roman" w:hAnsi="Times New Roman"/>
                <w:b/>
                <w:sz w:val="16"/>
              </w:rPr>
              <w:t>Threat</w:t>
            </w:r>
          </w:p>
        </w:tc>
        <w:tc>
          <w:tcPr>
            <w:tcW w:w="5220" w:type="dxa"/>
          </w:tcPr>
          <w:p w14:paraId="1E63BF4B" w14:textId="77777777" w:rsidR="003737AE" w:rsidRDefault="00000000">
            <w:r>
              <w:rPr>
                <w:rFonts w:ascii="Times New Roman" w:eastAsia="Times New Roman" w:hAnsi="Times New Roman"/>
                <w:b/>
                <w:sz w:val="16"/>
              </w:rPr>
              <w:t>Control</w:t>
            </w:r>
          </w:p>
        </w:tc>
      </w:tr>
      <w:tr w:rsidR="003737AE" w14:paraId="6D917009" w14:textId="77777777">
        <w:trPr>
          <w:jc w:val="center"/>
        </w:trPr>
        <w:tc>
          <w:tcPr>
            <w:tcW w:w="5220" w:type="dxa"/>
          </w:tcPr>
          <w:p w14:paraId="06596D92" w14:textId="77777777" w:rsidR="003737AE" w:rsidRDefault="00000000">
            <w:r>
              <w:rPr>
                <w:rFonts w:ascii="Times New Roman" w:eastAsia="Times New Roman" w:hAnsi="Times New Roman"/>
                <w:sz w:val="16"/>
              </w:rPr>
              <w:t>Exposure of reporter identity</w:t>
            </w:r>
          </w:p>
        </w:tc>
        <w:tc>
          <w:tcPr>
            <w:tcW w:w="5220" w:type="dxa"/>
          </w:tcPr>
          <w:p w14:paraId="2FCD2F04" w14:textId="77777777" w:rsidR="003737AE" w:rsidRDefault="00000000">
            <w:r>
              <w:rPr>
                <w:rFonts w:ascii="Times New Roman" w:eastAsia="Times New Roman" w:hAnsi="Times New Roman"/>
                <w:sz w:val="16"/>
              </w:rPr>
              <w:t>Author column not readable by the public; anonymous reports show no name</w:t>
            </w:r>
          </w:p>
        </w:tc>
      </w:tr>
      <w:tr w:rsidR="003737AE" w14:paraId="0B3A46CB" w14:textId="77777777">
        <w:trPr>
          <w:jc w:val="center"/>
        </w:trPr>
        <w:tc>
          <w:tcPr>
            <w:tcW w:w="5220" w:type="dxa"/>
          </w:tcPr>
          <w:p w14:paraId="7F840353" w14:textId="77777777" w:rsidR="003737AE" w:rsidRDefault="00000000">
            <w:r>
              <w:rPr>
                <w:rFonts w:ascii="Times New Roman" w:eastAsia="Times New Roman" w:hAnsi="Times New Roman"/>
                <w:sz w:val="16"/>
              </w:rPr>
              <w:t>Leak of phone, address or ID digits</w:t>
            </w:r>
          </w:p>
        </w:tc>
        <w:tc>
          <w:tcPr>
            <w:tcW w:w="5220" w:type="dxa"/>
          </w:tcPr>
          <w:p w14:paraId="06808350" w14:textId="77777777" w:rsidR="003737AE" w:rsidRDefault="00000000">
            <w:r>
              <w:rPr>
                <w:rFonts w:ascii="Times New Roman" w:eastAsia="Times New Roman" w:hAnsi="Times New Roman"/>
                <w:sz w:val="16"/>
              </w:rPr>
              <w:t>Stored in private tables; encrypted with pgcrypto; decryption logged</w:t>
            </w:r>
          </w:p>
        </w:tc>
      </w:tr>
      <w:tr w:rsidR="003737AE" w14:paraId="63F74F44" w14:textId="77777777">
        <w:trPr>
          <w:jc w:val="center"/>
        </w:trPr>
        <w:tc>
          <w:tcPr>
            <w:tcW w:w="5220" w:type="dxa"/>
          </w:tcPr>
          <w:p w14:paraId="55BA8C19" w14:textId="77777777" w:rsidR="003737AE" w:rsidRDefault="00000000">
            <w:r>
              <w:rPr>
                <w:rFonts w:ascii="Times New Roman" w:eastAsia="Times New Roman" w:hAnsi="Times New Roman"/>
                <w:sz w:val="16"/>
              </w:rPr>
              <w:t>Privilege escalation</w:t>
            </w:r>
          </w:p>
        </w:tc>
        <w:tc>
          <w:tcPr>
            <w:tcW w:w="5220" w:type="dxa"/>
          </w:tcPr>
          <w:p w14:paraId="709D7751" w14:textId="77777777" w:rsidR="003737AE" w:rsidRDefault="00000000">
            <w:r>
              <w:rPr>
                <w:rFonts w:ascii="Times New Roman" w:eastAsia="Times New Roman" w:hAnsi="Times New Roman"/>
                <w:sz w:val="16"/>
              </w:rPr>
              <w:t>Only an existing admin can grant the admin role; no self role changes</w:t>
            </w:r>
          </w:p>
        </w:tc>
      </w:tr>
      <w:tr w:rsidR="003737AE" w14:paraId="4F1376F5" w14:textId="77777777">
        <w:trPr>
          <w:jc w:val="center"/>
        </w:trPr>
        <w:tc>
          <w:tcPr>
            <w:tcW w:w="5220" w:type="dxa"/>
          </w:tcPr>
          <w:p w14:paraId="21A8D2D3" w14:textId="77777777" w:rsidR="003737AE" w:rsidRDefault="00000000">
            <w:r>
              <w:rPr>
                <w:rFonts w:ascii="Times New Roman" w:eastAsia="Times New Roman" w:hAnsi="Times New Roman"/>
                <w:sz w:val="16"/>
              </w:rPr>
              <w:t>Automated abuse</w:t>
            </w:r>
          </w:p>
        </w:tc>
        <w:tc>
          <w:tcPr>
            <w:tcW w:w="5220" w:type="dxa"/>
          </w:tcPr>
          <w:p w14:paraId="64ACAA70" w14:textId="77777777" w:rsidR="003737AE" w:rsidRDefault="00000000">
            <w:r>
              <w:rPr>
                <w:rFonts w:ascii="Times New Roman" w:eastAsia="Times New Roman" w:hAnsi="Times New Roman"/>
                <w:sz w:val="16"/>
              </w:rPr>
              <w:t>CAPTCHA, rate limits per user, device and day</w:t>
            </w:r>
          </w:p>
        </w:tc>
      </w:tr>
      <w:tr w:rsidR="003737AE" w14:paraId="62B1BC1E" w14:textId="77777777">
        <w:trPr>
          <w:jc w:val="center"/>
        </w:trPr>
        <w:tc>
          <w:tcPr>
            <w:tcW w:w="5220" w:type="dxa"/>
          </w:tcPr>
          <w:p w14:paraId="38C780E7" w14:textId="77777777" w:rsidR="003737AE" w:rsidRDefault="00000000">
            <w:r>
              <w:rPr>
                <w:rFonts w:ascii="Times New Roman" w:eastAsia="Times New Roman" w:hAnsi="Times New Roman"/>
                <w:sz w:val="16"/>
              </w:rPr>
              <w:t>Unreviewed content</w:t>
            </w:r>
          </w:p>
        </w:tc>
        <w:tc>
          <w:tcPr>
            <w:tcW w:w="5220" w:type="dxa"/>
          </w:tcPr>
          <w:p w14:paraId="58A8E6F9" w14:textId="77777777" w:rsidR="003737AE" w:rsidRDefault="00000000">
            <w:r>
              <w:rPr>
                <w:rFonts w:ascii="Times New Roman" w:eastAsia="Times New Roman" w:hAnsi="Times New Roman"/>
                <w:sz w:val="16"/>
              </w:rPr>
              <w:t>Community flagging with automatic hiding and admin moderation</w:t>
            </w:r>
          </w:p>
        </w:tc>
      </w:tr>
      <w:tr w:rsidR="003737AE" w14:paraId="3A792F6D" w14:textId="77777777">
        <w:trPr>
          <w:jc w:val="center"/>
        </w:trPr>
        <w:tc>
          <w:tcPr>
            <w:tcW w:w="5220" w:type="dxa"/>
          </w:tcPr>
          <w:p w14:paraId="578AA6AF" w14:textId="77777777" w:rsidR="003737AE" w:rsidRDefault="00000000">
            <w:r>
              <w:rPr>
                <w:rFonts w:ascii="Times New Roman" w:eastAsia="Times New Roman" w:hAnsi="Times New Roman"/>
                <w:sz w:val="16"/>
              </w:rPr>
              <w:t>Secret exposure</w:t>
            </w:r>
          </w:p>
        </w:tc>
        <w:tc>
          <w:tcPr>
            <w:tcW w:w="5220" w:type="dxa"/>
          </w:tcPr>
          <w:p w14:paraId="7D2974F7" w14:textId="77777777" w:rsidR="003737AE" w:rsidRDefault="00000000">
            <w:r>
              <w:rPr>
                <w:rFonts w:ascii="Times New Roman" w:eastAsia="Times New Roman" w:hAnsi="Times New Roman"/>
                <w:sz w:val="16"/>
              </w:rPr>
              <w:t>API keys stored in the database vault, never in the client</w:t>
            </w:r>
          </w:p>
        </w:tc>
      </w:tr>
      <w:tr w:rsidR="003737AE" w14:paraId="77D0796F" w14:textId="77777777">
        <w:trPr>
          <w:jc w:val="center"/>
        </w:trPr>
        <w:tc>
          <w:tcPr>
            <w:tcW w:w="5220" w:type="dxa"/>
          </w:tcPr>
          <w:p w14:paraId="561D40A3" w14:textId="77777777" w:rsidR="003737AE" w:rsidRDefault="00000000">
            <w:r>
              <w:rPr>
                <w:rFonts w:ascii="Times New Roman" w:eastAsia="Times New Roman" w:hAnsi="Times New Roman"/>
                <w:sz w:val="16"/>
              </w:rPr>
              <w:t>Keeping data too long</w:t>
            </w:r>
          </w:p>
        </w:tc>
        <w:tc>
          <w:tcPr>
            <w:tcW w:w="5220" w:type="dxa"/>
          </w:tcPr>
          <w:p w14:paraId="3B459777" w14:textId="77777777" w:rsidR="003737AE" w:rsidRDefault="00000000">
            <w:r>
              <w:rPr>
                <w:rFonts w:ascii="Times New Roman" w:eastAsia="Times New Roman" w:hAnsi="Times New Roman"/>
                <w:sz w:val="16"/>
              </w:rPr>
              <w:t>Nightly purge of expired personal and log data</w:t>
            </w:r>
          </w:p>
        </w:tc>
      </w:tr>
      <w:tr w:rsidR="003737AE" w14:paraId="61C670F0" w14:textId="77777777">
        <w:trPr>
          <w:jc w:val="center"/>
        </w:trPr>
        <w:tc>
          <w:tcPr>
            <w:tcW w:w="5220" w:type="dxa"/>
          </w:tcPr>
          <w:p w14:paraId="13CF82ED" w14:textId="77777777" w:rsidR="003737AE" w:rsidRDefault="00000000">
            <w:r>
              <w:rPr>
                <w:rFonts w:ascii="Times New Roman" w:eastAsia="Times New Roman" w:hAnsi="Times New Roman"/>
                <w:sz w:val="16"/>
              </w:rPr>
              <w:t>Unaccountable staff actions</w:t>
            </w:r>
          </w:p>
        </w:tc>
        <w:tc>
          <w:tcPr>
            <w:tcW w:w="5220" w:type="dxa"/>
          </w:tcPr>
          <w:p w14:paraId="1ADE6B48" w14:textId="77777777" w:rsidR="003737AE" w:rsidRDefault="00000000">
            <w:r>
              <w:rPr>
                <w:rFonts w:ascii="Times New Roman" w:eastAsia="Times New Roman" w:hAnsi="Times New Roman"/>
                <w:sz w:val="16"/>
              </w:rPr>
              <w:t xml:space="preserve">Every admin change and data reveal </w:t>
            </w:r>
            <w:r>
              <w:rPr>
                <w:rFonts w:ascii="Times New Roman" w:eastAsia="Times New Roman" w:hAnsi="Times New Roman"/>
                <w:sz w:val="16"/>
              </w:rPr>
              <w:lastRenderedPageBreak/>
              <w:t>logged to an append-only audit table</w:t>
            </w:r>
          </w:p>
        </w:tc>
      </w:tr>
      <w:tr w:rsidR="003737AE" w14:paraId="26BA81B7" w14:textId="77777777">
        <w:trPr>
          <w:jc w:val="center"/>
        </w:trPr>
        <w:tc>
          <w:tcPr>
            <w:tcW w:w="5220" w:type="dxa"/>
          </w:tcPr>
          <w:p w14:paraId="14E7817B" w14:textId="77777777" w:rsidR="003737AE" w:rsidRDefault="00000000">
            <w:r>
              <w:rPr>
                <w:rFonts w:ascii="Times New Roman" w:eastAsia="Times New Roman" w:hAnsi="Times New Roman"/>
                <w:sz w:val="16"/>
              </w:rPr>
              <w:lastRenderedPageBreak/>
              <w:t>Spreadsheet formula injection</w:t>
            </w:r>
          </w:p>
        </w:tc>
        <w:tc>
          <w:tcPr>
            <w:tcW w:w="5220" w:type="dxa"/>
          </w:tcPr>
          <w:p w14:paraId="105EFA71" w14:textId="77777777" w:rsidR="003737AE" w:rsidRDefault="00000000">
            <w:r>
              <w:rPr>
                <w:rFonts w:ascii="Times New Roman" w:eastAsia="Times New Roman" w:hAnsi="Times New Roman"/>
                <w:sz w:val="16"/>
              </w:rPr>
              <w:t>Exported CSV cells are neutralised before download</w:t>
            </w:r>
          </w:p>
        </w:tc>
      </w:tr>
    </w:tbl>
    <w:p w14:paraId="5C0F19F4" w14:textId="77777777" w:rsidR="003737AE" w:rsidRDefault="003737AE">
      <w:pPr>
        <w:spacing w:after="40" w:line="240" w:lineRule="auto"/>
        <w:jc w:val="both"/>
      </w:pPr>
    </w:p>
    <w:p w14:paraId="4A6382A0" w14:textId="0822DD5F" w:rsidR="003737AE" w:rsidRDefault="006747AE">
      <w:pPr>
        <w:spacing w:after="80" w:line="240" w:lineRule="auto"/>
        <w:ind w:firstLine="198"/>
        <w:jc w:val="both"/>
      </w:pPr>
      <w:r w:rsidRPr="006747AE">
        <w:rPr>
          <w:rFonts w:ascii="Times New Roman" w:eastAsia="Times New Roman" w:hAnsi="Times New Roman"/>
          <w:sz w:val="20"/>
        </w:rPr>
        <w:t xml:space="preserve">Identification verification allows masked Aadhaar identification in which only the last four digits are revealed, provided by UIDAI [16]; the entire twelve digits are never asked for in compliance with the Aadhaar Act [17]. The last four digits are stored as encrypted, and every time they are revealed by an administrator or guest’s contact information is logged using the append-only audit log, which also captures all modifications by an administrator in the content tables. The users have a choice of downloading their own data or deleting their account; deletion of account keeps public reports but renders them anonymous. The retention policy is executed daily as follows: guest reporter’s contact information is deleted after 12 months, notifications after six months, application errors after 30 days, missing child sightings after 30 days </w:t>
      </w:r>
      <w:proofErr w:type="spellStart"/>
      <w:r w:rsidRPr="006747AE">
        <w:rPr>
          <w:rFonts w:ascii="Times New Roman" w:eastAsia="Times New Roman" w:hAnsi="Times New Roman"/>
          <w:sz w:val="20"/>
        </w:rPr>
        <w:t>post closing</w:t>
      </w:r>
      <w:proofErr w:type="spellEnd"/>
      <w:r w:rsidRPr="006747AE">
        <w:rPr>
          <w:rFonts w:ascii="Times New Roman" w:eastAsia="Times New Roman" w:hAnsi="Times New Roman"/>
          <w:sz w:val="20"/>
        </w:rPr>
        <w:t xml:space="preserve"> of the alert, and advertisement views are kept for one day. The client-side errors are sanitized by removing email, phone, and token information before storing them. This is in line with the tenets of the Digital Personal Data Protection Act, 2023 [18], and there is a grievance officer appointed in the privacy policy. The public report data, other than personal information, is provided as open data in CSV and JSON format.</w:t>
      </w:r>
    </w:p>
    <w:p w14:paraId="66971DEC" w14:textId="77777777" w:rsidR="003737AE" w:rsidRDefault="00000000">
      <w:pPr>
        <w:spacing w:before="160" w:after="80" w:line="240" w:lineRule="auto"/>
        <w:jc w:val="center"/>
      </w:pPr>
      <w:r>
        <w:rPr>
          <w:rFonts w:ascii="Times New Roman" w:eastAsia="Times New Roman" w:hAnsi="Times New Roman"/>
          <w:smallCaps/>
          <w:sz w:val="20"/>
        </w:rPr>
        <w:t>XII. Administration and Scalability</w:t>
      </w:r>
    </w:p>
    <w:p w14:paraId="0E42C915" w14:textId="77777777" w:rsidR="006747AE" w:rsidRPr="006747AE" w:rsidRDefault="006747AE" w:rsidP="006747AE">
      <w:pPr>
        <w:spacing w:after="80" w:line="240" w:lineRule="auto"/>
        <w:ind w:firstLine="198"/>
        <w:jc w:val="both"/>
        <w:rPr>
          <w:rFonts w:ascii="Times New Roman" w:eastAsia="Times New Roman" w:hAnsi="Times New Roman"/>
          <w:sz w:val="20"/>
        </w:rPr>
      </w:pPr>
      <w:r w:rsidRPr="006747AE">
        <w:rPr>
          <w:rFonts w:ascii="Times New Roman" w:eastAsia="Times New Roman" w:hAnsi="Times New Roman"/>
          <w:sz w:val="20"/>
        </w:rPr>
        <w:t>The administrator console is divided into five distinct groups based on functionality. Under the Work domain are ticket queue, reports, quick reply support, threads, review of flagged items, moderation of support threads, and standardized replies. The Safety domain has alerts for missing children and city alerts. Under the Content domain are events, directories, non-governmental organizations (NGOs), sponsored posts, missions, bus routes, and petitions. In the Money domain are the review of advertisements, payment marking, and advertiser verification. The Oversight domain consists of user management, insights, activity log, and application error log.</w:t>
      </w:r>
    </w:p>
    <w:p w14:paraId="3328D5F0" w14:textId="77777777" w:rsidR="006747AE" w:rsidRPr="006747AE" w:rsidRDefault="006747AE" w:rsidP="006747AE">
      <w:pPr>
        <w:spacing w:after="80" w:line="240" w:lineRule="auto"/>
        <w:ind w:firstLine="198"/>
        <w:jc w:val="both"/>
        <w:rPr>
          <w:rFonts w:ascii="Times New Roman" w:eastAsia="Times New Roman" w:hAnsi="Times New Roman"/>
          <w:sz w:val="20"/>
        </w:rPr>
      </w:pPr>
    </w:p>
    <w:p w14:paraId="40A43194" w14:textId="77777777" w:rsidR="006747AE" w:rsidRPr="006747AE" w:rsidRDefault="006747AE" w:rsidP="006747AE">
      <w:pPr>
        <w:spacing w:after="80" w:line="240" w:lineRule="auto"/>
        <w:ind w:firstLine="198"/>
        <w:jc w:val="both"/>
        <w:rPr>
          <w:rFonts w:ascii="Times New Roman" w:eastAsia="Times New Roman" w:hAnsi="Times New Roman"/>
          <w:sz w:val="20"/>
        </w:rPr>
      </w:pPr>
      <w:r w:rsidRPr="006747AE">
        <w:rPr>
          <w:rFonts w:ascii="Times New Roman" w:eastAsia="Times New Roman" w:hAnsi="Times New Roman"/>
          <w:sz w:val="20"/>
        </w:rPr>
        <w:t>The dashboard allows users to filter according to the period, geographic location, and category, and it can be exported in CSV or printed in PDF format. Comparisons against the previous period are available along with information on the open, overdue, and unclaimed tickets, time of first response, number of days to fix, on-time percentage, citizen satisfaction, report hotspots, by area, the times of the day when the report is received, actions by administrators, usage of free plan limits, and ads awaiting payment or expiration. The Insight graph shows the proportion of reports to resolved reports in the 12-week period and by category.</w:t>
      </w:r>
    </w:p>
    <w:p w14:paraId="760EC8FD" w14:textId="77777777" w:rsidR="006747AE" w:rsidRPr="006747AE" w:rsidRDefault="006747AE" w:rsidP="006747AE">
      <w:pPr>
        <w:spacing w:after="80" w:line="240" w:lineRule="auto"/>
        <w:ind w:firstLine="198"/>
        <w:jc w:val="both"/>
        <w:rPr>
          <w:rFonts w:ascii="Times New Roman" w:eastAsia="Times New Roman" w:hAnsi="Times New Roman"/>
          <w:sz w:val="20"/>
        </w:rPr>
      </w:pPr>
    </w:p>
    <w:p w14:paraId="2F1D349D" w14:textId="30418407" w:rsidR="003737AE" w:rsidRDefault="006747AE" w:rsidP="006747AE">
      <w:pPr>
        <w:spacing w:after="80" w:line="240" w:lineRule="auto"/>
        <w:ind w:firstLine="198"/>
        <w:jc w:val="both"/>
      </w:pPr>
      <w:r w:rsidRPr="006747AE">
        <w:rPr>
          <w:rFonts w:ascii="Times New Roman" w:eastAsia="Times New Roman" w:hAnsi="Times New Roman"/>
          <w:sz w:val="20"/>
        </w:rPr>
        <w:t xml:space="preserve">The user management is meant for handling a large user community. The user listing is server-side paginated and provides a total count, while searching by name and organization uses trigram indexes to maintain fast partial-text </w:t>
      </w:r>
      <w:r w:rsidRPr="006747AE">
        <w:rPr>
          <w:rFonts w:ascii="Times New Roman" w:eastAsia="Times New Roman" w:hAnsi="Times New Roman"/>
          <w:sz w:val="20"/>
        </w:rPr>
        <w:t>search capability despite the growing size of the user community. Administrators have the capability of editing a user's role, account type, or blocking. An administrator cannot edit his/her own role, and only an administrator can give another user administrative privileges.</w:t>
      </w:r>
    </w:p>
    <w:p w14:paraId="0E7847F3" w14:textId="77777777" w:rsidR="003737AE" w:rsidRDefault="00000000">
      <w:pPr>
        <w:spacing w:before="160" w:after="80" w:line="240" w:lineRule="auto"/>
        <w:jc w:val="center"/>
      </w:pPr>
      <w:r>
        <w:rPr>
          <w:rFonts w:ascii="Times New Roman" w:eastAsia="Times New Roman" w:hAnsi="Times New Roman"/>
          <w:smallCaps/>
          <w:sz w:val="20"/>
        </w:rPr>
        <w:t>XIII. Evaluation</w:t>
      </w:r>
    </w:p>
    <w:p w14:paraId="1456ED9B" w14:textId="77777777" w:rsidR="006747AE" w:rsidRPr="006747AE" w:rsidRDefault="006747AE" w:rsidP="006747AE">
      <w:pPr>
        <w:spacing w:after="80" w:line="240" w:lineRule="auto"/>
        <w:ind w:firstLine="198"/>
        <w:jc w:val="both"/>
        <w:rPr>
          <w:rFonts w:ascii="Times New Roman" w:eastAsia="Times New Roman" w:hAnsi="Times New Roman"/>
          <w:sz w:val="20"/>
        </w:rPr>
      </w:pPr>
      <w:r w:rsidRPr="006747AE">
        <w:rPr>
          <w:rFonts w:ascii="Times New Roman" w:eastAsia="Times New Roman" w:hAnsi="Times New Roman"/>
          <w:sz w:val="20"/>
        </w:rPr>
        <w:t xml:space="preserve">In the absence of deployment to the residents, the system-level assessment of </w:t>
      </w:r>
      <w:proofErr w:type="spellStart"/>
      <w:r w:rsidRPr="006747AE">
        <w:rPr>
          <w:rFonts w:ascii="Times New Roman" w:eastAsia="Times New Roman" w:hAnsi="Times New Roman"/>
          <w:sz w:val="20"/>
        </w:rPr>
        <w:t>CivicPulse</w:t>
      </w:r>
      <w:proofErr w:type="spellEnd"/>
      <w:r w:rsidRPr="006747AE">
        <w:rPr>
          <w:rFonts w:ascii="Times New Roman" w:eastAsia="Times New Roman" w:hAnsi="Times New Roman"/>
          <w:sz w:val="20"/>
        </w:rPr>
        <w:t xml:space="preserve"> has been done along five dimensions: functional correctness, accuracy of AI features, front-end performance and accessibility, back-end performance, and usability based on known heuristics. Also, comparative analysis with the current platform has been carried out.</w:t>
      </w:r>
    </w:p>
    <w:p w14:paraId="65E6056F" w14:textId="77777777" w:rsidR="006747AE" w:rsidRPr="006747AE" w:rsidRDefault="006747AE" w:rsidP="006747AE">
      <w:pPr>
        <w:spacing w:after="80" w:line="240" w:lineRule="auto"/>
        <w:ind w:firstLine="198"/>
        <w:jc w:val="both"/>
        <w:rPr>
          <w:rFonts w:ascii="Times New Roman" w:eastAsia="Times New Roman" w:hAnsi="Times New Roman"/>
          <w:sz w:val="20"/>
        </w:rPr>
      </w:pPr>
    </w:p>
    <w:p w14:paraId="446B6105" w14:textId="77777777" w:rsidR="006747AE" w:rsidRPr="006747AE" w:rsidRDefault="006747AE" w:rsidP="006747AE">
      <w:pPr>
        <w:spacing w:after="80" w:line="240" w:lineRule="auto"/>
        <w:ind w:firstLine="198"/>
        <w:jc w:val="both"/>
        <w:rPr>
          <w:rFonts w:ascii="Times New Roman" w:eastAsia="Times New Roman" w:hAnsi="Times New Roman"/>
          <w:sz w:val="20"/>
        </w:rPr>
      </w:pPr>
      <w:r w:rsidRPr="006747AE">
        <w:rPr>
          <w:rFonts w:ascii="Times New Roman" w:eastAsia="Times New Roman" w:hAnsi="Times New Roman"/>
          <w:sz w:val="20"/>
        </w:rPr>
        <w:t>A. Functional Testing</w:t>
      </w:r>
    </w:p>
    <w:p w14:paraId="6675D3A8" w14:textId="77777777" w:rsidR="006747AE" w:rsidRPr="006747AE" w:rsidRDefault="006747AE" w:rsidP="006747AE">
      <w:pPr>
        <w:spacing w:after="80" w:line="240" w:lineRule="auto"/>
        <w:ind w:firstLine="198"/>
        <w:jc w:val="both"/>
        <w:rPr>
          <w:rFonts w:ascii="Times New Roman" w:eastAsia="Times New Roman" w:hAnsi="Times New Roman"/>
          <w:sz w:val="20"/>
        </w:rPr>
      </w:pPr>
      <w:r w:rsidRPr="006747AE">
        <w:rPr>
          <w:rFonts w:ascii="Times New Roman" w:eastAsia="Times New Roman" w:hAnsi="Times New Roman"/>
          <w:sz w:val="20"/>
        </w:rPr>
        <w:t>The client is successfully type-checked in TypeScript and runs 41 automated unit tests, built together with a production build and dependency auditing on each push. The database rules have been validated by means of rollbacked transactions imitating different users and demonstrating that every rule allows and disallows exactly the required operations without leaving any test data. End-to-end functional testing involved creation, modification, and deletion of records in all administrative panels, reporting by guests and authenticated users, nested replies, identity validation from submission to approval, dispute and reopen process, and all three AI features against the current model. Each administrative action has been independently verified in the server-side audit log. Several bugs have been found and fixed in the course of testing: disabled anonymous sign-in flag silently prevented guest reports, a timeout led to occasional department routing errors, no read access to the preference of getting email alerts, and unpaginated list of users which could not scale past the first page of users.</w:t>
      </w:r>
    </w:p>
    <w:p w14:paraId="5145C1E0" w14:textId="77777777" w:rsidR="006747AE" w:rsidRPr="006747AE" w:rsidRDefault="006747AE" w:rsidP="006747AE">
      <w:pPr>
        <w:spacing w:after="80" w:line="240" w:lineRule="auto"/>
        <w:ind w:firstLine="198"/>
        <w:jc w:val="both"/>
        <w:rPr>
          <w:rFonts w:ascii="Times New Roman" w:eastAsia="Times New Roman" w:hAnsi="Times New Roman"/>
          <w:sz w:val="20"/>
        </w:rPr>
      </w:pPr>
    </w:p>
    <w:p w14:paraId="7C2B9326" w14:textId="77777777" w:rsidR="006747AE" w:rsidRPr="006747AE" w:rsidRDefault="006747AE" w:rsidP="006747AE">
      <w:pPr>
        <w:spacing w:after="80" w:line="240" w:lineRule="auto"/>
        <w:ind w:firstLine="198"/>
        <w:jc w:val="both"/>
        <w:rPr>
          <w:rFonts w:ascii="Times New Roman" w:eastAsia="Times New Roman" w:hAnsi="Times New Roman"/>
          <w:sz w:val="20"/>
        </w:rPr>
      </w:pPr>
      <w:r w:rsidRPr="006747AE">
        <w:rPr>
          <w:rFonts w:ascii="Times New Roman" w:eastAsia="Times New Roman" w:hAnsi="Times New Roman"/>
          <w:sz w:val="20"/>
        </w:rPr>
        <w:t>B. AI Accuracy</w:t>
      </w:r>
    </w:p>
    <w:p w14:paraId="2EB924C6" w14:textId="77777777" w:rsidR="006747AE" w:rsidRPr="006747AE" w:rsidRDefault="006747AE" w:rsidP="006747AE">
      <w:pPr>
        <w:spacing w:after="80" w:line="240" w:lineRule="auto"/>
        <w:ind w:firstLine="198"/>
        <w:jc w:val="both"/>
        <w:rPr>
          <w:rFonts w:ascii="Times New Roman" w:eastAsia="Times New Roman" w:hAnsi="Times New Roman"/>
          <w:sz w:val="20"/>
        </w:rPr>
      </w:pPr>
      <w:r w:rsidRPr="006747AE">
        <w:rPr>
          <w:rFonts w:ascii="Times New Roman" w:eastAsia="Times New Roman" w:hAnsi="Times New Roman"/>
          <w:sz w:val="20"/>
        </w:rPr>
        <w:t>Department routing has been tested against a hand-labeled set of 40 reports from Hyderabad containing 5 instances of every department provided by the console with the same prompt, output schema, and model used by the application. Among initially tested 18 cases, 17 were correctly routed (94.4%); one misclassification directed the overflow of the open drain report to the water board instead of municipal sanitation in an ambiguous case of Hyderabad where the water board deals with sewerage as well. The evaluation of the remaining cases and the duplicate check are limited by the free-tier quota of 20 API calls per day and are in progress.</w:t>
      </w:r>
    </w:p>
    <w:p w14:paraId="0FC47F19" w14:textId="77777777" w:rsidR="006747AE" w:rsidRPr="006747AE" w:rsidRDefault="006747AE" w:rsidP="006747AE">
      <w:pPr>
        <w:spacing w:after="80" w:line="240" w:lineRule="auto"/>
        <w:ind w:firstLine="198"/>
        <w:jc w:val="both"/>
        <w:rPr>
          <w:rFonts w:ascii="Times New Roman" w:eastAsia="Times New Roman" w:hAnsi="Times New Roman"/>
          <w:sz w:val="20"/>
        </w:rPr>
      </w:pPr>
    </w:p>
    <w:p w14:paraId="004C9A48" w14:textId="77777777" w:rsidR="006747AE" w:rsidRPr="006747AE" w:rsidRDefault="006747AE" w:rsidP="006747AE">
      <w:pPr>
        <w:spacing w:after="80" w:line="240" w:lineRule="auto"/>
        <w:ind w:firstLine="198"/>
        <w:jc w:val="both"/>
        <w:rPr>
          <w:rFonts w:ascii="Times New Roman" w:eastAsia="Times New Roman" w:hAnsi="Times New Roman"/>
          <w:sz w:val="20"/>
        </w:rPr>
      </w:pPr>
      <w:r w:rsidRPr="006747AE">
        <w:rPr>
          <w:rFonts w:ascii="Times New Roman" w:eastAsia="Times New Roman" w:hAnsi="Times New Roman"/>
          <w:sz w:val="20"/>
        </w:rPr>
        <w:t>C. Performance and Accessibility</w:t>
      </w:r>
    </w:p>
    <w:p w14:paraId="7C94857F" w14:textId="15C7787A" w:rsidR="003737AE" w:rsidRDefault="006747AE" w:rsidP="006747AE">
      <w:pPr>
        <w:spacing w:after="80" w:line="240" w:lineRule="auto"/>
        <w:ind w:firstLine="198"/>
        <w:jc w:val="both"/>
      </w:pPr>
      <w:r w:rsidRPr="006747AE">
        <w:rPr>
          <w:rFonts w:ascii="Times New Roman" w:eastAsia="Times New Roman" w:hAnsi="Times New Roman"/>
          <w:sz w:val="20"/>
        </w:rPr>
        <w:t xml:space="preserve">The production build has been audited by Lighthouse 12 in default simulated mobile (slow 4G + throttled CPU) and desktop profiles. Two problems have been found: missing-child alert loading approximately two seconds later than other </w:t>
      </w:r>
      <w:r w:rsidRPr="006747AE">
        <w:rPr>
          <w:rFonts w:ascii="Times New Roman" w:eastAsia="Times New Roman" w:hAnsi="Times New Roman"/>
          <w:sz w:val="20"/>
        </w:rPr>
        <w:lastRenderedPageBreak/>
        <w:t xml:space="preserve">homepage content, leading to the cumulative layout shift of 0.655, and demonstration photographs being served in full resolution. The first has been solved by modifying the homepage to wait for all alert queries to be completed before laying out, the second – by resizing sample photographs and adding robots.txt. The scores before and after fixing are listed in Table V. Accessibility and Best Practices scored 100 in both profiles. The remaining mobile gap consists of the largest </w:t>
      </w:r>
      <w:proofErr w:type="spellStart"/>
      <w:r w:rsidRPr="006747AE">
        <w:rPr>
          <w:rFonts w:ascii="Times New Roman" w:eastAsia="Times New Roman" w:hAnsi="Times New Roman"/>
          <w:sz w:val="20"/>
        </w:rPr>
        <w:t>contentful</w:t>
      </w:r>
      <w:proofErr w:type="spellEnd"/>
      <w:r w:rsidRPr="006747AE">
        <w:rPr>
          <w:rFonts w:ascii="Times New Roman" w:eastAsia="Times New Roman" w:hAnsi="Times New Roman"/>
          <w:sz w:val="20"/>
        </w:rPr>
        <w:t xml:space="preserve"> paint of 5.2 seconds in simulated slow 4G, mainly due to JavaScript bundle downloading.</w:t>
      </w:r>
    </w:p>
    <w:p w14:paraId="68D24CE6" w14:textId="77777777" w:rsidR="003737AE" w:rsidRDefault="00000000">
      <w:pPr>
        <w:spacing w:before="120" w:after="40" w:line="240" w:lineRule="auto"/>
        <w:jc w:val="center"/>
      </w:pPr>
      <w:r>
        <w:rPr>
          <w:rFonts w:ascii="Times New Roman" w:eastAsia="Times New Roman" w:hAnsi="Times New Roman"/>
          <w:smallCaps/>
          <w:sz w:val="16"/>
        </w:rPr>
        <w:t>TABLE V</w:t>
      </w:r>
      <w:r>
        <w:rPr>
          <w:rFonts w:ascii="Times New Roman" w:eastAsia="Times New Roman" w:hAnsi="Times New Roman"/>
          <w:smallCaps/>
          <w:sz w:val="16"/>
        </w:rPr>
        <w:br/>
        <w:t>LIGHTHOUSE RESULTS (BEFORE AND AFTER FIXES)</w:t>
      </w:r>
    </w:p>
    <w:tbl>
      <w:tblPr>
        <w:tblStyle w:val="TableGrid"/>
        <w:tblW w:w="0" w:type="auto"/>
        <w:jc w:val="center"/>
        <w:tblLook w:val="04A0" w:firstRow="1" w:lastRow="0" w:firstColumn="1" w:lastColumn="0" w:noHBand="0" w:noVBand="1"/>
      </w:tblPr>
      <w:tblGrid>
        <w:gridCol w:w="1889"/>
        <w:gridCol w:w="1657"/>
        <w:gridCol w:w="1710"/>
      </w:tblGrid>
      <w:tr w:rsidR="003737AE" w14:paraId="0B61E8AE" w14:textId="77777777">
        <w:trPr>
          <w:jc w:val="center"/>
        </w:trPr>
        <w:tc>
          <w:tcPr>
            <w:tcW w:w="3480" w:type="dxa"/>
          </w:tcPr>
          <w:p w14:paraId="66DD05D1" w14:textId="77777777" w:rsidR="003737AE" w:rsidRDefault="00000000">
            <w:r>
              <w:rPr>
                <w:rFonts w:ascii="Times New Roman" w:eastAsia="Times New Roman" w:hAnsi="Times New Roman"/>
                <w:b/>
                <w:sz w:val="16"/>
              </w:rPr>
              <w:t>Metric</w:t>
            </w:r>
          </w:p>
        </w:tc>
        <w:tc>
          <w:tcPr>
            <w:tcW w:w="3480" w:type="dxa"/>
          </w:tcPr>
          <w:p w14:paraId="48352334" w14:textId="77777777" w:rsidR="003737AE" w:rsidRDefault="00000000">
            <w:r>
              <w:rPr>
                <w:rFonts w:ascii="Times New Roman" w:eastAsia="Times New Roman" w:hAnsi="Times New Roman"/>
                <w:b/>
                <w:sz w:val="16"/>
              </w:rPr>
              <w:t>Mobile</w:t>
            </w:r>
          </w:p>
        </w:tc>
        <w:tc>
          <w:tcPr>
            <w:tcW w:w="3480" w:type="dxa"/>
          </w:tcPr>
          <w:p w14:paraId="39945A88" w14:textId="77777777" w:rsidR="003737AE" w:rsidRDefault="00000000">
            <w:r>
              <w:rPr>
                <w:rFonts w:ascii="Times New Roman" w:eastAsia="Times New Roman" w:hAnsi="Times New Roman"/>
                <w:b/>
                <w:sz w:val="16"/>
              </w:rPr>
              <w:t>Desktop</w:t>
            </w:r>
          </w:p>
        </w:tc>
      </w:tr>
      <w:tr w:rsidR="003737AE" w14:paraId="6CC8069F" w14:textId="77777777">
        <w:trPr>
          <w:jc w:val="center"/>
        </w:trPr>
        <w:tc>
          <w:tcPr>
            <w:tcW w:w="3480" w:type="dxa"/>
          </w:tcPr>
          <w:p w14:paraId="46280373" w14:textId="77777777" w:rsidR="003737AE" w:rsidRDefault="00000000">
            <w:r>
              <w:rPr>
                <w:rFonts w:ascii="Times New Roman" w:eastAsia="Times New Roman" w:hAnsi="Times New Roman"/>
                <w:sz w:val="16"/>
              </w:rPr>
              <w:t>Performance score</w:t>
            </w:r>
          </w:p>
        </w:tc>
        <w:tc>
          <w:tcPr>
            <w:tcW w:w="3480" w:type="dxa"/>
          </w:tcPr>
          <w:p w14:paraId="08191B03" w14:textId="77777777" w:rsidR="003737AE" w:rsidRDefault="00000000">
            <w:r>
              <w:rPr>
                <w:rFonts w:ascii="Times New Roman" w:eastAsia="Times New Roman" w:hAnsi="Times New Roman"/>
                <w:sz w:val="16"/>
              </w:rPr>
              <w:t>54 to 76</w:t>
            </w:r>
          </w:p>
        </w:tc>
        <w:tc>
          <w:tcPr>
            <w:tcW w:w="3480" w:type="dxa"/>
          </w:tcPr>
          <w:p w14:paraId="462DF976" w14:textId="77777777" w:rsidR="003737AE" w:rsidRDefault="00000000">
            <w:r>
              <w:rPr>
                <w:rFonts w:ascii="Times New Roman" w:eastAsia="Times New Roman" w:hAnsi="Times New Roman"/>
                <w:sz w:val="16"/>
              </w:rPr>
              <w:t>84 to 99</w:t>
            </w:r>
          </w:p>
        </w:tc>
      </w:tr>
      <w:tr w:rsidR="003737AE" w14:paraId="72D8C944" w14:textId="77777777">
        <w:trPr>
          <w:jc w:val="center"/>
        </w:trPr>
        <w:tc>
          <w:tcPr>
            <w:tcW w:w="3480" w:type="dxa"/>
          </w:tcPr>
          <w:p w14:paraId="50B2EB09" w14:textId="77777777" w:rsidR="003737AE" w:rsidRDefault="00000000">
            <w:r>
              <w:rPr>
                <w:rFonts w:ascii="Times New Roman" w:eastAsia="Times New Roman" w:hAnsi="Times New Roman"/>
                <w:sz w:val="16"/>
              </w:rPr>
              <w:t>Accessibility score</w:t>
            </w:r>
          </w:p>
        </w:tc>
        <w:tc>
          <w:tcPr>
            <w:tcW w:w="3480" w:type="dxa"/>
          </w:tcPr>
          <w:p w14:paraId="7AEF9A0C" w14:textId="77777777" w:rsidR="003737AE" w:rsidRDefault="00000000">
            <w:r>
              <w:rPr>
                <w:rFonts w:ascii="Times New Roman" w:eastAsia="Times New Roman" w:hAnsi="Times New Roman"/>
                <w:sz w:val="16"/>
              </w:rPr>
              <w:t>100</w:t>
            </w:r>
          </w:p>
        </w:tc>
        <w:tc>
          <w:tcPr>
            <w:tcW w:w="3480" w:type="dxa"/>
          </w:tcPr>
          <w:p w14:paraId="54F5C022" w14:textId="77777777" w:rsidR="003737AE" w:rsidRDefault="00000000">
            <w:r>
              <w:rPr>
                <w:rFonts w:ascii="Times New Roman" w:eastAsia="Times New Roman" w:hAnsi="Times New Roman"/>
                <w:sz w:val="16"/>
              </w:rPr>
              <w:t>100</w:t>
            </w:r>
          </w:p>
        </w:tc>
      </w:tr>
      <w:tr w:rsidR="003737AE" w14:paraId="5F9F8823" w14:textId="77777777">
        <w:trPr>
          <w:jc w:val="center"/>
        </w:trPr>
        <w:tc>
          <w:tcPr>
            <w:tcW w:w="3480" w:type="dxa"/>
          </w:tcPr>
          <w:p w14:paraId="01AE2BA5" w14:textId="77777777" w:rsidR="003737AE" w:rsidRDefault="00000000">
            <w:r>
              <w:rPr>
                <w:rFonts w:ascii="Times New Roman" w:eastAsia="Times New Roman" w:hAnsi="Times New Roman"/>
                <w:sz w:val="16"/>
              </w:rPr>
              <w:t>Best practices score</w:t>
            </w:r>
          </w:p>
        </w:tc>
        <w:tc>
          <w:tcPr>
            <w:tcW w:w="3480" w:type="dxa"/>
          </w:tcPr>
          <w:p w14:paraId="11CD08D3" w14:textId="77777777" w:rsidR="003737AE" w:rsidRDefault="00000000">
            <w:r>
              <w:rPr>
                <w:rFonts w:ascii="Times New Roman" w:eastAsia="Times New Roman" w:hAnsi="Times New Roman"/>
                <w:sz w:val="16"/>
              </w:rPr>
              <w:t>100</w:t>
            </w:r>
          </w:p>
        </w:tc>
        <w:tc>
          <w:tcPr>
            <w:tcW w:w="3480" w:type="dxa"/>
          </w:tcPr>
          <w:p w14:paraId="01D83CC2" w14:textId="77777777" w:rsidR="003737AE" w:rsidRDefault="00000000">
            <w:r>
              <w:rPr>
                <w:rFonts w:ascii="Times New Roman" w:eastAsia="Times New Roman" w:hAnsi="Times New Roman"/>
                <w:sz w:val="16"/>
              </w:rPr>
              <w:t>100</w:t>
            </w:r>
          </w:p>
        </w:tc>
      </w:tr>
      <w:tr w:rsidR="003737AE" w14:paraId="57F669FF" w14:textId="77777777">
        <w:trPr>
          <w:jc w:val="center"/>
        </w:trPr>
        <w:tc>
          <w:tcPr>
            <w:tcW w:w="3480" w:type="dxa"/>
          </w:tcPr>
          <w:p w14:paraId="06368043" w14:textId="77777777" w:rsidR="003737AE" w:rsidRDefault="00000000">
            <w:r>
              <w:rPr>
                <w:rFonts w:ascii="Times New Roman" w:eastAsia="Times New Roman" w:hAnsi="Times New Roman"/>
                <w:sz w:val="16"/>
              </w:rPr>
              <w:t>SEO score</w:t>
            </w:r>
          </w:p>
        </w:tc>
        <w:tc>
          <w:tcPr>
            <w:tcW w:w="3480" w:type="dxa"/>
          </w:tcPr>
          <w:p w14:paraId="73E330C6" w14:textId="77777777" w:rsidR="003737AE" w:rsidRDefault="00000000">
            <w:r>
              <w:rPr>
                <w:rFonts w:ascii="Times New Roman" w:eastAsia="Times New Roman" w:hAnsi="Times New Roman"/>
                <w:sz w:val="16"/>
              </w:rPr>
              <w:t>90 to 100</w:t>
            </w:r>
          </w:p>
        </w:tc>
        <w:tc>
          <w:tcPr>
            <w:tcW w:w="3480" w:type="dxa"/>
          </w:tcPr>
          <w:p w14:paraId="6DD32319" w14:textId="77777777" w:rsidR="003737AE" w:rsidRDefault="00000000">
            <w:r>
              <w:rPr>
                <w:rFonts w:ascii="Times New Roman" w:eastAsia="Times New Roman" w:hAnsi="Times New Roman"/>
                <w:sz w:val="16"/>
              </w:rPr>
              <w:t>90 to 100</w:t>
            </w:r>
          </w:p>
        </w:tc>
      </w:tr>
      <w:tr w:rsidR="003737AE" w14:paraId="240496FC" w14:textId="77777777">
        <w:trPr>
          <w:jc w:val="center"/>
        </w:trPr>
        <w:tc>
          <w:tcPr>
            <w:tcW w:w="3480" w:type="dxa"/>
          </w:tcPr>
          <w:p w14:paraId="234D357A" w14:textId="77777777" w:rsidR="003737AE" w:rsidRDefault="00000000">
            <w:r>
              <w:rPr>
                <w:rFonts w:ascii="Times New Roman" w:eastAsia="Times New Roman" w:hAnsi="Times New Roman"/>
                <w:sz w:val="16"/>
              </w:rPr>
              <w:t>Cumulative layout shift</w:t>
            </w:r>
          </w:p>
        </w:tc>
        <w:tc>
          <w:tcPr>
            <w:tcW w:w="3480" w:type="dxa"/>
          </w:tcPr>
          <w:p w14:paraId="64095AFE" w14:textId="77777777" w:rsidR="003737AE" w:rsidRDefault="00000000">
            <w:r>
              <w:rPr>
                <w:rFonts w:ascii="Times New Roman" w:eastAsia="Times New Roman" w:hAnsi="Times New Roman"/>
                <w:sz w:val="16"/>
              </w:rPr>
              <w:t>0.655 to 0</w:t>
            </w:r>
          </w:p>
        </w:tc>
        <w:tc>
          <w:tcPr>
            <w:tcW w:w="3480" w:type="dxa"/>
          </w:tcPr>
          <w:p w14:paraId="55F49BA9" w14:textId="77777777" w:rsidR="003737AE" w:rsidRDefault="00000000">
            <w:r>
              <w:rPr>
                <w:rFonts w:ascii="Times New Roman" w:eastAsia="Times New Roman" w:hAnsi="Times New Roman"/>
                <w:sz w:val="16"/>
              </w:rPr>
              <w:t>0.307 to 0.025</w:t>
            </w:r>
          </w:p>
        </w:tc>
      </w:tr>
      <w:tr w:rsidR="003737AE" w14:paraId="59C6366A" w14:textId="77777777">
        <w:trPr>
          <w:jc w:val="center"/>
        </w:trPr>
        <w:tc>
          <w:tcPr>
            <w:tcW w:w="3480" w:type="dxa"/>
          </w:tcPr>
          <w:p w14:paraId="5F210D4C" w14:textId="77777777" w:rsidR="003737AE" w:rsidRDefault="00000000">
            <w:r>
              <w:rPr>
                <w:rFonts w:ascii="Times New Roman" w:eastAsia="Times New Roman" w:hAnsi="Times New Roman"/>
                <w:sz w:val="16"/>
              </w:rPr>
              <w:t>Total blocking time</w:t>
            </w:r>
          </w:p>
        </w:tc>
        <w:tc>
          <w:tcPr>
            <w:tcW w:w="3480" w:type="dxa"/>
          </w:tcPr>
          <w:p w14:paraId="12080EF4" w14:textId="77777777" w:rsidR="003737AE" w:rsidRDefault="00000000">
            <w:r>
              <w:rPr>
                <w:rFonts w:ascii="Times New Roman" w:eastAsia="Times New Roman" w:hAnsi="Times New Roman"/>
                <w:sz w:val="16"/>
              </w:rPr>
              <w:t>0 ms</w:t>
            </w:r>
          </w:p>
        </w:tc>
        <w:tc>
          <w:tcPr>
            <w:tcW w:w="3480" w:type="dxa"/>
          </w:tcPr>
          <w:p w14:paraId="5A326129" w14:textId="77777777" w:rsidR="003737AE" w:rsidRDefault="00000000">
            <w:r>
              <w:rPr>
                <w:rFonts w:ascii="Times New Roman" w:eastAsia="Times New Roman" w:hAnsi="Times New Roman"/>
                <w:sz w:val="16"/>
              </w:rPr>
              <w:t>0 ms</w:t>
            </w:r>
          </w:p>
        </w:tc>
      </w:tr>
      <w:tr w:rsidR="003737AE" w14:paraId="4C17FBFC" w14:textId="77777777">
        <w:trPr>
          <w:jc w:val="center"/>
        </w:trPr>
        <w:tc>
          <w:tcPr>
            <w:tcW w:w="3480" w:type="dxa"/>
          </w:tcPr>
          <w:p w14:paraId="24225627" w14:textId="77777777" w:rsidR="003737AE" w:rsidRDefault="00000000">
            <w:r>
              <w:rPr>
                <w:rFonts w:ascii="Times New Roman" w:eastAsia="Times New Roman" w:hAnsi="Times New Roman"/>
                <w:sz w:val="16"/>
              </w:rPr>
              <w:t>Page weight</w:t>
            </w:r>
          </w:p>
        </w:tc>
        <w:tc>
          <w:tcPr>
            <w:tcW w:w="3480" w:type="dxa"/>
          </w:tcPr>
          <w:p w14:paraId="544FE13F" w14:textId="77777777" w:rsidR="003737AE" w:rsidRDefault="00000000">
            <w:r>
              <w:rPr>
                <w:rFonts w:ascii="Times New Roman" w:eastAsia="Times New Roman" w:hAnsi="Times New Roman"/>
                <w:sz w:val="16"/>
              </w:rPr>
              <w:t>3.7 MB to 1.1 MB</w:t>
            </w:r>
          </w:p>
        </w:tc>
        <w:tc>
          <w:tcPr>
            <w:tcW w:w="3480" w:type="dxa"/>
          </w:tcPr>
          <w:p w14:paraId="178107E1" w14:textId="77777777" w:rsidR="003737AE" w:rsidRDefault="00000000">
            <w:r>
              <w:rPr>
                <w:rFonts w:ascii="Times New Roman" w:eastAsia="Times New Roman" w:hAnsi="Times New Roman"/>
                <w:sz w:val="16"/>
              </w:rPr>
              <w:t>3.7 MB to 1.1 MB</w:t>
            </w:r>
          </w:p>
        </w:tc>
      </w:tr>
    </w:tbl>
    <w:p w14:paraId="4F2AC3B2" w14:textId="77777777" w:rsidR="003737AE" w:rsidRDefault="003737AE">
      <w:pPr>
        <w:spacing w:after="40" w:line="240" w:lineRule="auto"/>
        <w:jc w:val="both"/>
      </w:pPr>
    </w:p>
    <w:p w14:paraId="36A252A4" w14:textId="77777777" w:rsidR="003737AE" w:rsidRDefault="00000000">
      <w:pPr>
        <w:spacing w:before="80" w:after="40" w:line="240" w:lineRule="auto"/>
      </w:pPr>
      <w:r>
        <w:rPr>
          <w:rFonts w:ascii="Times New Roman" w:eastAsia="Times New Roman" w:hAnsi="Times New Roman"/>
          <w:i/>
          <w:sz w:val="20"/>
        </w:rPr>
        <w:t>D. Back-End Response Time</w:t>
      </w:r>
    </w:p>
    <w:p w14:paraId="0C49224A" w14:textId="16ACF78B" w:rsidR="003737AE" w:rsidRDefault="006747AE">
      <w:pPr>
        <w:spacing w:after="80" w:line="240" w:lineRule="auto"/>
        <w:ind w:firstLine="198"/>
        <w:jc w:val="both"/>
      </w:pPr>
      <w:r w:rsidRPr="006747AE">
        <w:rPr>
          <w:rFonts w:ascii="Times New Roman" w:eastAsia="Times New Roman" w:hAnsi="Times New Roman"/>
          <w:sz w:val="20"/>
        </w:rPr>
        <w:t xml:space="preserve">Loading of the home page requires 13 calls to the backend service, where 7 reads from tables and 6 calls to functions are performed. Web-based benchmarking reveals that the round-trip median time is 233 </w:t>
      </w:r>
      <w:proofErr w:type="spellStart"/>
      <w:r w:rsidRPr="006747AE">
        <w:rPr>
          <w:rFonts w:ascii="Times New Roman" w:eastAsia="Times New Roman" w:hAnsi="Times New Roman"/>
          <w:sz w:val="20"/>
        </w:rPr>
        <w:t>ms</w:t>
      </w:r>
      <w:proofErr w:type="spellEnd"/>
      <w:r w:rsidRPr="006747AE">
        <w:rPr>
          <w:rFonts w:ascii="Times New Roman" w:eastAsia="Times New Roman" w:hAnsi="Times New Roman"/>
          <w:sz w:val="20"/>
        </w:rPr>
        <w:t xml:space="preserve"> and the 90th percentile is 252 </w:t>
      </w:r>
      <w:proofErr w:type="spellStart"/>
      <w:r w:rsidRPr="006747AE">
        <w:rPr>
          <w:rFonts w:ascii="Times New Roman" w:eastAsia="Times New Roman" w:hAnsi="Times New Roman"/>
          <w:sz w:val="20"/>
        </w:rPr>
        <w:t>ms</w:t>
      </w:r>
      <w:proofErr w:type="spellEnd"/>
      <w:r w:rsidRPr="006747AE">
        <w:rPr>
          <w:rFonts w:ascii="Times New Roman" w:eastAsia="Times New Roman" w:hAnsi="Times New Roman"/>
          <w:sz w:val="20"/>
        </w:rPr>
        <w:t xml:space="preserve">, covering network latency, row level security, and authentication. Calls made to the language model are characterized by a median latency of 2.4 s (90th percentile: 3.6 s), </w:t>
      </w:r>
      <w:r w:rsidRPr="006747AE">
        <w:rPr>
          <w:rFonts w:ascii="Times New Roman" w:eastAsia="Times New Roman" w:hAnsi="Times New Roman"/>
          <w:sz w:val="20"/>
        </w:rPr>
        <w:t>considering</w:t>
      </w:r>
      <w:r w:rsidRPr="006747AE">
        <w:rPr>
          <w:rFonts w:ascii="Times New Roman" w:eastAsia="Times New Roman" w:hAnsi="Times New Roman"/>
          <w:sz w:val="20"/>
        </w:rPr>
        <w:t xml:space="preserve"> the noticeable progress indicators for all AI features and avoiding submission blocking. These statistics were gathered with the help of the pilot-sized data set; the performance of the system at the city scale has not been load-tested yet.</w:t>
      </w:r>
    </w:p>
    <w:p w14:paraId="6CB53A03" w14:textId="77777777" w:rsidR="003737AE" w:rsidRDefault="00000000">
      <w:pPr>
        <w:spacing w:before="80" w:after="40" w:line="240" w:lineRule="auto"/>
      </w:pPr>
      <w:r>
        <w:rPr>
          <w:rFonts w:ascii="Times New Roman" w:eastAsia="Times New Roman" w:hAnsi="Times New Roman"/>
          <w:i/>
          <w:sz w:val="20"/>
        </w:rPr>
        <w:t>E. Heuristic Usability Evaluation</w:t>
      </w:r>
    </w:p>
    <w:p w14:paraId="7F7F69B7" w14:textId="77777777" w:rsidR="003737AE" w:rsidRDefault="00000000">
      <w:pPr>
        <w:spacing w:after="80" w:line="240" w:lineRule="auto"/>
        <w:ind w:firstLine="198"/>
        <w:jc w:val="both"/>
      </w:pPr>
      <w:r>
        <w:rPr>
          <w:rFonts w:ascii="Times New Roman" w:eastAsia="Times New Roman" w:hAnsi="Times New Roman"/>
          <w:sz w:val="20"/>
        </w:rPr>
        <w:t>In place of a user study, the interface was reviewed against Nielsen's ten usability heuristics [21]. Table VI lists how each heuristic is addressed and the main weakness found.</w:t>
      </w:r>
    </w:p>
    <w:p w14:paraId="56078F95" w14:textId="77777777" w:rsidR="003737AE" w:rsidRDefault="00000000">
      <w:pPr>
        <w:spacing w:before="120" w:after="40" w:line="240" w:lineRule="auto"/>
        <w:jc w:val="center"/>
      </w:pPr>
      <w:r>
        <w:rPr>
          <w:rFonts w:ascii="Times New Roman" w:eastAsia="Times New Roman" w:hAnsi="Times New Roman"/>
          <w:smallCaps/>
          <w:sz w:val="16"/>
        </w:rPr>
        <w:t>TABLE VI</w:t>
      </w:r>
      <w:r>
        <w:rPr>
          <w:rFonts w:ascii="Times New Roman" w:eastAsia="Times New Roman" w:hAnsi="Times New Roman"/>
          <w:smallCaps/>
          <w:sz w:val="16"/>
        </w:rPr>
        <w:br/>
        <w:t>HEURISTIC EVALUATION AGAINST NIELSEN'S HEURISTICS</w:t>
      </w:r>
    </w:p>
    <w:tbl>
      <w:tblPr>
        <w:tblStyle w:val="TableGrid"/>
        <w:tblW w:w="0" w:type="auto"/>
        <w:jc w:val="center"/>
        <w:tblLook w:val="04A0" w:firstRow="1" w:lastRow="0" w:firstColumn="1" w:lastColumn="0" w:noHBand="0" w:noVBand="1"/>
      </w:tblPr>
      <w:tblGrid>
        <w:gridCol w:w="1841"/>
        <w:gridCol w:w="1725"/>
        <w:gridCol w:w="1690"/>
      </w:tblGrid>
      <w:tr w:rsidR="003737AE" w14:paraId="273A292F" w14:textId="77777777">
        <w:trPr>
          <w:jc w:val="center"/>
        </w:trPr>
        <w:tc>
          <w:tcPr>
            <w:tcW w:w="3480" w:type="dxa"/>
          </w:tcPr>
          <w:p w14:paraId="7B1C3BF0" w14:textId="77777777" w:rsidR="003737AE" w:rsidRDefault="00000000">
            <w:r>
              <w:rPr>
                <w:rFonts w:ascii="Times New Roman" w:eastAsia="Times New Roman" w:hAnsi="Times New Roman"/>
                <w:b/>
                <w:sz w:val="16"/>
              </w:rPr>
              <w:t>Heuristic</w:t>
            </w:r>
          </w:p>
        </w:tc>
        <w:tc>
          <w:tcPr>
            <w:tcW w:w="3480" w:type="dxa"/>
          </w:tcPr>
          <w:p w14:paraId="05346D36" w14:textId="77777777" w:rsidR="003737AE" w:rsidRDefault="00000000">
            <w:r>
              <w:rPr>
                <w:rFonts w:ascii="Times New Roman" w:eastAsia="Times New Roman" w:hAnsi="Times New Roman"/>
                <w:b/>
                <w:sz w:val="16"/>
              </w:rPr>
              <w:t>How CivicPulse addresses it</w:t>
            </w:r>
          </w:p>
        </w:tc>
        <w:tc>
          <w:tcPr>
            <w:tcW w:w="3480" w:type="dxa"/>
          </w:tcPr>
          <w:p w14:paraId="474E7062" w14:textId="77777777" w:rsidR="003737AE" w:rsidRDefault="00000000">
            <w:r>
              <w:rPr>
                <w:rFonts w:ascii="Times New Roman" w:eastAsia="Times New Roman" w:hAnsi="Times New Roman"/>
                <w:b/>
                <w:sz w:val="16"/>
              </w:rPr>
              <w:t>Weakness found</w:t>
            </w:r>
          </w:p>
        </w:tc>
      </w:tr>
      <w:tr w:rsidR="003737AE" w14:paraId="74431BE0" w14:textId="77777777">
        <w:trPr>
          <w:jc w:val="center"/>
        </w:trPr>
        <w:tc>
          <w:tcPr>
            <w:tcW w:w="3480" w:type="dxa"/>
          </w:tcPr>
          <w:p w14:paraId="7D4AB1C8" w14:textId="77777777" w:rsidR="003737AE" w:rsidRDefault="00000000">
            <w:r>
              <w:rPr>
                <w:rFonts w:ascii="Times New Roman" w:eastAsia="Times New Roman" w:hAnsi="Times New Roman"/>
                <w:sz w:val="16"/>
              </w:rPr>
              <w:t>Visibility of system status</w:t>
            </w:r>
          </w:p>
        </w:tc>
        <w:tc>
          <w:tcPr>
            <w:tcW w:w="3480" w:type="dxa"/>
          </w:tcPr>
          <w:p w14:paraId="35935153" w14:textId="77777777" w:rsidR="003737AE" w:rsidRDefault="00000000">
            <w:r>
              <w:rPr>
                <w:rFonts w:ascii="Times New Roman" w:eastAsia="Times New Roman" w:hAnsi="Times New Roman"/>
                <w:sz w:val="16"/>
              </w:rPr>
              <w:t>Status stepper, public timeline, overdue marks, progress states for AI</w:t>
            </w:r>
          </w:p>
        </w:tc>
        <w:tc>
          <w:tcPr>
            <w:tcW w:w="3480" w:type="dxa"/>
          </w:tcPr>
          <w:p w14:paraId="6FA3A6CE" w14:textId="77777777" w:rsidR="003737AE" w:rsidRDefault="00000000">
            <w:r>
              <w:rPr>
                <w:rFonts w:ascii="Times New Roman" w:eastAsia="Times New Roman" w:hAnsi="Times New Roman"/>
                <w:sz w:val="16"/>
              </w:rPr>
              <w:t>Queued offline reports are not listed</w:t>
            </w:r>
          </w:p>
        </w:tc>
      </w:tr>
      <w:tr w:rsidR="003737AE" w14:paraId="2F897CA9" w14:textId="77777777">
        <w:trPr>
          <w:jc w:val="center"/>
        </w:trPr>
        <w:tc>
          <w:tcPr>
            <w:tcW w:w="3480" w:type="dxa"/>
          </w:tcPr>
          <w:p w14:paraId="4D916812" w14:textId="77777777" w:rsidR="003737AE" w:rsidRDefault="00000000">
            <w:r>
              <w:rPr>
                <w:rFonts w:ascii="Times New Roman" w:eastAsia="Times New Roman" w:hAnsi="Times New Roman"/>
                <w:sz w:val="16"/>
              </w:rPr>
              <w:t>Match with the real world</w:t>
            </w:r>
          </w:p>
        </w:tc>
        <w:tc>
          <w:tcPr>
            <w:tcW w:w="3480" w:type="dxa"/>
          </w:tcPr>
          <w:p w14:paraId="5E525294" w14:textId="77777777" w:rsidR="003737AE" w:rsidRDefault="00000000">
            <w:r>
              <w:rPr>
                <w:rFonts w:ascii="Times New Roman" w:eastAsia="Times New Roman" w:hAnsi="Times New Roman"/>
                <w:sz w:val="16"/>
              </w:rPr>
              <w:t>Plain-language categories, 23 Indian languages, local helplines</w:t>
            </w:r>
          </w:p>
        </w:tc>
        <w:tc>
          <w:tcPr>
            <w:tcW w:w="3480" w:type="dxa"/>
          </w:tcPr>
          <w:p w14:paraId="1736E204" w14:textId="77777777" w:rsidR="003737AE" w:rsidRDefault="00000000">
            <w:r>
              <w:rPr>
                <w:rFonts w:ascii="Times New Roman" w:eastAsia="Times New Roman" w:hAnsi="Times New Roman"/>
                <w:sz w:val="16"/>
              </w:rPr>
              <w:t>5 translations are drafts</w:t>
            </w:r>
          </w:p>
        </w:tc>
      </w:tr>
      <w:tr w:rsidR="003737AE" w14:paraId="5EDF1229" w14:textId="77777777">
        <w:trPr>
          <w:jc w:val="center"/>
        </w:trPr>
        <w:tc>
          <w:tcPr>
            <w:tcW w:w="3480" w:type="dxa"/>
          </w:tcPr>
          <w:p w14:paraId="488024A1" w14:textId="77777777" w:rsidR="003737AE" w:rsidRDefault="00000000">
            <w:r>
              <w:rPr>
                <w:rFonts w:ascii="Times New Roman" w:eastAsia="Times New Roman" w:hAnsi="Times New Roman"/>
                <w:sz w:val="16"/>
              </w:rPr>
              <w:t>User control and freedom</w:t>
            </w:r>
          </w:p>
        </w:tc>
        <w:tc>
          <w:tcPr>
            <w:tcW w:w="3480" w:type="dxa"/>
          </w:tcPr>
          <w:p w14:paraId="770A0808" w14:textId="77777777" w:rsidR="003737AE" w:rsidRDefault="00000000">
            <w:r>
              <w:rPr>
                <w:rFonts w:ascii="Times New Roman" w:eastAsia="Times New Roman" w:hAnsi="Times New Roman"/>
                <w:sz w:val="16"/>
              </w:rPr>
              <w:t>Edit or delete while pending, dismissible AI suggestions, dispute a fix</w:t>
            </w:r>
          </w:p>
        </w:tc>
        <w:tc>
          <w:tcPr>
            <w:tcW w:w="3480" w:type="dxa"/>
          </w:tcPr>
          <w:p w14:paraId="56E3090D" w14:textId="77777777" w:rsidR="003737AE" w:rsidRDefault="00000000">
            <w:r>
              <w:rPr>
                <w:rFonts w:ascii="Times New Roman" w:eastAsia="Times New Roman" w:hAnsi="Times New Roman"/>
                <w:sz w:val="16"/>
              </w:rPr>
              <w:t>No edits once triage starts</w:t>
            </w:r>
          </w:p>
        </w:tc>
      </w:tr>
      <w:tr w:rsidR="003737AE" w14:paraId="03895037" w14:textId="77777777">
        <w:trPr>
          <w:jc w:val="center"/>
        </w:trPr>
        <w:tc>
          <w:tcPr>
            <w:tcW w:w="3480" w:type="dxa"/>
          </w:tcPr>
          <w:p w14:paraId="2EC891F3" w14:textId="77777777" w:rsidR="003737AE" w:rsidRDefault="00000000">
            <w:r>
              <w:rPr>
                <w:rFonts w:ascii="Times New Roman" w:eastAsia="Times New Roman" w:hAnsi="Times New Roman"/>
                <w:sz w:val="16"/>
              </w:rPr>
              <w:t>Consistency and standards</w:t>
            </w:r>
          </w:p>
        </w:tc>
        <w:tc>
          <w:tcPr>
            <w:tcW w:w="3480" w:type="dxa"/>
          </w:tcPr>
          <w:p w14:paraId="5F93F60F" w14:textId="77777777" w:rsidR="003737AE" w:rsidRDefault="00000000">
            <w:r>
              <w:rPr>
                <w:rFonts w:ascii="Times New Roman" w:eastAsia="Times New Roman" w:hAnsi="Times New Roman"/>
                <w:sz w:val="16"/>
              </w:rPr>
              <w:t>Shared card, badge and button styles across feed, profile and admin</w:t>
            </w:r>
          </w:p>
        </w:tc>
        <w:tc>
          <w:tcPr>
            <w:tcW w:w="3480" w:type="dxa"/>
          </w:tcPr>
          <w:p w14:paraId="4A539509" w14:textId="77777777" w:rsidR="003737AE" w:rsidRDefault="00000000">
            <w:r>
              <w:rPr>
                <w:rFonts w:ascii="Times New Roman" w:eastAsia="Times New Roman" w:hAnsi="Times New Roman"/>
                <w:sz w:val="16"/>
              </w:rPr>
              <w:t>None significant</w:t>
            </w:r>
          </w:p>
        </w:tc>
      </w:tr>
      <w:tr w:rsidR="003737AE" w14:paraId="1D1D7E5F" w14:textId="77777777">
        <w:trPr>
          <w:jc w:val="center"/>
        </w:trPr>
        <w:tc>
          <w:tcPr>
            <w:tcW w:w="3480" w:type="dxa"/>
          </w:tcPr>
          <w:p w14:paraId="45D70E92" w14:textId="77777777" w:rsidR="003737AE" w:rsidRDefault="00000000">
            <w:r>
              <w:rPr>
                <w:rFonts w:ascii="Times New Roman" w:eastAsia="Times New Roman" w:hAnsi="Times New Roman"/>
                <w:sz w:val="16"/>
              </w:rPr>
              <w:t>Error prevention</w:t>
            </w:r>
          </w:p>
        </w:tc>
        <w:tc>
          <w:tcPr>
            <w:tcW w:w="3480" w:type="dxa"/>
          </w:tcPr>
          <w:p w14:paraId="6656C08B" w14:textId="77777777" w:rsidR="003737AE" w:rsidRDefault="00000000">
            <w:r>
              <w:rPr>
                <w:rFonts w:ascii="Times New Roman" w:eastAsia="Times New Roman" w:hAnsi="Times New Roman"/>
                <w:sz w:val="16"/>
              </w:rPr>
              <w:t>Duplicate warnings, 1.2 s hold on SOS, required proof photo</w:t>
            </w:r>
          </w:p>
        </w:tc>
        <w:tc>
          <w:tcPr>
            <w:tcW w:w="3480" w:type="dxa"/>
          </w:tcPr>
          <w:p w14:paraId="2925759B" w14:textId="77777777" w:rsidR="003737AE" w:rsidRDefault="00000000">
            <w:r>
              <w:rPr>
                <w:rFonts w:ascii="Times New Roman" w:eastAsia="Times New Roman" w:hAnsi="Times New Roman"/>
                <w:sz w:val="16"/>
              </w:rPr>
              <w:t>None significant</w:t>
            </w:r>
          </w:p>
        </w:tc>
      </w:tr>
      <w:tr w:rsidR="003737AE" w14:paraId="353D9C8C" w14:textId="77777777">
        <w:trPr>
          <w:jc w:val="center"/>
        </w:trPr>
        <w:tc>
          <w:tcPr>
            <w:tcW w:w="3480" w:type="dxa"/>
          </w:tcPr>
          <w:p w14:paraId="0F85CBCB" w14:textId="77777777" w:rsidR="003737AE" w:rsidRDefault="00000000">
            <w:r>
              <w:rPr>
                <w:rFonts w:ascii="Times New Roman" w:eastAsia="Times New Roman" w:hAnsi="Times New Roman"/>
                <w:sz w:val="16"/>
              </w:rPr>
              <w:t xml:space="preserve">Recognition rather than </w:t>
            </w:r>
            <w:r>
              <w:rPr>
                <w:rFonts w:ascii="Times New Roman" w:eastAsia="Times New Roman" w:hAnsi="Times New Roman"/>
                <w:sz w:val="16"/>
              </w:rPr>
              <w:t>recall</w:t>
            </w:r>
          </w:p>
        </w:tc>
        <w:tc>
          <w:tcPr>
            <w:tcW w:w="3480" w:type="dxa"/>
          </w:tcPr>
          <w:p w14:paraId="1AE7F6F3" w14:textId="77777777" w:rsidR="003737AE" w:rsidRDefault="00000000">
            <w:r>
              <w:rPr>
                <w:rFonts w:ascii="Times New Roman" w:eastAsia="Times New Roman" w:hAnsi="Times New Roman"/>
                <w:sz w:val="16"/>
              </w:rPr>
              <w:t>Category icons, quick-detail chips, recent reports on the home page</w:t>
            </w:r>
          </w:p>
        </w:tc>
        <w:tc>
          <w:tcPr>
            <w:tcW w:w="3480" w:type="dxa"/>
          </w:tcPr>
          <w:p w14:paraId="4FF997B3" w14:textId="77777777" w:rsidR="003737AE" w:rsidRDefault="00000000">
            <w:r>
              <w:rPr>
                <w:rFonts w:ascii="Times New Roman" w:eastAsia="Times New Roman" w:hAnsi="Times New Roman"/>
                <w:sz w:val="16"/>
              </w:rPr>
              <w:t>None significant</w:t>
            </w:r>
          </w:p>
        </w:tc>
      </w:tr>
      <w:tr w:rsidR="003737AE" w14:paraId="3962BEC9" w14:textId="77777777">
        <w:trPr>
          <w:jc w:val="center"/>
        </w:trPr>
        <w:tc>
          <w:tcPr>
            <w:tcW w:w="3480" w:type="dxa"/>
          </w:tcPr>
          <w:p w14:paraId="17AB7DA1" w14:textId="77777777" w:rsidR="003737AE" w:rsidRDefault="00000000">
            <w:r>
              <w:rPr>
                <w:rFonts w:ascii="Times New Roman" w:eastAsia="Times New Roman" w:hAnsi="Times New Roman"/>
                <w:sz w:val="16"/>
              </w:rPr>
              <w:t>Flexibility and efficiency</w:t>
            </w:r>
          </w:p>
        </w:tc>
        <w:tc>
          <w:tcPr>
            <w:tcW w:w="3480" w:type="dxa"/>
          </w:tcPr>
          <w:p w14:paraId="28FF4A01" w14:textId="77777777" w:rsidR="003737AE" w:rsidRDefault="00000000">
            <w:r>
              <w:rPr>
                <w:rFonts w:ascii="Times New Roman" w:eastAsia="Times New Roman" w:hAnsi="Times New Roman"/>
                <w:sz w:val="16"/>
              </w:rPr>
              <w:t>Grid, list and map views; filters; standard staff replies</w:t>
            </w:r>
          </w:p>
        </w:tc>
        <w:tc>
          <w:tcPr>
            <w:tcW w:w="3480" w:type="dxa"/>
          </w:tcPr>
          <w:p w14:paraId="64C6CAE6" w14:textId="77777777" w:rsidR="003737AE" w:rsidRDefault="00000000">
            <w:r>
              <w:rPr>
                <w:rFonts w:ascii="Times New Roman" w:eastAsia="Times New Roman" w:hAnsi="Times New Roman"/>
                <w:sz w:val="16"/>
              </w:rPr>
              <w:t>AI answers take 2 to 4 s</w:t>
            </w:r>
          </w:p>
        </w:tc>
      </w:tr>
      <w:tr w:rsidR="003737AE" w14:paraId="36B6473E" w14:textId="77777777">
        <w:trPr>
          <w:jc w:val="center"/>
        </w:trPr>
        <w:tc>
          <w:tcPr>
            <w:tcW w:w="3480" w:type="dxa"/>
          </w:tcPr>
          <w:p w14:paraId="1C3DE7B5" w14:textId="77777777" w:rsidR="003737AE" w:rsidRDefault="00000000">
            <w:r>
              <w:rPr>
                <w:rFonts w:ascii="Times New Roman" w:eastAsia="Times New Roman" w:hAnsi="Times New Roman"/>
                <w:sz w:val="16"/>
              </w:rPr>
              <w:t>Aesthetic and minimalist design</w:t>
            </w:r>
          </w:p>
        </w:tc>
        <w:tc>
          <w:tcPr>
            <w:tcW w:w="3480" w:type="dxa"/>
          </w:tcPr>
          <w:p w14:paraId="0DEED78F" w14:textId="77777777" w:rsidR="003737AE" w:rsidRDefault="00000000">
            <w:r>
              <w:rPr>
                <w:rFonts w:ascii="Times New Roman" w:eastAsia="Times New Roman" w:hAnsi="Times New Roman"/>
                <w:sz w:val="16"/>
              </w:rPr>
              <w:t>One primary action per screen, progressive disclosure</w:t>
            </w:r>
          </w:p>
        </w:tc>
        <w:tc>
          <w:tcPr>
            <w:tcW w:w="3480" w:type="dxa"/>
          </w:tcPr>
          <w:p w14:paraId="1ED04365" w14:textId="77777777" w:rsidR="003737AE" w:rsidRDefault="00000000">
            <w:r>
              <w:rPr>
                <w:rFonts w:ascii="Times New Roman" w:eastAsia="Times New Roman" w:hAnsi="Times New Roman"/>
                <w:sz w:val="16"/>
              </w:rPr>
              <w:t>Home page is long on phones</w:t>
            </w:r>
          </w:p>
        </w:tc>
      </w:tr>
      <w:tr w:rsidR="003737AE" w14:paraId="5CC04036" w14:textId="77777777">
        <w:trPr>
          <w:jc w:val="center"/>
        </w:trPr>
        <w:tc>
          <w:tcPr>
            <w:tcW w:w="3480" w:type="dxa"/>
          </w:tcPr>
          <w:p w14:paraId="09D7EF4B" w14:textId="77777777" w:rsidR="003737AE" w:rsidRDefault="00000000">
            <w:r>
              <w:rPr>
                <w:rFonts w:ascii="Times New Roman" w:eastAsia="Times New Roman" w:hAnsi="Times New Roman"/>
                <w:sz w:val="16"/>
              </w:rPr>
              <w:t>Help users recover from errors</w:t>
            </w:r>
          </w:p>
        </w:tc>
        <w:tc>
          <w:tcPr>
            <w:tcW w:w="3480" w:type="dxa"/>
          </w:tcPr>
          <w:p w14:paraId="3C03B496" w14:textId="77777777" w:rsidR="003737AE" w:rsidRDefault="00000000">
            <w:r>
              <w:rPr>
                <w:rFonts w:ascii="Times New Roman" w:eastAsia="Times New Roman" w:hAnsi="Times New Roman"/>
                <w:sz w:val="16"/>
              </w:rPr>
              <w:t>Technical errors rewritten into plain language</w:t>
            </w:r>
          </w:p>
        </w:tc>
        <w:tc>
          <w:tcPr>
            <w:tcW w:w="3480" w:type="dxa"/>
          </w:tcPr>
          <w:p w14:paraId="7533BC00" w14:textId="77777777" w:rsidR="003737AE" w:rsidRDefault="00000000">
            <w:r>
              <w:rPr>
                <w:rFonts w:ascii="Times New Roman" w:eastAsia="Times New Roman" w:hAnsi="Times New Roman"/>
                <w:sz w:val="16"/>
              </w:rPr>
              <w:t>AI quota errors were unclear (fixed)</w:t>
            </w:r>
          </w:p>
        </w:tc>
      </w:tr>
      <w:tr w:rsidR="003737AE" w14:paraId="17412651" w14:textId="77777777">
        <w:trPr>
          <w:jc w:val="center"/>
        </w:trPr>
        <w:tc>
          <w:tcPr>
            <w:tcW w:w="3480" w:type="dxa"/>
          </w:tcPr>
          <w:p w14:paraId="566C4D54" w14:textId="77777777" w:rsidR="003737AE" w:rsidRDefault="00000000">
            <w:r>
              <w:rPr>
                <w:rFonts w:ascii="Times New Roman" w:eastAsia="Times New Roman" w:hAnsi="Times New Roman"/>
                <w:sz w:val="16"/>
              </w:rPr>
              <w:t>Help and documentation</w:t>
            </w:r>
          </w:p>
        </w:tc>
        <w:tc>
          <w:tcPr>
            <w:tcW w:w="3480" w:type="dxa"/>
          </w:tcPr>
          <w:p w14:paraId="13DF7712" w14:textId="77777777" w:rsidR="003737AE" w:rsidRDefault="00000000">
            <w:r>
              <w:rPr>
                <w:rFonts w:ascii="Times New Roman" w:eastAsia="Times New Roman" w:hAnsi="Times New Roman"/>
                <w:sz w:val="16"/>
              </w:rPr>
              <w:t>Help and feedback threads, field hints</w:t>
            </w:r>
          </w:p>
        </w:tc>
        <w:tc>
          <w:tcPr>
            <w:tcW w:w="3480" w:type="dxa"/>
          </w:tcPr>
          <w:p w14:paraId="7EE7A20F" w14:textId="77777777" w:rsidR="003737AE" w:rsidRDefault="00000000">
            <w:r>
              <w:rPr>
                <w:rFonts w:ascii="Times New Roman" w:eastAsia="Times New Roman" w:hAnsi="Times New Roman"/>
                <w:sz w:val="16"/>
              </w:rPr>
              <w:t>No guided first-use tour</w:t>
            </w:r>
          </w:p>
        </w:tc>
      </w:tr>
    </w:tbl>
    <w:p w14:paraId="3967B77C" w14:textId="77777777" w:rsidR="003737AE" w:rsidRDefault="003737AE">
      <w:pPr>
        <w:spacing w:after="40" w:line="240" w:lineRule="auto"/>
        <w:jc w:val="both"/>
      </w:pPr>
    </w:p>
    <w:p w14:paraId="5AF6E384" w14:textId="77777777" w:rsidR="003737AE" w:rsidRDefault="00000000">
      <w:pPr>
        <w:spacing w:before="80" w:after="40" w:line="240" w:lineRule="auto"/>
      </w:pPr>
      <w:r>
        <w:rPr>
          <w:rFonts w:ascii="Times New Roman" w:eastAsia="Times New Roman" w:hAnsi="Times New Roman"/>
          <w:i/>
          <w:sz w:val="20"/>
        </w:rPr>
        <w:t>F. Comparison With Existing Platforms</w:t>
      </w:r>
    </w:p>
    <w:p w14:paraId="4C832621" w14:textId="77777777" w:rsidR="003737AE" w:rsidRDefault="00000000">
      <w:pPr>
        <w:spacing w:after="80" w:line="240" w:lineRule="auto"/>
        <w:ind w:firstLine="198"/>
        <w:jc w:val="both"/>
      </w:pPr>
      <w:r>
        <w:rPr>
          <w:rFonts w:ascii="Times New Roman" w:eastAsia="Times New Roman" w:hAnsi="Times New Roman"/>
          <w:sz w:val="20"/>
        </w:rPr>
        <w:t>Table VII compares CivicPulse with FixMyStreet and SeeClickFix on accountability and assistance features, based on their public documentation.</w:t>
      </w:r>
    </w:p>
    <w:p w14:paraId="5E5A9E65" w14:textId="77777777" w:rsidR="003737AE" w:rsidRDefault="00000000">
      <w:pPr>
        <w:spacing w:before="120" w:after="40" w:line="240" w:lineRule="auto"/>
        <w:jc w:val="center"/>
      </w:pPr>
      <w:r>
        <w:rPr>
          <w:rFonts w:ascii="Times New Roman" w:eastAsia="Times New Roman" w:hAnsi="Times New Roman"/>
          <w:smallCaps/>
          <w:sz w:val="16"/>
        </w:rPr>
        <w:t>TABLE VII</w:t>
      </w:r>
      <w:r>
        <w:rPr>
          <w:rFonts w:ascii="Times New Roman" w:eastAsia="Times New Roman" w:hAnsi="Times New Roman"/>
          <w:smallCaps/>
          <w:sz w:val="16"/>
        </w:rPr>
        <w:br/>
        <w:t>FEATURE COMPARISON</w:t>
      </w:r>
    </w:p>
    <w:tbl>
      <w:tblPr>
        <w:tblStyle w:val="TableGrid"/>
        <w:tblW w:w="0" w:type="auto"/>
        <w:jc w:val="center"/>
        <w:tblLook w:val="04A0" w:firstRow="1" w:lastRow="0" w:firstColumn="1" w:lastColumn="0" w:noHBand="0" w:noVBand="1"/>
      </w:tblPr>
      <w:tblGrid>
        <w:gridCol w:w="1188"/>
        <w:gridCol w:w="1293"/>
        <w:gridCol w:w="1405"/>
        <w:gridCol w:w="1370"/>
      </w:tblGrid>
      <w:tr w:rsidR="003737AE" w14:paraId="62ACDF82" w14:textId="77777777">
        <w:trPr>
          <w:jc w:val="center"/>
        </w:trPr>
        <w:tc>
          <w:tcPr>
            <w:tcW w:w="2610" w:type="dxa"/>
          </w:tcPr>
          <w:p w14:paraId="557B83CC" w14:textId="77777777" w:rsidR="003737AE" w:rsidRDefault="00000000">
            <w:r>
              <w:rPr>
                <w:rFonts w:ascii="Times New Roman" w:eastAsia="Times New Roman" w:hAnsi="Times New Roman"/>
                <w:b/>
                <w:sz w:val="16"/>
              </w:rPr>
              <w:t>Feature</w:t>
            </w:r>
          </w:p>
        </w:tc>
        <w:tc>
          <w:tcPr>
            <w:tcW w:w="2610" w:type="dxa"/>
          </w:tcPr>
          <w:p w14:paraId="7E7C13A7" w14:textId="77777777" w:rsidR="003737AE" w:rsidRDefault="00000000">
            <w:r>
              <w:rPr>
                <w:rFonts w:ascii="Times New Roman" w:eastAsia="Times New Roman" w:hAnsi="Times New Roman"/>
                <w:b/>
                <w:sz w:val="16"/>
              </w:rPr>
              <w:t>CivicPulse</w:t>
            </w:r>
          </w:p>
        </w:tc>
        <w:tc>
          <w:tcPr>
            <w:tcW w:w="2610" w:type="dxa"/>
          </w:tcPr>
          <w:p w14:paraId="790AF91B" w14:textId="77777777" w:rsidR="003737AE" w:rsidRDefault="00000000">
            <w:r>
              <w:rPr>
                <w:rFonts w:ascii="Times New Roman" w:eastAsia="Times New Roman" w:hAnsi="Times New Roman"/>
                <w:b/>
                <w:sz w:val="16"/>
              </w:rPr>
              <w:t>FixMyStreet</w:t>
            </w:r>
          </w:p>
        </w:tc>
        <w:tc>
          <w:tcPr>
            <w:tcW w:w="2610" w:type="dxa"/>
          </w:tcPr>
          <w:p w14:paraId="3503825C" w14:textId="77777777" w:rsidR="003737AE" w:rsidRDefault="00000000">
            <w:r>
              <w:rPr>
                <w:rFonts w:ascii="Times New Roman" w:eastAsia="Times New Roman" w:hAnsi="Times New Roman"/>
                <w:b/>
                <w:sz w:val="16"/>
              </w:rPr>
              <w:t>SeeClickFix</w:t>
            </w:r>
          </w:p>
        </w:tc>
      </w:tr>
      <w:tr w:rsidR="003737AE" w14:paraId="0C67D73B" w14:textId="77777777">
        <w:trPr>
          <w:jc w:val="center"/>
        </w:trPr>
        <w:tc>
          <w:tcPr>
            <w:tcW w:w="2610" w:type="dxa"/>
          </w:tcPr>
          <w:p w14:paraId="1D076122" w14:textId="77777777" w:rsidR="003737AE" w:rsidRDefault="00000000">
            <w:r>
              <w:rPr>
                <w:rFonts w:ascii="Times New Roman" w:eastAsia="Times New Roman" w:hAnsi="Times New Roman"/>
                <w:sz w:val="16"/>
              </w:rPr>
              <w:t>Map-based reporting with photo</w:t>
            </w:r>
          </w:p>
        </w:tc>
        <w:tc>
          <w:tcPr>
            <w:tcW w:w="2610" w:type="dxa"/>
          </w:tcPr>
          <w:p w14:paraId="3F262633" w14:textId="77777777" w:rsidR="003737AE" w:rsidRDefault="00000000">
            <w:r>
              <w:rPr>
                <w:rFonts w:ascii="Times New Roman" w:eastAsia="Times New Roman" w:hAnsi="Times New Roman"/>
                <w:sz w:val="16"/>
              </w:rPr>
              <w:t>Yes</w:t>
            </w:r>
          </w:p>
        </w:tc>
        <w:tc>
          <w:tcPr>
            <w:tcW w:w="2610" w:type="dxa"/>
          </w:tcPr>
          <w:p w14:paraId="35944BFE" w14:textId="77777777" w:rsidR="003737AE" w:rsidRDefault="00000000">
            <w:r>
              <w:rPr>
                <w:rFonts w:ascii="Times New Roman" w:eastAsia="Times New Roman" w:hAnsi="Times New Roman"/>
                <w:sz w:val="16"/>
              </w:rPr>
              <w:t>Yes</w:t>
            </w:r>
          </w:p>
        </w:tc>
        <w:tc>
          <w:tcPr>
            <w:tcW w:w="2610" w:type="dxa"/>
          </w:tcPr>
          <w:p w14:paraId="15342478" w14:textId="77777777" w:rsidR="003737AE" w:rsidRDefault="00000000">
            <w:r>
              <w:rPr>
                <w:rFonts w:ascii="Times New Roman" w:eastAsia="Times New Roman" w:hAnsi="Times New Roman"/>
                <w:sz w:val="16"/>
              </w:rPr>
              <w:t>Yes</w:t>
            </w:r>
          </w:p>
        </w:tc>
      </w:tr>
      <w:tr w:rsidR="003737AE" w14:paraId="485FF25F" w14:textId="77777777">
        <w:trPr>
          <w:jc w:val="center"/>
        </w:trPr>
        <w:tc>
          <w:tcPr>
            <w:tcW w:w="2610" w:type="dxa"/>
          </w:tcPr>
          <w:p w14:paraId="06B8986D" w14:textId="77777777" w:rsidR="003737AE" w:rsidRDefault="00000000">
            <w:r>
              <w:rPr>
                <w:rFonts w:ascii="Times New Roman" w:eastAsia="Times New Roman" w:hAnsi="Times New Roman"/>
                <w:sz w:val="16"/>
              </w:rPr>
              <w:t>Reporter feedback after closure</w:t>
            </w:r>
          </w:p>
        </w:tc>
        <w:tc>
          <w:tcPr>
            <w:tcW w:w="2610" w:type="dxa"/>
          </w:tcPr>
          <w:p w14:paraId="72BC4498" w14:textId="77777777" w:rsidR="003737AE" w:rsidRDefault="00000000">
            <w:r>
              <w:rPr>
                <w:rFonts w:ascii="Times New Roman" w:eastAsia="Times New Roman" w:hAnsi="Times New Roman"/>
                <w:sz w:val="16"/>
              </w:rPr>
              <w:t>Confirm or dispute within 7 days</w:t>
            </w:r>
          </w:p>
        </w:tc>
        <w:tc>
          <w:tcPr>
            <w:tcW w:w="2610" w:type="dxa"/>
          </w:tcPr>
          <w:p w14:paraId="3BA0617F" w14:textId="77777777" w:rsidR="003737AE" w:rsidRDefault="00000000">
            <w:r>
              <w:rPr>
                <w:rFonts w:ascii="Times New Roman" w:eastAsia="Times New Roman" w:hAnsi="Times New Roman"/>
                <w:sz w:val="16"/>
              </w:rPr>
              <w:t>Survey after 4 weeks</w:t>
            </w:r>
          </w:p>
        </w:tc>
        <w:tc>
          <w:tcPr>
            <w:tcW w:w="2610" w:type="dxa"/>
          </w:tcPr>
          <w:p w14:paraId="12C91CBB" w14:textId="77777777" w:rsidR="003737AE" w:rsidRDefault="00000000">
            <w:r>
              <w:rPr>
                <w:rFonts w:ascii="Times New Roman" w:eastAsia="Times New Roman" w:hAnsi="Times New Roman"/>
                <w:sz w:val="16"/>
              </w:rPr>
              <w:t>Reopen within about 7 days</w:t>
            </w:r>
          </w:p>
        </w:tc>
      </w:tr>
      <w:tr w:rsidR="003737AE" w14:paraId="4E15AA06" w14:textId="77777777">
        <w:trPr>
          <w:jc w:val="center"/>
        </w:trPr>
        <w:tc>
          <w:tcPr>
            <w:tcW w:w="2610" w:type="dxa"/>
          </w:tcPr>
          <w:p w14:paraId="23E20872" w14:textId="77777777" w:rsidR="003737AE" w:rsidRDefault="00000000">
            <w:r>
              <w:rPr>
                <w:rFonts w:ascii="Times New Roman" w:eastAsia="Times New Roman" w:hAnsi="Times New Roman"/>
                <w:sz w:val="16"/>
              </w:rPr>
              <w:t>After photo required to close</w:t>
            </w:r>
          </w:p>
        </w:tc>
        <w:tc>
          <w:tcPr>
            <w:tcW w:w="2610" w:type="dxa"/>
          </w:tcPr>
          <w:p w14:paraId="316AC067" w14:textId="77777777" w:rsidR="003737AE" w:rsidRDefault="00000000">
            <w:r>
              <w:rPr>
                <w:rFonts w:ascii="Times New Roman" w:eastAsia="Times New Roman" w:hAnsi="Times New Roman"/>
                <w:sz w:val="16"/>
              </w:rPr>
              <w:t>Yes, enforced in database</w:t>
            </w:r>
          </w:p>
        </w:tc>
        <w:tc>
          <w:tcPr>
            <w:tcW w:w="2610" w:type="dxa"/>
          </w:tcPr>
          <w:p w14:paraId="6763F1BA" w14:textId="77777777" w:rsidR="003737AE" w:rsidRDefault="00000000">
            <w:r>
              <w:rPr>
                <w:rFonts w:ascii="Times New Roman" w:eastAsia="Times New Roman" w:hAnsi="Times New Roman"/>
                <w:sz w:val="16"/>
              </w:rPr>
              <w:t>No</w:t>
            </w:r>
          </w:p>
        </w:tc>
        <w:tc>
          <w:tcPr>
            <w:tcW w:w="2610" w:type="dxa"/>
          </w:tcPr>
          <w:p w14:paraId="003D6343" w14:textId="77777777" w:rsidR="003737AE" w:rsidRDefault="00000000">
            <w:r>
              <w:rPr>
                <w:rFonts w:ascii="Times New Roman" w:eastAsia="Times New Roman" w:hAnsi="Times New Roman"/>
                <w:sz w:val="16"/>
              </w:rPr>
              <w:t>No</w:t>
            </w:r>
          </w:p>
        </w:tc>
      </w:tr>
      <w:tr w:rsidR="003737AE" w14:paraId="4F025AE5" w14:textId="77777777">
        <w:trPr>
          <w:jc w:val="center"/>
        </w:trPr>
        <w:tc>
          <w:tcPr>
            <w:tcW w:w="2610" w:type="dxa"/>
          </w:tcPr>
          <w:p w14:paraId="30289A39" w14:textId="77777777" w:rsidR="003737AE" w:rsidRDefault="00000000">
            <w:r>
              <w:rPr>
                <w:rFonts w:ascii="Times New Roman" w:eastAsia="Times New Roman" w:hAnsi="Times New Roman"/>
                <w:sz w:val="16"/>
              </w:rPr>
              <w:t>AI-assisted reporting and routing</w:t>
            </w:r>
          </w:p>
        </w:tc>
        <w:tc>
          <w:tcPr>
            <w:tcW w:w="2610" w:type="dxa"/>
          </w:tcPr>
          <w:p w14:paraId="20B1501B" w14:textId="77777777" w:rsidR="003737AE" w:rsidRDefault="00000000">
            <w:r>
              <w:rPr>
                <w:rFonts w:ascii="Times New Roman" w:eastAsia="Times New Roman" w:hAnsi="Times New Roman"/>
                <w:sz w:val="16"/>
              </w:rPr>
              <w:t>Yes</w:t>
            </w:r>
          </w:p>
        </w:tc>
        <w:tc>
          <w:tcPr>
            <w:tcW w:w="2610" w:type="dxa"/>
          </w:tcPr>
          <w:p w14:paraId="4D5AD5A7" w14:textId="77777777" w:rsidR="003737AE" w:rsidRDefault="00000000">
            <w:r>
              <w:rPr>
                <w:rFonts w:ascii="Times New Roman" w:eastAsia="Times New Roman" w:hAnsi="Times New Roman"/>
                <w:sz w:val="16"/>
              </w:rPr>
              <w:t>Not documented</w:t>
            </w:r>
          </w:p>
        </w:tc>
        <w:tc>
          <w:tcPr>
            <w:tcW w:w="2610" w:type="dxa"/>
          </w:tcPr>
          <w:p w14:paraId="30C34A33" w14:textId="77777777" w:rsidR="003737AE" w:rsidRDefault="00000000">
            <w:r>
              <w:rPr>
                <w:rFonts w:ascii="Times New Roman" w:eastAsia="Times New Roman" w:hAnsi="Times New Roman"/>
                <w:sz w:val="16"/>
              </w:rPr>
              <w:t>Not documented</w:t>
            </w:r>
          </w:p>
        </w:tc>
      </w:tr>
      <w:tr w:rsidR="003737AE" w14:paraId="7A0F1FDB" w14:textId="77777777">
        <w:trPr>
          <w:jc w:val="center"/>
        </w:trPr>
        <w:tc>
          <w:tcPr>
            <w:tcW w:w="2610" w:type="dxa"/>
          </w:tcPr>
          <w:p w14:paraId="2865F143" w14:textId="77777777" w:rsidR="003737AE" w:rsidRDefault="00000000">
            <w:r>
              <w:rPr>
                <w:rFonts w:ascii="Times New Roman" w:eastAsia="Times New Roman" w:hAnsi="Times New Roman"/>
                <w:sz w:val="16"/>
              </w:rPr>
              <w:t>Safety alerts and SOS</w:t>
            </w:r>
          </w:p>
        </w:tc>
        <w:tc>
          <w:tcPr>
            <w:tcW w:w="2610" w:type="dxa"/>
          </w:tcPr>
          <w:p w14:paraId="69E56AA8" w14:textId="77777777" w:rsidR="003737AE" w:rsidRDefault="00000000">
            <w:r>
              <w:rPr>
                <w:rFonts w:ascii="Times New Roman" w:eastAsia="Times New Roman" w:hAnsi="Times New Roman"/>
                <w:sz w:val="16"/>
              </w:rPr>
              <w:t>Yes</w:t>
            </w:r>
          </w:p>
        </w:tc>
        <w:tc>
          <w:tcPr>
            <w:tcW w:w="2610" w:type="dxa"/>
          </w:tcPr>
          <w:p w14:paraId="2139AEA3" w14:textId="77777777" w:rsidR="003737AE" w:rsidRDefault="00000000">
            <w:r>
              <w:rPr>
                <w:rFonts w:ascii="Times New Roman" w:eastAsia="Times New Roman" w:hAnsi="Times New Roman"/>
                <w:sz w:val="16"/>
              </w:rPr>
              <w:t>Not documented</w:t>
            </w:r>
          </w:p>
        </w:tc>
        <w:tc>
          <w:tcPr>
            <w:tcW w:w="2610" w:type="dxa"/>
          </w:tcPr>
          <w:p w14:paraId="3CED6381" w14:textId="77777777" w:rsidR="003737AE" w:rsidRDefault="00000000">
            <w:r>
              <w:rPr>
                <w:rFonts w:ascii="Times New Roman" w:eastAsia="Times New Roman" w:hAnsi="Times New Roman"/>
                <w:sz w:val="16"/>
              </w:rPr>
              <w:t>Not documented</w:t>
            </w:r>
          </w:p>
        </w:tc>
      </w:tr>
    </w:tbl>
    <w:p w14:paraId="31460627" w14:textId="77777777" w:rsidR="003737AE" w:rsidRDefault="003737AE">
      <w:pPr>
        <w:spacing w:after="40" w:line="240" w:lineRule="auto"/>
        <w:jc w:val="both"/>
      </w:pPr>
    </w:p>
    <w:p w14:paraId="6666C7BA" w14:textId="77777777" w:rsidR="003737AE" w:rsidRDefault="00000000">
      <w:pPr>
        <w:spacing w:before="160" w:after="80" w:line="240" w:lineRule="auto"/>
        <w:jc w:val="center"/>
      </w:pPr>
      <w:r>
        <w:rPr>
          <w:rFonts w:ascii="Times New Roman" w:eastAsia="Times New Roman" w:hAnsi="Times New Roman"/>
          <w:smallCaps/>
          <w:sz w:val="20"/>
        </w:rPr>
        <w:t>XIV. Challenges Faced</w:t>
      </w:r>
    </w:p>
    <w:p w14:paraId="1009284E" w14:textId="77777777" w:rsidR="003737AE" w:rsidRDefault="00000000">
      <w:pPr>
        <w:spacing w:after="80" w:line="240" w:lineRule="auto"/>
        <w:ind w:firstLine="198"/>
        <w:jc w:val="both"/>
      </w:pPr>
      <w:r>
        <w:rPr>
          <w:rFonts w:ascii="Times New Roman" w:eastAsia="Times New Roman" w:hAnsi="Times New Roman"/>
          <w:sz w:val="20"/>
        </w:rPr>
        <w:t>Table VIII summarises the main technical, practical and legal challenges met during development and how each was resolved.</w:t>
      </w:r>
    </w:p>
    <w:p w14:paraId="4A5BE3DE" w14:textId="77777777" w:rsidR="003737AE" w:rsidRDefault="00000000">
      <w:pPr>
        <w:spacing w:before="120" w:after="40" w:line="240" w:lineRule="auto"/>
        <w:jc w:val="center"/>
      </w:pPr>
      <w:r>
        <w:rPr>
          <w:rFonts w:ascii="Times New Roman" w:eastAsia="Times New Roman" w:hAnsi="Times New Roman"/>
          <w:smallCaps/>
          <w:sz w:val="16"/>
        </w:rPr>
        <w:t>TABLE VIII</w:t>
      </w:r>
      <w:r>
        <w:rPr>
          <w:rFonts w:ascii="Times New Roman" w:eastAsia="Times New Roman" w:hAnsi="Times New Roman"/>
          <w:smallCaps/>
          <w:sz w:val="16"/>
        </w:rPr>
        <w:br/>
        <w:t>KEY CHALLENGES AND HOW THEY WERE RESOLVED</w:t>
      </w:r>
    </w:p>
    <w:tbl>
      <w:tblPr>
        <w:tblStyle w:val="TableGrid"/>
        <w:tblW w:w="0" w:type="auto"/>
        <w:jc w:val="center"/>
        <w:tblLook w:val="04A0" w:firstRow="1" w:lastRow="0" w:firstColumn="1" w:lastColumn="0" w:noHBand="0" w:noVBand="1"/>
      </w:tblPr>
      <w:tblGrid>
        <w:gridCol w:w="2680"/>
        <w:gridCol w:w="2576"/>
      </w:tblGrid>
      <w:tr w:rsidR="003737AE" w14:paraId="590A212B" w14:textId="77777777">
        <w:trPr>
          <w:jc w:val="center"/>
        </w:trPr>
        <w:tc>
          <w:tcPr>
            <w:tcW w:w="5220" w:type="dxa"/>
          </w:tcPr>
          <w:p w14:paraId="4241A9F1" w14:textId="77777777" w:rsidR="003737AE" w:rsidRDefault="00000000">
            <w:r>
              <w:rPr>
                <w:rFonts w:ascii="Times New Roman" w:eastAsia="Times New Roman" w:hAnsi="Times New Roman"/>
                <w:b/>
                <w:sz w:val="16"/>
              </w:rPr>
              <w:t>Challenge</w:t>
            </w:r>
          </w:p>
        </w:tc>
        <w:tc>
          <w:tcPr>
            <w:tcW w:w="5220" w:type="dxa"/>
          </w:tcPr>
          <w:p w14:paraId="6C216AC6" w14:textId="77777777" w:rsidR="003737AE" w:rsidRDefault="00000000">
            <w:r>
              <w:rPr>
                <w:rFonts w:ascii="Times New Roman" w:eastAsia="Times New Roman" w:hAnsi="Times New Roman"/>
                <w:b/>
                <w:sz w:val="16"/>
              </w:rPr>
              <w:t>Resolution</w:t>
            </w:r>
          </w:p>
        </w:tc>
      </w:tr>
      <w:tr w:rsidR="003737AE" w14:paraId="476B531E" w14:textId="77777777">
        <w:trPr>
          <w:jc w:val="center"/>
        </w:trPr>
        <w:tc>
          <w:tcPr>
            <w:tcW w:w="5220" w:type="dxa"/>
          </w:tcPr>
          <w:p w14:paraId="74A7568B" w14:textId="77777777" w:rsidR="003737AE" w:rsidRDefault="00000000">
            <w:r>
              <w:rPr>
                <w:rFonts w:ascii="Times New Roman" w:eastAsia="Times New Roman" w:hAnsi="Times New Roman"/>
                <w:sz w:val="16"/>
              </w:rPr>
              <w:t>Security logic scattered across server code in the prototype</w:t>
            </w:r>
          </w:p>
        </w:tc>
        <w:tc>
          <w:tcPr>
            <w:tcW w:w="5220" w:type="dxa"/>
          </w:tcPr>
          <w:p w14:paraId="52B0103A" w14:textId="77777777" w:rsidR="003737AE" w:rsidRDefault="00000000">
            <w:r>
              <w:rPr>
                <w:rFonts w:ascii="Times New Roman" w:eastAsia="Times New Roman" w:hAnsi="Times New Roman"/>
                <w:sz w:val="16"/>
              </w:rPr>
              <w:t>Rebuilt with rules inside the database (row-level security, triggers)</w:t>
            </w:r>
          </w:p>
        </w:tc>
      </w:tr>
      <w:tr w:rsidR="003737AE" w14:paraId="1D567524" w14:textId="77777777">
        <w:trPr>
          <w:jc w:val="center"/>
        </w:trPr>
        <w:tc>
          <w:tcPr>
            <w:tcW w:w="5220" w:type="dxa"/>
          </w:tcPr>
          <w:p w14:paraId="7B607BC3" w14:textId="77777777" w:rsidR="003737AE" w:rsidRDefault="00000000">
            <w:r>
              <w:rPr>
                <w:rFonts w:ascii="Times New Roman" w:eastAsia="Times New Roman" w:hAnsi="Times New Roman"/>
                <w:sz w:val="16"/>
              </w:rPr>
              <w:t>Browser storage quota overflow from client caching</w:t>
            </w:r>
          </w:p>
        </w:tc>
        <w:tc>
          <w:tcPr>
            <w:tcW w:w="5220" w:type="dxa"/>
          </w:tcPr>
          <w:p w14:paraId="3F78EE30" w14:textId="77777777" w:rsidR="003737AE" w:rsidRDefault="00000000">
            <w:r>
              <w:rPr>
                <w:rFonts w:ascii="Times New Roman" w:eastAsia="Times New Roman" w:hAnsi="Times New Roman"/>
                <w:sz w:val="16"/>
              </w:rPr>
              <w:t>Service-worker caching with limits and an IndexedDB outbox</w:t>
            </w:r>
          </w:p>
        </w:tc>
      </w:tr>
      <w:tr w:rsidR="003737AE" w14:paraId="49177923" w14:textId="77777777">
        <w:trPr>
          <w:jc w:val="center"/>
        </w:trPr>
        <w:tc>
          <w:tcPr>
            <w:tcW w:w="5220" w:type="dxa"/>
          </w:tcPr>
          <w:p w14:paraId="18D8A76B" w14:textId="77777777" w:rsidR="003737AE" w:rsidRDefault="00000000">
            <w:r>
              <w:rPr>
                <w:rFonts w:ascii="Times New Roman" w:eastAsia="Times New Roman" w:hAnsi="Times New Roman"/>
                <w:sz w:val="16"/>
              </w:rPr>
              <w:t>No budget for paid services</w:t>
            </w:r>
          </w:p>
        </w:tc>
        <w:tc>
          <w:tcPr>
            <w:tcW w:w="5220" w:type="dxa"/>
          </w:tcPr>
          <w:p w14:paraId="4A9B7655" w14:textId="77777777" w:rsidR="003737AE" w:rsidRDefault="00000000">
            <w:r>
              <w:rPr>
                <w:rFonts w:ascii="Times New Roman" w:eastAsia="Times New Roman" w:hAnsi="Times New Roman"/>
                <w:sz w:val="16"/>
              </w:rPr>
              <w:t>Free tiers only; per-user and global daily AI limits; SMS deferred</w:t>
            </w:r>
          </w:p>
        </w:tc>
      </w:tr>
      <w:tr w:rsidR="003737AE" w14:paraId="2D10BF29" w14:textId="77777777">
        <w:trPr>
          <w:jc w:val="center"/>
        </w:trPr>
        <w:tc>
          <w:tcPr>
            <w:tcW w:w="5220" w:type="dxa"/>
          </w:tcPr>
          <w:p w14:paraId="248F20E3" w14:textId="77777777" w:rsidR="003737AE" w:rsidRDefault="00000000">
            <w:r>
              <w:rPr>
                <w:rFonts w:ascii="Times New Roman" w:eastAsia="Times New Roman" w:hAnsi="Times New Roman"/>
                <w:sz w:val="16"/>
              </w:rPr>
              <w:t>Free AI quota of 20 requests a day</w:t>
            </w:r>
          </w:p>
        </w:tc>
        <w:tc>
          <w:tcPr>
            <w:tcW w:w="5220" w:type="dxa"/>
          </w:tcPr>
          <w:p w14:paraId="21ED70E5" w14:textId="77777777" w:rsidR="003737AE" w:rsidRDefault="00000000">
            <w:r>
              <w:rPr>
                <w:rFonts w:ascii="Times New Roman" w:eastAsia="Times New Roman" w:hAnsi="Times New Roman"/>
                <w:sz w:val="16"/>
              </w:rPr>
              <w:t>Clear message when used up; AI never required to submit</w:t>
            </w:r>
          </w:p>
        </w:tc>
      </w:tr>
      <w:tr w:rsidR="003737AE" w14:paraId="7F533766" w14:textId="77777777">
        <w:trPr>
          <w:jc w:val="center"/>
        </w:trPr>
        <w:tc>
          <w:tcPr>
            <w:tcW w:w="5220" w:type="dxa"/>
          </w:tcPr>
          <w:p w14:paraId="768243AF" w14:textId="77777777" w:rsidR="003737AE" w:rsidRDefault="00000000">
            <w:r>
              <w:rPr>
                <w:rFonts w:ascii="Times New Roman" w:eastAsia="Times New Roman" w:hAnsi="Times New Roman"/>
                <w:sz w:val="16"/>
              </w:rPr>
              <w:t>Home page jumping as alerts loaded</w:t>
            </w:r>
          </w:p>
        </w:tc>
        <w:tc>
          <w:tcPr>
            <w:tcW w:w="5220" w:type="dxa"/>
          </w:tcPr>
          <w:p w14:paraId="7E6B8ED3" w14:textId="77777777" w:rsidR="003737AE" w:rsidRDefault="00000000">
            <w:r>
              <w:rPr>
                <w:rFonts w:ascii="Times New Roman" w:eastAsia="Times New Roman" w:hAnsi="Times New Roman"/>
                <w:sz w:val="16"/>
              </w:rPr>
              <w:t>Layout waits for alert queries; layout shift reduced from 0.655 to 0</w:t>
            </w:r>
          </w:p>
        </w:tc>
      </w:tr>
      <w:tr w:rsidR="003737AE" w14:paraId="07054C89" w14:textId="77777777">
        <w:trPr>
          <w:jc w:val="center"/>
        </w:trPr>
        <w:tc>
          <w:tcPr>
            <w:tcW w:w="5220" w:type="dxa"/>
          </w:tcPr>
          <w:p w14:paraId="368142E9" w14:textId="77777777" w:rsidR="003737AE" w:rsidRDefault="00000000">
            <w:r>
              <w:rPr>
                <w:rFonts w:ascii="Times New Roman" w:eastAsia="Times New Roman" w:hAnsi="Times New Roman"/>
                <w:sz w:val="16"/>
              </w:rPr>
              <w:t>AI model retired during development</w:t>
            </w:r>
          </w:p>
        </w:tc>
        <w:tc>
          <w:tcPr>
            <w:tcW w:w="5220" w:type="dxa"/>
          </w:tcPr>
          <w:p w14:paraId="17F0AC0E" w14:textId="77777777" w:rsidR="003737AE" w:rsidRDefault="00000000">
            <w:r>
              <w:rPr>
                <w:rFonts w:ascii="Times New Roman" w:eastAsia="Times New Roman" w:hAnsi="Times New Roman"/>
                <w:sz w:val="16"/>
              </w:rPr>
              <w:t>Model name moved to a vault setting, switched without a release</w:t>
            </w:r>
          </w:p>
        </w:tc>
      </w:tr>
      <w:tr w:rsidR="003737AE" w14:paraId="5774C14F" w14:textId="77777777">
        <w:trPr>
          <w:jc w:val="center"/>
        </w:trPr>
        <w:tc>
          <w:tcPr>
            <w:tcW w:w="5220" w:type="dxa"/>
          </w:tcPr>
          <w:p w14:paraId="7155E721" w14:textId="77777777" w:rsidR="003737AE" w:rsidRDefault="00000000">
            <w:r>
              <w:rPr>
                <w:rFonts w:ascii="Times New Roman" w:eastAsia="Times New Roman" w:hAnsi="Times New Roman"/>
                <w:sz w:val="16"/>
              </w:rPr>
              <w:t>Unpredictable free-text AI answers</w:t>
            </w:r>
          </w:p>
        </w:tc>
        <w:tc>
          <w:tcPr>
            <w:tcW w:w="5220" w:type="dxa"/>
          </w:tcPr>
          <w:p w14:paraId="0790C225" w14:textId="77777777" w:rsidR="003737AE" w:rsidRDefault="00000000">
            <w:r>
              <w:rPr>
                <w:rFonts w:ascii="Times New Roman" w:eastAsia="Times New Roman" w:hAnsi="Times New Roman"/>
                <w:sz w:val="16"/>
              </w:rPr>
              <w:t>Structured JSON output checked against a fixed schema</w:t>
            </w:r>
          </w:p>
        </w:tc>
      </w:tr>
      <w:tr w:rsidR="003737AE" w14:paraId="1B0086E7" w14:textId="77777777">
        <w:trPr>
          <w:jc w:val="center"/>
        </w:trPr>
        <w:tc>
          <w:tcPr>
            <w:tcW w:w="5220" w:type="dxa"/>
          </w:tcPr>
          <w:p w14:paraId="3528D28F" w14:textId="77777777" w:rsidR="003737AE" w:rsidRDefault="00000000">
            <w:r>
              <w:rPr>
                <w:rFonts w:ascii="Times New Roman" w:eastAsia="Times New Roman" w:hAnsi="Times New Roman"/>
                <w:sz w:val="16"/>
              </w:rPr>
              <w:t>Guest reporting silently failing</w:t>
            </w:r>
          </w:p>
        </w:tc>
        <w:tc>
          <w:tcPr>
            <w:tcW w:w="5220" w:type="dxa"/>
          </w:tcPr>
          <w:p w14:paraId="7A229023" w14:textId="77777777" w:rsidR="003737AE" w:rsidRDefault="00000000">
            <w:r>
              <w:rPr>
                <w:rFonts w:ascii="Times New Roman" w:eastAsia="Times New Roman" w:hAnsi="Times New Roman"/>
                <w:sz w:val="16"/>
              </w:rPr>
              <w:t>Traced to a disabled anonymous sign-in setting; fixed and tested</w:t>
            </w:r>
          </w:p>
        </w:tc>
      </w:tr>
      <w:tr w:rsidR="003737AE" w14:paraId="3BA318A5" w14:textId="77777777">
        <w:trPr>
          <w:jc w:val="center"/>
        </w:trPr>
        <w:tc>
          <w:tcPr>
            <w:tcW w:w="5220" w:type="dxa"/>
          </w:tcPr>
          <w:p w14:paraId="7E440CE1" w14:textId="77777777" w:rsidR="003737AE" w:rsidRDefault="00000000">
            <w:r>
              <w:rPr>
                <w:rFonts w:ascii="Times New Roman" w:eastAsia="Times New Roman" w:hAnsi="Times New Roman"/>
                <w:sz w:val="16"/>
              </w:rPr>
              <w:t>Intermittent AI routing timeouts</w:t>
            </w:r>
          </w:p>
        </w:tc>
        <w:tc>
          <w:tcPr>
            <w:tcW w:w="5220" w:type="dxa"/>
          </w:tcPr>
          <w:p w14:paraId="13AF0016" w14:textId="77777777" w:rsidR="003737AE" w:rsidRDefault="00000000">
            <w:r>
              <w:rPr>
                <w:rFonts w:ascii="Times New Roman" w:eastAsia="Times New Roman" w:hAnsi="Times New Roman"/>
                <w:sz w:val="16"/>
              </w:rPr>
              <w:t>Request timeout raised and results cached by text hash</w:t>
            </w:r>
          </w:p>
        </w:tc>
      </w:tr>
      <w:tr w:rsidR="003737AE" w14:paraId="5C033D26" w14:textId="77777777">
        <w:trPr>
          <w:jc w:val="center"/>
        </w:trPr>
        <w:tc>
          <w:tcPr>
            <w:tcW w:w="5220" w:type="dxa"/>
          </w:tcPr>
          <w:p w14:paraId="7AF544CF" w14:textId="77777777" w:rsidR="003737AE" w:rsidRDefault="00000000">
            <w:r>
              <w:rPr>
                <w:rFonts w:ascii="Times New Roman" w:eastAsia="Times New Roman" w:hAnsi="Times New Roman"/>
                <w:sz w:val="16"/>
              </w:rPr>
              <w:t>Admin user list not scaling</w:t>
            </w:r>
          </w:p>
        </w:tc>
        <w:tc>
          <w:tcPr>
            <w:tcW w:w="5220" w:type="dxa"/>
          </w:tcPr>
          <w:p w14:paraId="2E5DB55B" w14:textId="77777777" w:rsidR="003737AE" w:rsidRDefault="00000000">
            <w:r>
              <w:rPr>
                <w:rFonts w:ascii="Times New Roman" w:eastAsia="Times New Roman" w:hAnsi="Times New Roman"/>
                <w:sz w:val="16"/>
              </w:rPr>
              <w:t xml:space="preserve">Server-side pagination with trigram </w:t>
            </w:r>
            <w:r>
              <w:rPr>
                <w:rFonts w:ascii="Times New Roman" w:eastAsia="Times New Roman" w:hAnsi="Times New Roman"/>
                <w:sz w:val="16"/>
              </w:rPr>
              <w:lastRenderedPageBreak/>
              <w:t>search indexes</w:t>
            </w:r>
          </w:p>
        </w:tc>
      </w:tr>
      <w:tr w:rsidR="003737AE" w14:paraId="562FFF11" w14:textId="77777777">
        <w:trPr>
          <w:jc w:val="center"/>
        </w:trPr>
        <w:tc>
          <w:tcPr>
            <w:tcW w:w="5220" w:type="dxa"/>
          </w:tcPr>
          <w:p w14:paraId="034DB386" w14:textId="77777777" w:rsidR="003737AE" w:rsidRDefault="00000000">
            <w:r>
              <w:rPr>
                <w:rFonts w:ascii="Times New Roman" w:eastAsia="Times New Roman" w:hAnsi="Times New Roman"/>
                <w:sz w:val="16"/>
              </w:rPr>
              <w:lastRenderedPageBreak/>
              <w:t>Legal limits on identity data</w:t>
            </w:r>
          </w:p>
        </w:tc>
        <w:tc>
          <w:tcPr>
            <w:tcW w:w="5220" w:type="dxa"/>
          </w:tcPr>
          <w:p w14:paraId="56ECD18D" w14:textId="77777777" w:rsidR="003737AE" w:rsidRDefault="00000000">
            <w:r>
              <w:rPr>
                <w:rFonts w:ascii="Times New Roman" w:eastAsia="Times New Roman" w:hAnsi="Times New Roman"/>
                <w:sz w:val="16"/>
              </w:rPr>
              <w:t>Only masked Aadhaar accepted; last four digits encrypted; reveals audited</w:t>
            </w:r>
          </w:p>
        </w:tc>
      </w:tr>
      <w:tr w:rsidR="003737AE" w14:paraId="2A8E6E99" w14:textId="77777777">
        <w:trPr>
          <w:jc w:val="center"/>
        </w:trPr>
        <w:tc>
          <w:tcPr>
            <w:tcW w:w="5220" w:type="dxa"/>
          </w:tcPr>
          <w:p w14:paraId="0A590ECA" w14:textId="77777777" w:rsidR="003737AE" w:rsidRDefault="00000000">
            <w:r>
              <w:rPr>
                <w:rFonts w:ascii="Times New Roman" w:eastAsia="Times New Roman" w:hAnsi="Times New Roman"/>
                <w:sz w:val="16"/>
              </w:rPr>
              <w:t>No official GHMC interface</w:t>
            </w:r>
          </w:p>
        </w:tc>
        <w:tc>
          <w:tcPr>
            <w:tcW w:w="5220" w:type="dxa"/>
          </w:tcPr>
          <w:p w14:paraId="1599062B" w14:textId="77777777" w:rsidR="003737AE" w:rsidRDefault="00000000">
            <w:r>
              <w:rPr>
                <w:rFonts w:ascii="Times New Roman" w:eastAsia="Times New Roman" w:hAnsi="Times New Roman"/>
                <w:sz w:val="16"/>
              </w:rPr>
              <w:t>One-tap hand-off to GHMC WhatsApp and grievance portal</w:t>
            </w:r>
          </w:p>
        </w:tc>
      </w:tr>
      <w:tr w:rsidR="003737AE" w14:paraId="3FE25D81" w14:textId="77777777">
        <w:trPr>
          <w:jc w:val="center"/>
        </w:trPr>
        <w:tc>
          <w:tcPr>
            <w:tcW w:w="5220" w:type="dxa"/>
          </w:tcPr>
          <w:p w14:paraId="3535A84B" w14:textId="77777777" w:rsidR="003737AE" w:rsidRDefault="00000000">
            <w:r>
              <w:rPr>
                <w:rFonts w:ascii="Times New Roman" w:eastAsia="Times New Roman" w:hAnsi="Times New Roman"/>
                <w:sz w:val="16"/>
              </w:rPr>
              <w:t>Translating into 23 languages</w:t>
            </w:r>
          </w:p>
        </w:tc>
        <w:tc>
          <w:tcPr>
            <w:tcW w:w="5220" w:type="dxa"/>
          </w:tcPr>
          <w:p w14:paraId="66860E60" w14:textId="77777777" w:rsidR="003737AE" w:rsidRDefault="00000000">
            <w:r>
              <w:rPr>
                <w:rFonts w:ascii="Times New Roman" w:eastAsia="Times New Roman" w:hAnsi="Times New Roman"/>
                <w:sz w:val="16"/>
              </w:rPr>
              <w:t>20 translated; 3 fall back to English; 5 marked as drafts for review</w:t>
            </w:r>
          </w:p>
        </w:tc>
      </w:tr>
    </w:tbl>
    <w:p w14:paraId="6A29F587" w14:textId="77777777" w:rsidR="003737AE" w:rsidRDefault="003737AE">
      <w:pPr>
        <w:spacing w:after="40" w:line="240" w:lineRule="auto"/>
        <w:jc w:val="both"/>
      </w:pPr>
    </w:p>
    <w:p w14:paraId="66BD29D0" w14:textId="77777777" w:rsidR="003737AE" w:rsidRDefault="00000000">
      <w:pPr>
        <w:spacing w:before="160" w:after="80" w:line="240" w:lineRule="auto"/>
        <w:jc w:val="center"/>
      </w:pPr>
      <w:r>
        <w:rPr>
          <w:rFonts w:ascii="Times New Roman" w:eastAsia="Times New Roman" w:hAnsi="Times New Roman"/>
          <w:smallCaps/>
          <w:sz w:val="20"/>
        </w:rPr>
        <w:t>XV. Case Study Outcomes and Discussion</w:t>
      </w:r>
    </w:p>
    <w:p w14:paraId="01F9EE60" w14:textId="77777777" w:rsidR="003737AE" w:rsidRDefault="00000000">
      <w:pPr>
        <w:spacing w:after="80" w:line="240" w:lineRule="auto"/>
        <w:ind w:firstLine="198"/>
        <w:jc w:val="both"/>
      </w:pPr>
      <w:r>
        <w:rPr>
          <w:rFonts w:ascii="Times New Roman" w:eastAsia="Times New Roman" w:hAnsi="Times New Roman"/>
          <w:sz w:val="20"/>
        </w:rPr>
        <w:t>Table IX assesses each objective against what was built and how it was verified. The assessment is based on the implemented system and functional testing; measuring the effect on real resolution times requires the pilot described under Future Scope.</w:t>
      </w:r>
    </w:p>
    <w:p w14:paraId="6C3A9C3C" w14:textId="77777777" w:rsidR="003737AE" w:rsidRDefault="00000000">
      <w:pPr>
        <w:spacing w:before="120" w:after="40" w:line="240" w:lineRule="auto"/>
        <w:jc w:val="center"/>
      </w:pPr>
      <w:r>
        <w:rPr>
          <w:rFonts w:ascii="Times New Roman" w:eastAsia="Times New Roman" w:hAnsi="Times New Roman"/>
          <w:smallCaps/>
          <w:sz w:val="16"/>
        </w:rPr>
        <w:t>TABLE IX</w:t>
      </w:r>
      <w:r>
        <w:rPr>
          <w:rFonts w:ascii="Times New Roman" w:eastAsia="Times New Roman" w:hAnsi="Times New Roman"/>
          <w:smallCaps/>
          <w:sz w:val="16"/>
        </w:rPr>
        <w:br/>
        <w:t>OBJECTIVES VERSUS OUTCOMES</w:t>
      </w:r>
    </w:p>
    <w:tbl>
      <w:tblPr>
        <w:tblStyle w:val="TableGrid"/>
        <w:tblW w:w="0" w:type="auto"/>
        <w:jc w:val="center"/>
        <w:tblLook w:val="04A0" w:firstRow="1" w:lastRow="0" w:firstColumn="1" w:lastColumn="0" w:noHBand="0" w:noVBand="1"/>
      </w:tblPr>
      <w:tblGrid>
        <w:gridCol w:w="2617"/>
        <w:gridCol w:w="2639"/>
      </w:tblGrid>
      <w:tr w:rsidR="003737AE" w14:paraId="55CE0C83" w14:textId="77777777">
        <w:trPr>
          <w:jc w:val="center"/>
        </w:trPr>
        <w:tc>
          <w:tcPr>
            <w:tcW w:w="5220" w:type="dxa"/>
          </w:tcPr>
          <w:p w14:paraId="1F888EF4" w14:textId="77777777" w:rsidR="003737AE" w:rsidRDefault="00000000">
            <w:r>
              <w:rPr>
                <w:rFonts w:ascii="Times New Roman" w:eastAsia="Times New Roman" w:hAnsi="Times New Roman"/>
                <w:b/>
                <w:sz w:val="16"/>
              </w:rPr>
              <w:t>Objective</w:t>
            </w:r>
          </w:p>
        </w:tc>
        <w:tc>
          <w:tcPr>
            <w:tcW w:w="5220" w:type="dxa"/>
          </w:tcPr>
          <w:p w14:paraId="54E0F96F" w14:textId="77777777" w:rsidR="003737AE" w:rsidRDefault="00000000">
            <w:r>
              <w:rPr>
                <w:rFonts w:ascii="Times New Roman" w:eastAsia="Times New Roman" w:hAnsi="Times New Roman"/>
                <w:b/>
                <w:sz w:val="16"/>
              </w:rPr>
              <w:t>Outcome and evidence</w:t>
            </w:r>
          </w:p>
        </w:tc>
      </w:tr>
      <w:tr w:rsidR="003737AE" w14:paraId="59081B6E" w14:textId="77777777">
        <w:trPr>
          <w:jc w:val="center"/>
        </w:trPr>
        <w:tc>
          <w:tcPr>
            <w:tcW w:w="5220" w:type="dxa"/>
          </w:tcPr>
          <w:p w14:paraId="5CC2DAB9" w14:textId="77777777" w:rsidR="003737AE" w:rsidRDefault="00000000">
            <w:r>
              <w:rPr>
                <w:rFonts w:ascii="Times New Roman" w:eastAsia="Times New Roman" w:hAnsi="Times New Roman"/>
                <w:sz w:val="16"/>
              </w:rPr>
              <w:t>O1 Transparency</w:t>
            </w:r>
          </w:p>
        </w:tc>
        <w:tc>
          <w:tcPr>
            <w:tcW w:w="5220" w:type="dxa"/>
          </w:tcPr>
          <w:p w14:paraId="3A4DE2F1" w14:textId="77777777" w:rsidR="003737AE" w:rsidRDefault="00000000">
            <w:r>
              <w:rPr>
                <w:rFonts w:ascii="Times New Roman" w:eastAsia="Times New Roman" w:hAnsi="Times New Roman"/>
                <w:sz w:val="16"/>
              </w:rPr>
              <w:t>Met: public reference, timeline, promised date, overdue marking and department scorecard</w:t>
            </w:r>
          </w:p>
        </w:tc>
      </w:tr>
      <w:tr w:rsidR="003737AE" w14:paraId="2049ADBA" w14:textId="77777777">
        <w:trPr>
          <w:jc w:val="center"/>
        </w:trPr>
        <w:tc>
          <w:tcPr>
            <w:tcW w:w="5220" w:type="dxa"/>
          </w:tcPr>
          <w:p w14:paraId="271129AC" w14:textId="77777777" w:rsidR="003737AE" w:rsidRDefault="00000000">
            <w:r>
              <w:rPr>
                <w:rFonts w:ascii="Times New Roman" w:eastAsia="Times New Roman" w:hAnsi="Times New Roman"/>
                <w:sz w:val="16"/>
              </w:rPr>
              <w:t>O2 Proof of resolution</w:t>
            </w:r>
          </w:p>
        </w:tc>
        <w:tc>
          <w:tcPr>
            <w:tcW w:w="5220" w:type="dxa"/>
          </w:tcPr>
          <w:p w14:paraId="587875BD" w14:textId="77777777" w:rsidR="003737AE" w:rsidRDefault="00000000">
            <w:r>
              <w:rPr>
                <w:rFonts w:ascii="Times New Roman" w:eastAsia="Times New Roman" w:hAnsi="Times New Roman"/>
                <w:sz w:val="16"/>
              </w:rPr>
              <w:t>Met: database trigger blocks resolving without a photo; dispute reopens the ticket (tested end to end)</w:t>
            </w:r>
          </w:p>
        </w:tc>
      </w:tr>
      <w:tr w:rsidR="003737AE" w14:paraId="118E8FB6" w14:textId="77777777">
        <w:trPr>
          <w:jc w:val="center"/>
        </w:trPr>
        <w:tc>
          <w:tcPr>
            <w:tcW w:w="5220" w:type="dxa"/>
          </w:tcPr>
          <w:p w14:paraId="459A78C9" w14:textId="77777777" w:rsidR="003737AE" w:rsidRDefault="00000000">
            <w:r>
              <w:rPr>
                <w:rFonts w:ascii="Times New Roman" w:eastAsia="Times New Roman" w:hAnsi="Times New Roman"/>
                <w:sz w:val="16"/>
              </w:rPr>
              <w:t>O3 Low effort, inclusion</w:t>
            </w:r>
          </w:p>
        </w:tc>
        <w:tc>
          <w:tcPr>
            <w:tcW w:w="5220" w:type="dxa"/>
          </w:tcPr>
          <w:p w14:paraId="5218840C" w14:textId="77777777" w:rsidR="003737AE" w:rsidRDefault="00000000">
            <w:r>
              <w:rPr>
                <w:rFonts w:ascii="Times New Roman" w:eastAsia="Times New Roman" w:hAnsi="Times New Roman"/>
                <w:sz w:val="16"/>
              </w:rPr>
              <w:t>Met: guest reporting, AI auto-fill, offline outbox, 23 languages (20 translated)</w:t>
            </w:r>
          </w:p>
        </w:tc>
      </w:tr>
      <w:tr w:rsidR="003737AE" w14:paraId="44BB3A35" w14:textId="77777777">
        <w:trPr>
          <w:jc w:val="center"/>
        </w:trPr>
        <w:tc>
          <w:tcPr>
            <w:tcW w:w="5220" w:type="dxa"/>
          </w:tcPr>
          <w:p w14:paraId="252BFA4F" w14:textId="77777777" w:rsidR="003737AE" w:rsidRDefault="00000000">
            <w:r>
              <w:rPr>
                <w:rFonts w:ascii="Times New Roman" w:eastAsia="Times New Roman" w:hAnsi="Times New Roman"/>
                <w:sz w:val="16"/>
              </w:rPr>
              <w:t>O4 Less noise</w:t>
            </w:r>
          </w:p>
        </w:tc>
        <w:tc>
          <w:tcPr>
            <w:tcW w:w="5220" w:type="dxa"/>
          </w:tcPr>
          <w:p w14:paraId="232E5D3A" w14:textId="77777777" w:rsidR="003737AE" w:rsidRDefault="00000000">
            <w:r>
              <w:rPr>
                <w:rFonts w:ascii="Times New Roman" w:eastAsia="Times New Roman" w:hAnsi="Times New Roman"/>
                <w:sz w:val="16"/>
              </w:rPr>
              <w:t>Met: 250 m suggestions, 50 m submission guard, AI semantic check and admin merge</w:t>
            </w:r>
          </w:p>
        </w:tc>
      </w:tr>
      <w:tr w:rsidR="003737AE" w14:paraId="312F719A" w14:textId="77777777">
        <w:trPr>
          <w:jc w:val="center"/>
        </w:trPr>
        <w:tc>
          <w:tcPr>
            <w:tcW w:w="5220" w:type="dxa"/>
          </w:tcPr>
          <w:p w14:paraId="5DB4EFAC" w14:textId="77777777" w:rsidR="003737AE" w:rsidRDefault="00000000">
            <w:r>
              <w:rPr>
                <w:rFonts w:ascii="Times New Roman" w:eastAsia="Times New Roman" w:hAnsi="Times New Roman"/>
                <w:sz w:val="16"/>
              </w:rPr>
              <w:t>O5 Privacy and safety</w:t>
            </w:r>
          </w:p>
        </w:tc>
        <w:tc>
          <w:tcPr>
            <w:tcW w:w="5220" w:type="dxa"/>
          </w:tcPr>
          <w:p w14:paraId="015B9352" w14:textId="77777777" w:rsidR="003737AE" w:rsidRDefault="00000000">
            <w:r>
              <w:rPr>
                <w:rFonts w:ascii="Times New Roman" w:eastAsia="Times New Roman" w:hAnsi="Times New Roman"/>
                <w:sz w:val="16"/>
              </w:rPr>
              <w:t>Met: 124 row-level policies, encryption, audit log, retention purge; verified by impersonation tests</w:t>
            </w:r>
          </w:p>
        </w:tc>
      </w:tr>
      <w:tr w:rsidR="003737AE" w14:paraId="7344512B" w14:textId="77777777">
        <w:trPr>
          <w:jc w:val="center"/>
        </w:trPr>
        <w:tc>
          <w:tcPr>
            <w:tcW w:w="5220" w:type="dxa"/>
          </w:tcPr>
          <w:p w14:paraId="0425FF5C" w14:textId="77777777" w:rsidR="003737AE" w:rsidRDefault="00000000">
            <w:r>
              <w:rPr>
                <w:rFonts w:ascii="Times New Roman" w:eastAsia="Times New Roman" w:hAnsi="Times New Roman"/>
                <w:sz w:val="16"/>
              </w:rPr>
              <w:t>O6 Sustainability</w:t>
            </w:r>
          </w:p>
        </w:tc>
        <w:tc>
          <w:tcPr>
            <w:tcW w:w="5220" w:type="dxa"/>
          </w:tcPr>
          <w:p w14:paraId="40C2264E" w14:textId="77777777" w:rsidR="003737AE" w:rsidRDefault="00000000">
            <w:r>
              <w:rPr>
                <w:rFonts w:ascii="Times New Roman" w:eastAsia="Times New Roman" w:hAnsi="Times New Roman"/>
                <w:sz w:val="16"/>
              </w:rPr>
              <w:t>Partly met: runs on free tiers with AI limits; sponsorship and ads are built but not yet proven with real revenue</w:t>
            </w:r>
          </w:p>
        </w:tc>
      </w:tr>
    </w:tbl>
    <w:p w14:paraId="1EEAC414" w14:textId="77777777" w:rsidR="003737AE" w:rsidRDefault="003737AE">
      <w:pPr>
        <w:spacing w:after="40" w:line="240" w:lineRule="auto"/>
        <w:jc w:val="both"/>
      </w:pPr>
    </w:p>
    <w:p w14:paraId="2F70E4A5" w14:textId="77777777" w:rsidR="003737AE" w:rsidRDefault="00000000">
      <w:pPr>
        <w:spacing w:before="80" w:after="40" w:line="240" w:lineRule="auto"/>
      </w:pPr>
      <w:r>
        <w:rPr>
          <w:rFonts w:ascii="Times New Roman" w:eastAsia="Times New Roman" w:hAnsi="Times New Roman"/>
          <w:i/>
          <w:sz w:val="20"/>
        </w:rPr>
        <w:t>A. Lessons Learned</w:t>
      </w:r>
    </w:p>
    <w:p w14:paraId="19005C52" w14:textId="77777777" w:rsidR="003737AE" w:rsidRDefault="00000000">
      <w:pPr>
        <w:spacing w:after="40" w:line="240" w:lineRule="auto"/>
        <w:ind w:left="283" w:hanging="170"/>
        <w:jc w:val="both"/>
      </w:pPr>
      <w:r>
        <w:rPr>
          <w:rFonts w:ascii="Times New Roman" w:eastAsia="Times New Roman" w:hAnsi="Times New Roman"/>
          <w:sz w:val="20"/>
        </w:rPr>
        <w:t>• Enforce rules where the data lives: moving the proof-photo, rate-limit and privacy rules into the database made them impossible to bypass and simplified the client.</w:t>
      </w:r>
    </w:p>
    <w:p w14:paraId="3DE2691E" w14:textId="77777777" w:rsidR="003737AE" w:rsidRDefault="00000000">
      <w:pPr>
        <w:spacing w:after="40" w:line="240" w:lineRule="auto"/>
        <w:ind w:left="283" w:hanging="170"/>
        <w:jc w:val="both"/>
      </w:pPr>
      <w:r>
        <w:rPr>
          <w:rFonts w:ascii="Times New Roman" w:eastAsia="Times New Roman" w:hAnsi="Times New Roman"/>
          <w:sz w:val="20"/>
        </w:rPr>
        <w:t>• Treat AI as a suggestion, not a decision: structured JSON output, a fixed schema, a human confirmation step and daily limits made a free-tier model dependable enough for everyday use.</w:t>
      </w:r>
    </w:p>
    <w:p w14:paraId="31E767A3" w14:textId="77777777" w:rsidR="003737AE" w:rsidRDefault="00000000">
      <w:pPr>
        <w:spacing w:after="40" w:line="240" w:lineRule="auto"/>
        <w:ind w:left="283" w:hanging="170"/>
        <w:jc w:val="both"/>
      </w:pPr>
      <w:r>
        <w:rPr>
          <w:rFonts w:ascii="Times New Roman" w:eastAsia="Times New Roman" w:hAnsi="Times New Roman"/>
          <w:sz w:val="20"/>
        </w:rPr>
        <w:t>• Keep the model configurable: when a model was retired during development, changing one vault setting moved the platform to a newer model without a release.</w:t>
      </w:r>
    </w:p>
    <w:p w14:paraId="157F937C" w14:textId="77777777" w:rsidR="003737AE" w:rsidRDefault="00000000">
      <w:pPr>
        <w:spacing w:after="40" w:line="240" w:lineRule="auto"/>
        <w:ind w:left="283" w:hanging="170"/>
        <w:jc w:val="both"/>
      </w:pPr>
      <w:r>
        <w:rPr>
          <w:rFonts w:ascii="Times New Roman" w:eastAsia="Times New Roman" w:hAnsi="Times New Roman"/>
          <w:sz w:val="20"/>
        </w:rPr>
        <w:t>• Design for scale early: the admin user list was redesigned with server-side pagination and trigram search after testing showed it would not scale beyond the first page.</w:t>
      </w:r>
    </w:p>
    <w:p w14:paraId="5A49C985" w14:textId="77777777" w:rsidR="003737AE" w:rsidRDefault="00000000">
      <w:pPr>
        <w:spacing w:after="40" w:line="240" w:lineRule="auto"/>
        <w:ind w:left="283" w:hanging="170"/>
        <w:jc w:val="both"/>
      </w:pPr>
      <w:r>
        <w:rPr>
          <w:rFonts w:ascii="Times New Roman" w:eastAsia="Times New Roman" w:hAnsi="Times New Roman"/>
          <w:sz w:val="20"/>
        </w:rPr>
        <w:t>• Test the unhappy paths: disputes, guests, timeouts and missing permissions exposed more defects than the normal reporting flow did.</w:t>
      </w:r>
    </w:p>
    <w:p w14:paraId="5BC4EC79" w14:textId="77777777" w:rsidR="003737AE" w:rsidRDefault="00000000">
      <w:pPr>
        <w:spacing w:before="160" w:after="80" w:line="240" w:lineRule="auto"/>
        <w:jc w:val="center"/>
      </w:pPr>
      <w:r>
        <w:rPr>
          <w:rFonts w:ascii="Times New Roman" w:eastAsia="Times New Roman" w:hAnsi="Times New Roman"/>
          <w:smallCaps/>
          <w:sz w:val="20"/>
        </w:rPr>
        <w:t>XVI. Limitations</w:t>
      </w:r>
    </w:p>
    <w:p w14:paraId="2CB0D325" w14:textId="77777777" w:rsidR="003737AE" w:rsidRDefault="00000000">
      <w:pPr>
        <w:spacing w:after="40" w:line="240" w:lineRule="auto"/>
        <w:ind w:left="283" w:hanging="170"/>
        <w:jc w:val="both"/>
      </w:pPr>
      <w:r>
        <w:rPr>
          <w:rFonts w:ascii="Times New Roman" w:eastAsia="Times New Roman" w:hAnsi="Times New Roman"/>
          <w:sz w:val="20"/>
        </w:rPr>
        <w:t xml:space="preserve">• No field evaluation yet: the system has been tested functionally but not with real residents and ward offices, so </w:t>
      </w:r>
      <w:r>
        <w:rPr>
          <w:rFonts w:ascii="Times New Roman" w:eastAsia="Times New Roman" w:hAnsi="Times New Roman"/>
          <w:sz w:val="20"/>
        </w:rPr>
        <w:t>its effect on resolution time and satisfaction is not yet measured.</w:t>
      </w:r>
    </w:p>
    <w:p w14:paraId="16A10F95" w14:textId="77777777" w:rsidR="003737AE" w:rsidRDefault="00000000">
      <w:pPr>
        <w:spacing w:after="40" w:line="240" w:lineRule="auto"/>
        <w:ind w:left="283" w:hanging="170"/>
        <w:jc w:val="both"/>
      </w:pPr>
      <w:r>
        <w:rPr>
          <w:rFonts w:ascii="Times New Roman" w:eastAsia="Times New Roman" w:hAnsi="Times New Roman"/>
          <w:sz w:val="20"/>
        </w:rPr>
        <w:t>• No direct government integration: CivicPulse is a community platform and hands reports to GHMC only through its public WhatsApp and grievance portal, so a fix still depends on the department acting on that hand-off.</w:t>
      </w:r>
    </w:p>
    <w:p w14:paraId="3BDF7223" w14:textId="77777777" w:rsidR="003737AE" w:rsidRDefault="00000000">
      <w:pPr>
        <w:spacing w:after="40" w:line="240" w:lineRule="auto"/>
        <w:ind w:left="283" w:hanging="170"/>
        <w:jc w:val="both"/>
      </w:pPr>
      <w:r>
        <w:rPr>
          <w:rFonts w:ascii="Times New Roman" w:eastAsia="Times New Roman" w:hAnsi="Times New Roman"/>
          <w:sz w:val="20"/>
        </w:rPr>
        <w:t>• Dependence on free tiers: the free Gemini tier allows only 20 requests per model per day for the whole project [19], so AI assistance is used up quickly under real load; the app now tells users plainly when this happens, but a paid plan or a lighter model is needed for a city-wide launch.</w:t>
      </w:r>
    </w:p>
    <w:p w14:paraId="062A8C99" w14:textId="77777777" w:rsidR="003737AE" w:rsidRDefault="00000000">
      <w:pPr>
        <w:spacing w:after="40" w:line="240" w:lineRule="auto"/>
        <w:ind w:left="283" w:hanging="170"/>
        <w:jc w:val="both"/>
      </w:pPr>
      <w:r>
        <w:rPr>
          <w:rFonts w:ascii="Times New Roman" w:eastAsia="Times New Roman" w:hAnsi="Times New Roman"/>
          <w:sz w:val="20"/>
        </w:rPr>
        <w:t>• Incomplete languages: three of the 23 languages (Bodo, Manipuri and Santali) have no translation yet, and five more need review by native speakers.</w:t>
      </w:r>
    </w:p>
    <w:p w14:paraId="296081EE" w14:textId="77777777" w:rsidR="003737AE" w:rsidRDefault="00000000">
      <w:pPr>
        <w:spacing w:after="40" w:line="240" w:lineRule="auto"/>
        <w:ind w:left="283" w:hanging="170"/>
        <w:jc w:val="both"/>
      </w:pPr>
      <w:r>
        <w:rPr>
          <w:rFonts w:ascii="Times New Roman" w:eastAsia="Times New Roman" w:hAnsi="Times New Roman"/>
          <w:sz w:val="20"/>
        </w:rPr>
        <w:t>• No SMS notifications: SMS in India has no free tier, so residents without data access cannot receive updates.</w:t>
      </w:r>
    </w:p>
    <w:p w14:paraId="766551B6" w14:textId="77777777" w:rsidR="003737AE" w:rsidRDefault="00000000">
      <w:pPr>
        <w:spacing w:after="40" w:line="240" w:lineRule="auto"/>
        <w:ind w:left="283" w:hanging="170"/>
        <w:jc w:val="both"/>
      </w:pPr>
      <w:r>
        <w:rPr>
          <w:rFonts w:ascii="Times New Roman" w:eastAsia="Times New Roman" w:hAnsi="Times New Roman"/>
          <w:sz w:val="20"/>
        </w:rPr>
        <w:t>• Single city: categories, helplines, bus data and alerts are specific to Hyderabad.</w:t>
      </w:r>
    </w:p>
    <w:p w14:paraId="27FCB38C" w14:textId="77777777" w:rsidR="003737AE" w:rsidRDefault="00000000">
      <w:pPr>
        <w:spacing w:after="40" w:line="240" w:lineRule="auto"/>
        <w:ind w:left="283" w:hanging="170"/>
        <w:jc w:val="both"/>
      </w:pPr>
      <w:r>
        <w:rPr>
          <w:rFonts w:ascii="Times New Roman" w:eastAsia="Times New Roman" w:hAnsi="Times New Roman"/>
          <w:sz w:val="20"/>
        </w:rPr>
        <w:t>• Some administrative lists other than users still use fixed limits rather than server-side pagination.</w:t>
      </w:r>
    </w:p>
    <w:p w14:paraId="2480C23A" w14:textId="77777777" w:rsidR="003737AE" w:rsidRDefault="00000000">
      <w:pPr>
        <w:spacing w:before="160" w:after="80" w:line="240" w:lineRule="auto"/>
        <w:jc w:val="center"/>
      </w:pPr>
      <w:r>
        <w:rPr>
          <w:rFonts w:ascii="Times New Roman" w:eastAsia="Times New Roman" w:hAnsi="Times New Roman"/>
          <w:smallCaps/>
          <w:sz w:val="20"/>
        </w:rPr>
        <w:t>XVII. Future Scope</w:t>
      </w:r>
    </w:p>
    <w:p w14:paraId="7AA7DFAB" w14:textId="77777777" w:rsidR="003737AE" w:rsidRDefault="00000000">
      <w:pPr>
        <w:spacing w:after="40" w:line="240" w:lineRule="auto"/>
        <w:ind w:left="283" w:hanging="170"/>
        <w:jc w:val="both"/>
      </w:pPr>
      <w:r>
        <w:rPr>
          <w:rFonts w:ascii="Times New Roman" w:eastAsia="Times New Roman" w:hAnsi="Times New Roman"/>
          <w:sz w:val="20"/>
        </w:rPr>
        <w:t>• Pilot study: deploy with residents and one or more GHMC wards and measure time to fix, the share of fixes confirmed by reporters and user satisfaction.</w:t>
      </w:r>
    </w:p>
    <w:p w14:paraId="153C9098" w14:textId="77777777" w:rsidR="003737AE" w:rsidRDefault="00000000">
      <w:pPr>
        <w:spacing w:after="40" w:line="240" w:lineRule="auto"/>
        <w:ind w:left="283" w:hanging="170"/>
        <w:jc w:val="both"/>
      </w:pPr>
      <w:r>
        <w:rPr>
          <w:rFonts w:ascii="Times New Roman" w:eastAsia="Times New Roman" w:hAnsi="Times New Roman"/>
          <w:sz w:val="20"/>
        </w:rPr>
        <w:t>• Official integration: an Open311-compatible interface [4] so that reports reach municipal systems directly, with status updates flowing back automatically.</w:t>
      </w:r>
    </w:p>
    <w:p w14:paraId="4F83D93B" w14:textId="77777777" w:rsidR="003737AE" w:rsidRDefault="00000000">
      <w:pPr>
        <w:spacing w:after="40" w:line="240" w:lineRule="auto"/>
        <w:ind w:left="283" w:hanging="170"/>
        <w:jc w:val="both"/>
      </w:pPr>
      <w:r>
        <w:rPr>
          <w:rFonts w:ascii="Times New Roman" w:eastAsia="Times New Roman" w:hAnsi="Times New Roman"/>
          <w:sz w:val="20"/>
        </w:rPr>
        <w:t>• Native mobile apps for Android and iOS, with background location and richer push notifications.</w:t>
      </w:r>
    </w:p>
    <w:p w14:paraId="10318740" w14:textId="77777777" w:rsidR="003737AE" w:rsidRDefault="00000000">
      <w:pPr>
        <w:spacing w:after="40" w:line="240" w:lineRule="auto"/>
        <w:ind w:left="283" w:hanging="170"/>
        <w:jc w:val="both"/>
      </w:pPr>
      <w:r>
        <w:rPr>
          <w:rFonts w:ascii="Times New Roman" w:eastAsia="Times New Roman" w:hAnsi="Times New Roman"/>
          <w:sz w:val="20"/>
        </w:rPr>
        <w:t>• More AI assistance: on-demand translation of user-written text, voice reporting in local languages, image checks for before and after photos, and predictive maps of likely problem areas from past reports.</w:t>
      </w:r>
    </w:p>
    <w:p w14:paraId="571E5B6B" w14:textId="77777777" w:rsidR="003737AE" w:rsidRDefault="00000000">
      <w:pPr>
        <w:spacing w:after="40" w:line="240" w:lineRule="auto"/>
        <w:ind w:left="283" w:hanging="170"/>
        <w:jc w:val="both"/>
      </w:pPr>
      <w:r>
        <w:rPr>
          <w:rFonts w:ascii="Times New Roman" w:eastAsia="Times New Roman" w:hAnsi="Times New Roman"/>
          <w:sz w:val="20"/>
        </w:rPr>
        <w:t>• SMS and IVR channels for residents without smartphones, once a funding source is in place.</w:t>
      </w:r>
    </w:p>
    <w:p w14:paraId="42A6086A" w14:textId="77777777" w:rsidR="003737AE" w:rsidRDefault="00000000">
      <w:pPr>
        <w:spacing w:after="40" w:line="240" w:lineRule="auto"/>
        <w:ind w:left="283" w:hanging="170"/>
        <w:jc w:val="both"/>
      </w:pPr>
      <w:r>
        <w:rPr>
          <w:rFonts w:ascii="Times New Roman" w:eastAsia="Times New Roman" w:hAnsi="Times New Roman"/>
          <w:sz w:val="20"/>
        </w:rPr>
        <w:t>• Multi-city support, with each city configuring its own departments, categories, helplines and alerts.</w:t>
      </w:r>
    </w:p>
    <w:p w14:paraId="769D9D9A" w14:textId="77777777" w:rsidR="003737AE" w:rsidRDefault="00000000">
      <w:pPr>
        <w:spacing w:after="40" w:line="240" w:lineRule="auto"/>
        <w:ind w:left="283" w:hanging="170"/>
        <w:jc w:val="both"/>
      </w:pPr>
      <w:r>
        <w:rPr>
          <w:rFonts w:ascii="Times New Roman" w:eastAsia="Times New Roman" w:hAnsi="Times New Roman"/>
          <w:sz w:val="20"/>
        </w:rPr>
        <w:t>• Open data dashboards for researchers, journalists and ward committees, built on the existing CSV and JSON export.</w:t>
      </w:r>
    </w:p>
    <w:p w14:paraId="17B407A5" w14:textId="77777777" w:rsidR="003737AE" w:rsidRDefault="00000000">
      <w:pPr>
        <w:spacing w:after="40" w:line="240" w:lineRule="auto"/>
        <w:ind w:left="283" w:hanging="170"/>
        <w:jc w:val="both"/>
      </w:pPr>
      <w:r>
        <w:rPr>
          <w:rFonts w:ascii="Times New Roman" w:eastAsia="Times New Roman" w:hAnsi="Times New Roman"/>
          <w:sz w:val="20"/>
        </w:rPr>
        <w:t>• Complete the remaining translations with native speakers and add screen-reader testing for accessibility.</w:t>
      </w:r>
    </w:p>
    <w:p w14:paraId="70961197" w14:textId="77777777" w:rsidR="003737AE" w:rsidRDefault="00000000">
      <w:pPr>
        <w:spacing w:before="160" w:after="80" w:line="240" w:lineRule="auto"/>
        <w:jc w:val="center"/>
      </w:pPr>
      <w:r>
        <w:rPr>
          <w:rFonts w:ascii="Times New Roman" w:eastAsia="Times New Roman" w:hAnsi="Times New Roman"/>
          <w:smallCaps/>
          <w:sz w:val="20"/>
        </w:rPr>
        <w:t>XVIII. Conclusion</w:t>
      </w:r>
    </w:p>
    <w:p w14:paraId="482DC717" w14:textId="77777777" w:rsidR="003737AE" w:rsidRDefault="00000000">
      <w:pPr>
        <w:spacing w:after="80" w:line="240" w:lineRule="auto"/>
        <w:ind w:firstLine="198"/>
        <w:jc w:val="both"/>
      </w:pPr>
      <w:r>
        <w:rPr>
          <w:rFonts w:ascii="Times New Roman" w:eastAsia="Times New Roman" w:hAnsi="Times New Roman"/>
          <w:sz w:val="20"/>
        </w:rPr>
        <w:t xml:space="preserve">CivicPulse shows that a city grievance platform can be both easy to use and accountable. Mandatory before and after photographs, reporter confirmation and public timelines make it hard to close a ticket without fixing the problem. This case study followed the full journey of a report, from a photograph taken on a street to a fix confirmed by the person who reported it, and assessed how each design objective was met. Carefully bounded AI assistance reduces the effort of reporting and triage without taking decisions away from people, and enforcing privacy and access rules in the database keeps </w:t>
      </w:r>
      <w:r>
        <w:rPr>
          <w:rFonts w:ascii="Times New Roman" w:eastAsia="Times New Roman" w:hAnsi="Times New Roman"/>
          <w:sz w:val="20"/>
        </w:rPr>
        <w:lastRenderedPageBreak/>
        <w:t>personal data safe even if the client is bypassed. The platform is ready for a pilot deployment in Hyderabad.</w:t>
      </w:r>
    </w:p>
    <w:p w14:paraId="1F3B934D" w14:textId="77777777" w:rsidR="003737AE" w:rsidRDefault="00000000">
      <w:pPr>
        <w:spacing w:before="160" w:after="80" w:line="240" w:lineRule="auto"/>
        <w:jc w:val="center"/>
      </w:pPr>
      <w:r>
        <w:rPr>
          <w:rFonts w:ascii="Times New Roman" w:eastAsia="Times New Roman" w:hAnsi="Times New Roman"/>
          <w:smallCaps/>
          <w:sz w:val="20"/>
        </w:rPr>
        <w:t>Acknowledgment</w:t>
      </w:r>
    </w:p>
    <w:p w14:paraId="4B8EB18F" w14:textId="77777777" w:rsidR="003737AE" w:rsidRDefault="00000000">
      <w:pPr>
        <w:spacing w:after="80" w:line="240" w:lineRule="auto"/>
        <w:ind w:firstLine="198"/>
        <w:jc w:val="both"/>
      </w:pPr>
      <w:r>
        <w:rPr>
          <w:rFonts w:ascii="Times New Roman" w:eastAsia="Times New Roman" w:hAnsi="Times New Roman"/>
          <w:sz w:val="20"/>
        </w:rPr>
        <w:t>The authors thank the open-source communities behind React, PostgreSQL, Supabase, Leaflet and OpenStreetMap, whose work made this project possible. An AI coding assistant was used during software development and in preparing this manuscript; all content was reviewed and verified by the authors, who take full responsibility for it.</w:t>
      </w:r>
    </w:p>
    <w:p w14:paraId="3C3EAAD1" w14:textId="77777777" w:rsidR="003737AE" w:rsidRDefault="00000000">
      <w:pPr>
        <w:spacing w:before="160" w:after="80" w:line="240" w:lineRule="auto"/>
        <w:jc w:val="center"/>
      </w:pPr>
      <w:r>
        <w:rPr>
          <w:rFonts w:ascii="Times New Roman" w:eastAsia="Times New Roman" w:hAnsi="Times New Roman"/>
          <w:smallCaps/>
          <w:sz w:val="20"/>
        </w:rPr>
        <w:t>References</w:t>
      </w:r>
    </w:p>
    <w:p w14:paraId="4B2BF508" w14:textId="77777777" w:rsidR="003737AE" w:rsidRDefault="00000000">
      <w:pPr>
        <w:spacing w:after="20" w:line="240" w:lineRule="auto"/>
        <w:ind w:left="340" w:hanging="340"/>
      </w:pPr>
      <w:r>
        <w:rPr>
          <w:rFonts w:ascii="Times New Roman" w:eastAsia="Times New Roman" w:hAnsi="Times New Roman"/>
          <w:sz w:val="16"/>
        </w:rPr>
        <w:t>[1]  D. Linders, "From e-government to we-government: Defining a typology for citizen coproduction in the age of social media," Government Information Quarterly, vol. 29, no. 4, pp. 446-454, 2012.</w:t>
      </w:r>
    </w:p>
    <w:p w14:paraId="70641D54" w14:textId="77777777" w:rsidR="003737AE" w:rsidRDefault="00000000">
      <w:pPr>
        <w:spacing w:after="20" w:line="240" w:lineRule="auto"/>
        <w:ind w:left="340" w:hanging="340"/>
      </w:pPr>
      <w:r>
        <w:rPr>
          <w:rFonts w:ascii="Times New Roman" w:eastAsia="Times New Roman" w:hAnsi="Times New Roman"/>
          <w:sz w:val="16"/>
        </w:rPr>
        <w:t>[2]  M. F. Goodchild, "Citizens as sensors: The world of volunteered geography," GeoJournal, vol. 69, no. 4, pp. 211-221, 2007.</w:t>
      </w:r>
    </w:p>
    <w:p w14:paraId="4BC60F29" w14:textId="77777777" w:rsidR="003737AE" w:rsidRDefault="00000000">
      <w:pPr>
        <w:spacing w:after="20" w:line="240" w:lineRule="auto"/>
        <w:ind w:left="340" w:hanging="340"/>
      </w:pPr>
      <w:r>
        <w:rPr>
          <w:rFonts w:ascii="Times New Roman" w:eastAsia="Times New Roman" w:hAnsi="Times New Roman"/>
          <w:sz w:val="16"/>
        </w:rPr>
        <w:t>[3]  T. Nam and T. A. Pardo, "Conceptualizing smart city with dimensions of technology, people, and institutions," in Proc. 12th Annu. Int. Digital Government Research Conf. (dg.o), 2011, pp. 282-291.</w:t>
      </w:r>
    </w:p>
    <w:p w14:paraId="08406440" w14:textId="77777777" w:rsidR="003737AE" w:rsidRDefault="00000000">
      <w:pPr>
        <w:spacing w:after="20" w:line="240" w:lineRule="auto"/>
        <w:ind w:left="340" w:hanging="340"/>
      </w:pPr>
      <w:r>
        <w:rPr>
          <w:rFonts w:ascii="Times New Roman" w:eastAsia="Times New Roman" w:hAnsi="Times New Roman"/>
          <w:sz w:val="16"/>
        </w:rPr>
        <w:t>[4]  Open311, "GeoReport v2 specification." [Online]. Available: https://www.open311.org/</w:t>
      </w:r>
    </w:p>
    <w:p w14:paraId="2952A240" w14:textId="77777777" w:rsidR="003737AE" w:rsidRDefault="00000000">
      <w:pPr>
        <w:spacing w:after="20" w:line="240" w:lineRule="auto"/>
        <w:ind w:left="340" w:hanging="340"/>
      </w:pPr>
      <w:r>
        <w:rPr>
          <w:rFonts w:ascii="Times New Roman" w:eastAsia="Times New Roman" w:hAnsi="Times New Roman"/>
          <w:sz w:val="16"/>
        </w:rPr>
        <w:t>[5]  mySociety, "FixMyStreet." [Online]. Available: https://www.fixmystreet.com/</w:t>
      </w:r>
    </w:p>
    <w:p w14:paraId="62273129" w14:textId="77777777" w:rsidR="003737AE" w:rsidRDefault="00000000">
      <w:pPr>
        <w:spacing w:after="20" w:line="240" w:lineRule="auto"/>
        <w:ind w:left="340" w:hanging="340"/>
      </w:pPr>
      <w:r>
        <w:rPr>
          <w:rFonts w:ascii="Times New Roman" w:eastAsia="Times New Roman" w:hAnsi="Times New Roman"/>
          <w:sz w:val="16"/>
        </w:rPr>
        <w:t>[6]  S. F. King and P. Brown, "Fix my street or else: Using the internet to voice local public service concerns," in Proc. 1st Int. Conf. Theory and Practice of Electronic Governance (ICEGOV), 2007.</w:t>
      </w:r>
    </w:p>
    <w:p w14:paraId="1495EFC7" w14:textId="77777777" w:rsidR="003737AE" w:rsidRDefault="00000000">
      <w:pPr>
        <w:spacing w:after="20" w:line="240" w:lineRule="auto"/>
        <w:ind w:left="340" w:hanging="340"/>
      </w:pPr>
      <w:r>
        <w:rPr>
          <w:rFonts w:ascii="Times New Roman" w:eastAsia="Times New Roman" w:hAnsi="Times New Roman"/>
          <w:sz w:val="16"/>
        </w:rPr>
        <w:t>[7]  SeeClickFix. [Online]. Available: https://seeclickfix.com/</w:t>
      </w:r>
    </w:p>
    <w:p w14:paraId="571C5EC3" w14:textId="77777777" w:rsidR="003737AE" w:rsidRDefault="00000000">
      <w:pPr>
        <w:spacing w:after="20" w:line="240" w:lineRule="auto"/>
        <w:ind w:left="340" w:hanging="340"/>
      </w:pPr>
      <w:r>
        <w:rPr>
          <w:rFonts w:ascii="Times New Roman" w:eastAsia="Times New Roman" w:hAnsi="Times New Roman"/>
          <w:sz w:val="16"/>
        </w:rPr>
        <w:t>[8]  Ministry of Housing and Urban Affairs, Government of India, "Swachhata-MoHUA mobile application."</w:t>
      </w:r>
    </w:p>
    <w:p w14:paraId="766C44E4" w14:textId="77777777" w:rsidR="003737AE" w:rsidRDefault="00000000">
      <w:pPr>
        <w:spacing w:after="20" w:line="240" w:lineRule="auto"/>
        <w:ind w:left="340" w:hanging="340"/>
      </w:pPr>
      <w:r>
        <w:rPr>
          <w:rFonts w:ascii="Times New Roman" w:eastAsia="Times New Roman" w:hAnsi="Times New Roman"/>
          <w:sz w:val="16"/>
        </w:rPr>
        <w:t>[9]  mySociety, "FixMyStreet glossary: questionnaire." [Online]. Available: https://fixmystreet.org/glossary/</w:t>
      </w:r>
    </w:p>
    <w:p w14:paraId="329BC7CE" w14:textId="77777777" w:rsidR="003737AE" w:rsidRDefault="00000000">
      <w:pPr>
        <w:spacing w:after="20" w:line="240" w:lineRule="auto"/>
        <w:ind w:left="340" w:hanging="340"/>
      </w:pPr>
      <w:r>
        <w:rPr>
          <w:rFonts w:ascii="Times New Roman" w:eastAsia="Times New Roman" w:hAnsi="Times New Roman"/>
          <w:sz w:val="16"/>
        </w:rPr>
        <w:t>[10]  CivicPlus, "How do I reopen an issue that has been closed?" SeeClickFix help centre. [Online]. Available: https://www.seeclickfixusers.civicplus.help/hc/en-us/articles/360043575173-How-do-I-reopen-an-Issue-that-has-been-closed</w:t>
      </w:r>
    </w:p>
    <w:p w14:paraId="1D4CEFBF" w14:textId="77777777" w:rsidR="003737AE" w:rsidRDefault="00000000">
      <w:pPr>
        <w:spacing w:after="20" w:line="240" w:lineRule="auto"/>
        <w:ind w:left="340" w:hanging="340"/>
      </w:pPr>
      <w:r>
        <w:rPr>
          <w:rFonts w:ascii="Times New Roman" w:eastAsia="Times New Roman" w:hAnsi="Times New Roman"/>
          <w:sz w:val="16"/>
        </w:rPr>
        <w:t>[11]  OpenStreetMap Foundation, "Nominatim." [Online]. Available: https://nominatim.org/</w:t>
      </w:r>
    </w:p>
    <w:p w14:paraId="2B9637EC" w14:textId="77777777" w:rsidR="003737AE" w:rsidRDefault="00000000">
      <w:pPr>
        <w:spacing w:after="20" w:line="240" w:lineRule="auto"/>
        <w:ind w:left="340" w:hanging="340"/>
      </w:pPr>
      <w:r>
        <w:rPr>
          <w:rFonts w:ascii="Times New Roman" w:eastAsia="Times New Roman" w:hAnsi="Times New Roman"/>
          <w:sz w:val="16"/>
        </w:rPr>
        <w:t>[12]  Supabase, "Supabase documentation." [Online]. Available: https://supabase.com/docs</w:t>
      </w:r>
    </w:p>
    <w:p w14:paraId="3CEC21CA" w14:textId="77777777" w:rsidR="003737AE" w:rsidRDefault="00000000">
      <w:pPr>
        <w:spacing w:after="20" w:line="240" w:lineRule="auto"/>
        <w:ind w:left="340" w:hanging="340"/>
      </w:pPr>
      <w:r>
        <w:rPr>
          <w:rFonts w:ascii="Times New Roman" w:eastAsia="Times New Roman" w:hAnsi="Times New Roman"/>
          <w:sz w:val="16"/>
        </w:rPr>
        <w:t>[13]  Cloudflare, "Turnstile documentation." [Online]. Available: https://developers.cloudflare.com/turnstile/</w:t>
      </w:r>
    </w:p>
    <w:p w14:paraId="49D9200B" w14:textId="77777777" w:rsidR="003737AE" w:rsidRDefault="00000000">
      <w:pPr>
        <w:spacing w:after="20" w:line="240" w:lineRule="auto"/>
        <w:ind w:left="340" w:hanging="340"/>
      </w:pPr>
      <w:r>
        <w:rPr>
          <w:rFonts w:ascii="Times New Roman" w:eastAsia="Times New Roman" w:hAnsi="Times New Roman"/>
          <w:sz w:val="16"/>
        </w:rPr>
        <w:t>[14]  Google, "Gemini API documentation." [Online]. Available: https://ai.google.dev/gemini-api/docs</w:t>
      </w:r>
    </w:p>
    <w:p w14:paraId="29AF21C9" w14:textId="77777777" w:rsidR="003737AE" w:rsidRDefault="00000000">
      <w:pPr>
        <w:spacing w:after="20" w:line="240" w:lineRule="auto"/>
        <w:ind w:left="340" w:hanging="340"/>
      </w:pPr>
      <w:r>
        <w:rPr>
          <w:rFonts w:ascii="Times New Roman" w:eastAsia="Times New Roman" w:hAnsi="Times New Roman"/>
          <w:sz w:val="16"/>
        </w:rPr>
        <w:t>[15]  The PostgreSQL Global Development Group, "Row security policies," PostgreSQL documentation. [Online]. Available: https://www.postgresql.org/docs/current/ddl-rowsecurity.html</w:t>
      </w:r>
    </w:p>
    <w:p w14:paraId="3EAFE30D" w14:textId="77777777" w:rsidR="003737AE" w:rsidRDefault="00000000">
      <w:pPr>
        <w:spacing w:after="20" w:line="240" w:lineRule="auto"/>
        <w:ind w:left="340" w:hanging="340"/>
      </w:pPr>
      <w:r>
        <w:rPr>
          <w:rFonts w:ascii="Times New Roman" w:eastAsia="Times New Roman" w:hAnsi="Times New Roman"/>
          <w:sz w:val="16"/>
        </w:rPr>
        <w:t>[16]  Unique Identification Authority of India, "Masked Aadhaar." [Online]. Available: https://uidai.gov.in/</w:t>
      </w:r>
    </w:p>
    <w:p w14:paraId="7CA64B0D" w14:textId="77777777" w:rsidR="003737AE" w:rsidRDefault="00000000">
      <w:pPr>
        <w:spacing w:after="20" w:line="240" w:lineRule="auto"/>
        <w:ind w:left="340" w:hanging="340"/>
      </w:pPr>
      <w:r>
        <w:rPr>
          <w:rFonts w:ascii="Times New Roman" w:eastAsia="Times New Roman" w:hAnsi="Times New Roman"/>
          <w:sz w:val="16"/>
        </w:rPr>
        <w:t>[17]  The Aadhaar (Targeted Delivery of Financial and Other Subsidies, Benefits and Services) Act, 2016, Government of India.</w:t>
      </w:r>
    </w:p>
    <w:p w14:paraId="129A300E" w14:textId="77777777" w:rsidR="003737AE" w:rsidRDefault="00000000">
      <w:pPr>
        <w:spacing w:after="20" w:line="240" w:lineRule="auto"/>
        <w:ind w:left="340" w:hanging="340"/>
      </w:pPr>
      <w:r>
        <w:rPr>
          <w:rFonts w:ascii="Times New Roman" w:eastAsia="Times New Roman" w:hAnsi="Times New Roman"/>
          <w:sz w:val="16"/>
        </w:rPr>
        <w:t>[18]  The Digital Personal Data Protection Act, 2023, Government of India.</w:t>
      </w:r>
    </w:p>
    <w:p w14:paraId="40324627" w14:textId="77777777" w:rsidR="003737AE" w:rsidRDefault="00000000">
      <w:pPr>
        <w:spacing w:after="20" w:line="240" w:lineRule="auto"/>
        <w:ind w:left="340" w:hanging="340"/>
      </w:pPr>
      <w:r>
        <w:rPr>
          <w:rFonts w:ascii="Times New Roman" w:eastAsia="Times New Roman" w:hAnsi="Times New Roman"/>
          <w:sz w:val="16"/>
        </w:rPr>
        <w:t>[19]  Google, "Gemini API rate limits." [Online]. Available: https://ai.google.dev/gemini-api/docs/rate-limits</w:t>
      </w:r>
    </w:p>
    <w:p w14:paraId="63BA216E" w14:textId="77777777" w:rsidR="003737AE" w:rsidRDefault="00000000">
      <w:pPr>
        <w:spacing w:after="20" w:line="240" w:lineRule="auto"/>
        <w:ind w:left="340" w:hanging="340"/>
      </w:pPr>
      <w:r>
        <w:rPr>
          <w:rFonts w:ascii="Times New Roman" w:eastAsia="Times New Roman" w:hAnsi="Times New Roman"/>
          <w:sz w:val="16"/>
        </w:rPr>
        <w:t>[20]  Google, "Lighthouse overview," Chrome for Developers. [Online]. Available: https://developer.chrome.com/docs/lighthouse/overview</w:t>
      </w:r>
    </w:p>
    <w:p w14:paraId="76A15BF0" w14:textId="77777777" w:rsidR="003737AE" w:rsidRDefault="00000000">
      <w:pPr>
        <w:spacing w:after="20" w:line="240" w:lineRule="auto"/>
        <w:ind w:left="340" w:hanging="340"/>
      </w:pPr>
      <w:r>
        <w:rPr>
          <w:rFonts w:ascii="Times New Roman" w:eastAsia="Times New Roman" w:hAnsi="Times New Roman"/>
          <w:sz w:val="16"/>
        </w:rPr>
        <w:t>[21]  J. Nielsen, "Enhancing the explanatory power of usability heuristics," in Proc. SIGCHI Conf. Human Factors in Computing Systems (CHI), 1994, pp. 152-158.</w:t>
      </w:r>
    </w:p>
    <w:sectPr w:rsidR="003737AE"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814383">
    <w:abstractNumId w:val="8"/>
  </w:num>
  <w:num w:numId="2" w16cid:durableId="359933463">
    <w:abstractNumId w:val="6"/>
  </w:num>
  <w:num w:numId="3" w16cid:durableId="1580359562">
    <w:abstractNumId w:val="5"/>
  </w:num>
  <w:num w:numId="4" w16cid:durableId="659575586">
    <w:abstractNumId w:val="4"/>
  </w:num>
  <w:num w:numId="5" w16cid:durableId="1141964829">
    <w:abstractNumId w:val="7"/>
  </w:num>
  <w:num w:numId="6" w16cid:durableId="1699312165">
    <w:abstractNumId w:val="3"/>
  </w:num>
  <w:num w:numId="7" w16cid:durableId="733623284">
    <w:abstractNumId w:val="2"/>
  </w:num>
  <w:num w:numId="8" w16cid:durableId="1545479599">
    <w:abstractNumId w:val="1"/>
  </w:num>
  <w:num w:numId="9" w16cid:durableId="345862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240"/>
    <w:rsid w:val="00326F90"/>
    <w:rsid w:val="003737AE"/>
    <w:rsid w:val="004A07B6"/>
    <w:rsid w:val="00531200"/>
    <w:rsid w:val="006747AE"/>
    <w:rsid w:val="00A51BD8"/>
    <w:rsid w:val="00AA1D8D"/>
    <w:rsid w:val="00B47730"/>
    <w:rsid w:val="00B73207"/>
    <w:rsid w:val="00C526C1"/>
    <w:rsid w:val="00CB0664"/>
    <w:rsid w:val="00EC228B"/>
    <w:rsid w:val="00FC693F"/>
    <w:rsid w:val="00FF32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B70EA"/>
  <w14:defaultImageDpi w14:val="300"/>
  <w15:docId w15:val="{BD443DA6-6AEA-47D1-A2A8-FBA8CA67C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7913</Words>
  <Characters>44239</Characters>
  <Application>Microsoft Office Word</Application>
  <DocSecurity>0</DocSecurity>
  <Lines>1263</Lines>
  <Paragraphs>491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 Prasad Malisetty</cp:lastModifiedBy>
  <cp:revision>6</cp:revision>
  <dcterms:created xsi:type="dcterms:W3CDTF">2013-12-23T23:15:00Z</dcterms:created>
  <dcterms:modified xsi:type="dcterms:W3CDTF">2026-09-30T01:41:00Z</dcterms:modified>
  <cp:category/>
</cp:coreProperties>
</file>