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Zero shot: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 short prompt technique that asks the LLM for a response without any examples or demonstrations. There is no additional context for the model. We are relying purely on what the model already knows.</w:t>
      </w:r>
    </w:p>
    <w:p>
      <w:pPr>
        <w:pStyle w:val="Normal"/>
        <w:bidi w:val="0"/>
        <w:jc w:val="start"/>
        <w:rPr/>
      </w:pPr>
      <w:r>
        <w:rPr/>
        <w:t>Zero shot prompts are simple and quick, good for general summarizations, language translation, and basic classification. Not effective when needing something new, creative thinking, or something for a specific scenario.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Few shot prompting:</w:t>
      </w:r>
    </w:p>
    <w:p>
      <w:pPr>
        <w:pStyle w:val="Normal"/>
        <w:bidi w:val="0"/>
        <w:jc w:val="start"/>
        <w:rPr/>
      </w:pPr>
      <w:r>
        <w:rPr/>
        <w:t>A prompt technique that gives a small number of examples or demonstrations to the LLM. These are the patterns for the LLM to follow. Few shot prompting is a type of in-context learning. By providing additional patterns, that’s more context, for the language model to follow, we have helped guide it to give us a helpful response. The more context in your prompt, the better.</w:t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491490</wp:posOffset>
            </wp:positionH>
            <wp:positionV relativeFrom="paragraph">
              <wp:posOffset>635</wp:posOffset>
            </wp:positionV>
            <wp:extent cx="5349875" cy="195834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9875" cy="1958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Chain of thought (CoT) prompting:</w:t>
      </w:r>
    </w:p>
    <w:p>
      <w:pPr>
        <w:pStyle w:val="Normal"/>
        <w:bidi w:val="0"/>
        <w:jc w:val="start"/>
        <w:rPr/>
      </w:pPr>
      <w:r>
        <w:rPr/>
        <w:t xml:space="preserve">A prompt technique that demonstrates how to solve sub-problems of a larger problem for a final response. We show the language model, the pattern for breaking-down a problem into a series of sub-problems. Another type of in-context learning. We are guiding the language model by providing with more patterns.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3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56</TotalTime>
  <Application>LibreOffice/25.8.4.2$Windows_X86_64 LibreOffice_project/290daaa01b999472f0c7a3890eb6a550fd74c6df</Application>
  <AppVersion>15.0000</AppVersion>
  <Pages>1</Pages>
  <Words>188</Words>
  <Characters>979</Characters>
  <CharactersWithSpaces>1161</CharactersWithSpaces>
  <Paragraphs>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2026-02-05T20:09:50Z</dcterms:created>
  <dc:creator/>
  <dc:description/>
  <dc:language>en-US</dc:language>
  <cp:lastModifiedBy/>
  <dcterms:modified xsi:type="dcterms:W3CDTF">2026-02-05T21:06:02Z</dcterms:modified>
  <cp:revision>18</cp:revision>
  <dc:subject/>
  <dc:title/>
</cp:coreProperties>
</file>