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SAGA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To overcome issues with 2PC and 3PC we have Saga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When we have a long series of movies, we can call it a Saga like Twilight saga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 long running transaction thats why it is called as a Saga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57:30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LibreOffice/25.8.3.2$Windows_X86_64 LibreOffice_project/8ca8d55c161d602844f5428fa4b58097424e324e</Application>
  <AppVersion>15.0000</AppVersion>
  <Pages>1</Pages>
  <Words>41</Words>
  <Characters>156</Characters>
  <CharactersWithSpaces>192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2025-12-19T19:41:54Z</dcterms:created>
  <dc:creator/>
  <dc:description/>
  <dc:language>en-US</dc:language>
  <cp:lastModifiedBy/>
  <dcterms:modified xsi:type="dcterms:W3CDTF">2025-12-19T19:44:27Z</dcterms:modified>
  <cp:revision>7</cp:revision>
  <dc:subject/>
  <dc:title/>
</cp:coreProperties>
</file>