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8A1F2B"/>
          <w:sz w:val="20"/>
        </w:rPr>
        <w:t>BUSINESS / DATA / API / MODEL</w:t>
      </w:r>
    </w:p>
    <w:p>
      <w:pPr>
        <w:pStyle w:val="Title"/>
      </w:pPr>
      <w:r>
        <w:rPr>
          <w:color w:val="1A2B4A"/>
        </w:rPr>
        <w:t>Payment Risk &amp; Fraud Intelligence Platform</w:t>
      </w:r>
    </w:p>
    <w:p>
      <w:r>
        <w:rPr>
          <w:i w:val="0"/>
          <w:color w:val="4A5D78"/>
          <w:sz w:val="26"/>
        </w:rPr>
        <w:t>Business, Data, API, Model and Release Documentation</w:t>
      </w:r>
    </w:p>
    <w:p/>
    <w:p>
      <w:r>
        <w:rPr>
          <w:i w:val="0"/>
          <w:color w:val="6B7280"/>
          <w:sz w:val="19"/>
        </w:rPr>
        <w:t>Organization: Halcyon Payments, Inc.</w:t>
      </w:r>
    </w:p>
    <w:p>
      <w:r>
        <w:rPr>
          <w:i w:val="0"/>
          <w:color w:val="6B7280"/>
          <w:sz w:val="19"/>
        </w:rPr>
        <w:t>Document set version: 2026.3 (Q3 2026 edition)</w:t>
      </w:r>
    </w:p>
    <w:p>
      <w:r>
        <w:rPr>
          <w:i w:val="0"/>
          <w:color w:val="6B7280"/>
          <w:sz w:val="19"/>
        </w:rPr>
        <w:t>Status: CURRENT</w:t>
      </w:r>
    </w:p>
    <w:p>
      <w:r>
        <w:rPr>
          <w:i w:val="0"/>
          <w:color w:val="6B7280"/>
          <w:sz w:val="19"/>
        </w:rPr>
        <w:t>Published: 2026-09-25</w:t>
      </w:r>
    </w:p>
    <w:p>
      <w:r>
        <w:rPr>
          <w:i w:val="0"/>
          <w:color w:val="6B7280"/>
          <w:sz w:val="19"/>
        </w:rPr>
        <w:t>Owner: Grace Chen, Senior Product Manager (business); Sarah Johnson (model)</w:t>
      </w:r>
    </w:p>
    <w:p>
      <w:r>
        <w:rPr>
          <w:i w:val="0"/>
          <w:color w:val="6B7280"/>
          <w:sz w:val="19"/>
        </w:rPr>
        <w:t>Classification: Internal - Confidential</w:t>
      </w:r>
    </w:p>
    <w:p>
      <w:r>
        <w:rPr>
          <w:i w:val="0"/>
          <w:color w:val="6B7280"/>
          <w:sz w:val="19"/>
        </w:rPr>
        <w:t>Note: Synthetic document set created for testing an enterprise retrieval system. Names, figures and events are fictional. Companion volume: PRFIP Engineering and Operations Documentation (architecture, security, runbook, incidents).</w:t>
      </w:r>
    </w:p>
    <w:p>
      <w:r>
        <w:br w:type="page"/>
      </w:r>
    </w:p>
    <w:p>
      <w:pPr>
        <w:pStyle w:val="Heading1"/>
      </w:pPr>
      <w:r>
        <w:rPr>
          <w:color w:val="1A2B4A"/>
        </w:rPr>
        <w:t>Contents</w:t>
      </w:r>
    </w:p>
    <w:p>
      <w:r>
        <w:rPr>
          <w:i/>
          <w:sz w:val="20"/>
        </w:rPr>
        <w:t>This document combines five working documents into one set: Business Requirements, Data Dictionary, API Specification, Model Documentation, and Release and Governance Documents.</w:t>
      </w:r>
    </w:p>
    <w:p>
      <w:r>
        <w:rPr>
          <w:i w:val="0"/>
          <w:sz w:val="20"/>
        </w:rPr>
        <w:t>Use Word's References &gt; Table of Contents &gt; Update Table (or right-click an existing TOC field) to generate page numbers; heading styles are applied throughout so a TOC field will populate automatically.</w:t>
      </w:r>
    </w:p>
    <w:p>
      <w:r>
        <w:fldSimple w:instr="TOC \o &quot;1-3&quot; \h \z \u"/>
      </w:r>
    </w:p>
    <w:p>
      <w:r>
        <w:br w:type="page"/>
      </w:r>
    </w:p>
    <w:p>
      <w:pPr>
        <w:pStyle w:val="Heading1"/>
      </w:pPr>
      <w:r>
        <w:rPr>
          <w:color w:val="1A2B4A"/>
        </w:rPr>
        <w:t>Part 1. Business Requirements</w:t>
      </w:r>
    </w:p>
    <w:tbl>
      <w:tblPr>
        <w:tblStyle w:val="TableGrid"/>
        <w:tblW w:type="auto" w:w="0"/>
        <w:jc w:val="center"/>
        <w:tblLook w:firstColumn="1" w:firstRow="1" w:lastColumn="0" w:lastRow="0" w:noHBand="0" w:noVBand="1" w:val="04A0"/>
      </w:tblPr>
      <w:tblGrid>
        <w:gridCol w:w="4824"/>
        <w:gridCol w:w="4824"/>
      </w:tblGrid>
      <w:tr>
        <w:tc>
          <w:tcPr>
            <w:tcW w:type="dxa" w:w="2304"/>
            <w:shd w:fill="1a2b4a"/>
          </w:tcPr>
          <w:p>
            <w:r>
              <w:rPr>
                <w:b/>
                <w:color w:val="FFFFFF"/>
                <w:sz w:val="17"/>
              </w:rPr>
              <w:t>Attribute</w:t>
            </w:r>
          </w:p>
        </w:tc>
        <w:tc>
          <w:tcPr>
            <w:tcW w:type="dxa" w:w="6912"/>
            <w:shd w:fill="1a2b4a"/>
          </w:tcPr>
          <w:p>
            <w:r>
              <w:rPr>
                <w:b/>
                <w:color w:val="FFFFFF"/>
                <w:sz w:val="17"/>
              </w:rPr>
              <w:t>Value</w:t>
            </w:r>
          </w:p>
        </w:tc>
      </w:tr>
      <w:tr>
        <w:tc>
          <w:tcPr>
            <w:tcW w:type="dxa" w:w="2304"/>
          </w:tcPr>
          <w:p>
            <w:r>
              <w:rPr>
                <w:sz w:val="16"/>
              </w:rPr>
              <w:t>Document</w:t>
            </w:r>
          </w:p>
        </w:tc>
        <w:tc>
          <w:tcPr>
            <w:tcW w:type="dxa" w:w="6912"/>
          </w:tcPr>
          <w:p>
            <w:r>
              <w:rPr>
                <w:sz w:val="16"/>
              </w:rPr>
              <w:t>Payment Risk Business Requirements</w:t>
            </w:r>
          </w:p>
        </w:tc>
      </w:tr>
      <w:tr>
        <w:tc>
          <w:tcPr>
            <w:tcW w:type="dxa" w:w="2304"/>
            <w:shd w:fill="eef1f5"/>
          </w:tcPr>
          <w:p>
            <w:r>
              <w:rPr>
                <w:sz w:val="16"/>
              </w:rPr>
              <w:t>Version / status</w:t>
            </w:r>
          </w:p>
        </w:tc>
        <w:tc>
          <w:tcPr>
            <w:tcW w:type="dxa" w:w="6912"/>
            <w:shd w:fill="eef1f5"/>
          </w:tcPr>
          <w:p>
            <w:r>
              <w:rPr>
                <w:sz w:val="16"/>
              </w:rPr>
              <w:t>v3.2 / CURRENT (Approved)</w:t>
            </w:r>
          </w:p>
        </w:tc>
      </w:tr>
      <w:tr>
        <w:tc>
          <w:tcPr>
            <w:tcW w:type="dxa" w:w="2304"/>
          </w:tcPr>
          <w:p>
            <w:r>
              <w:rPr>
                <w:sz w:val="16"/>
              </w:rPr>
              <w:t>Effective date</w:t>
            </w:r>
          </w:p>
        </w:tc>
        <w:tc>
          <w:tcPr>
            <w:tcW w:type="dxa" w:w="6912"/>
          </w:tcPr>
          <w:p>
            <w:r>
              <w:rPr>
                <w:sz w:val="16"/>
              </w:rPr>
              <w:t>2026-05-12</w:t>
            </w:r>
          </w:p>
        </w:tc>
      </w:tr>
      <w:tr>
        <w:tc>
          <w:tcPr>
            <w:tcW w:type="dxa" w:w="2304"/>
            <w:shd w:fill="eef1f5"/>
          </w:tcPr>
          <w:p>
            <w:r>
              <w:rPr>
                <w:sz w:val="16"/>
              </w:rPr>
              <w:t>Owner</w:t>
            </w:r>
          </w:p>
        </w:tc>
        <w:tc>
          <w:tcPr>
            <w:tcW w:type="dxa" w:w="6912"/>
            <w:shd w:fill="eef1f5"/>
          </w:tcPr>
          <w:p>
            <w:r>
              <w:rPr>
                <w:sz w:val="16"/>
              </w:rPr>
              <w:t>Grace Chen, Senior Product Manager</w:t>
            </w:r>
          </w:p>
        </w:tc>
      </w:tr>
      <w:tr>
        <w:tc>
          <w:tcPr>
            <w:tcW w:type="dxa" w:w="2304"/>
          </w:tcPr>
          <w:p>
            <w:r>
              <w:rPr>
                <w:sz w:val="16"/>
              </w:rPr>
              <w:t>Stakeholders</w:t>
            </w:r>
          </w:p>
        </w:tc>
        <w:tc>
          <w:tcPr>
            <w:tcW w:type="dxa" w:w="6912"/>
          </w:tcPr>
          <w:p>
            <w:r>
              <w:rPr>
                <w:sz w:val="16"/>
              </w:rPr>
              <w:t>Fraud Engineering, Fraud Operations, Model Risk, Data Governance, Finance</w:t>
            </w:r>
          </w:p>
        </w:tc>
      </w:tr>
    </w:tbl>
    <w:p>
      <w:r>
        <w:rPr>
          <w:i/>
          <w:color w:val="6B7280"/>
          <w:sz w:val="16"/>
        </w:rPr>
        <w:t>Document control.</w:t>
      </w:r>
    </w:p>
    <w:p/>
    <w:p>
      <w:pPr>
        <w:pStyle w:val="Heading2"/>
      </w:pPr>
      <w:r>
        <w:rPr>
          <w:color w:val="4A5D78"/>
        </w:rPr>
        <w:t>1.1 Business goals</w:t>
      </w:r>
    </w:p>
    <w:p>
      <w:r>
        <w:rPr>
          <w:i w:val="0"/>
          <w:sz w:val="20"/>
        </w:rPr>
        <w:t>The Payment Risk &amp; Fraud Intelligence Platform exists to minimize fraud loss while preserving approval rate for legitimate customers, within a latency budget that does not slow checkout. The three goals that govern all prioritization are:</w:t>
      </w:r>
    </w:p>
    <w:p>
      <w:pPr>
        <w:pStyle w:val="ListNumber"/>
      </w:pPr>
      <w:r>
        <w:t>Reduce fraud loss as a share of payment volume, measured in basis points, without reducing the overall approval rate by more than the Board-approved tolerance of 0.3 percentage points year over year.</w:t>
      </w:r>
    </w:p>
    <w:p>
      <w:pPr>
        <w:pStyle w:val="ListNumber"/>
      </w:pPr>
      <w:r>
        <w:t>Keep the scoring decision within a latency budget the Payment Gateway can hold without falling back to a local policy (250 ms server-side deadline, 400 ms client timeout).</w:t>
      </w:r>
    </w:p>
    <w:p>
      <w:pPr>
        <w:pStyle w:val="ListNumber"/>
      </w:pPr>
      <w:r>
        <w:t>Keep every decision explainable and auditable, so that Fraud Operations, Compliance and Model Risk can each independently understand why a decision was made.</w:t>
      </w:r>
    </w:p>
    <w:p>
      <w:pPr>
        <w:pStyle w:val="Heading2"/>
      </w:pPr>
      <w:r>
        <w:rPr>
          <w:color w:val="4A5D78"/>
        </w:rPr>
        <w:t>1.2 Stakeholders</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fill="1a2b4a"/>
          </w:tcPr>
          <w:p>
            <w:r>
              <w:rPr>
                <w:b/>
                <w:color w:val="FFFFFF"/>
                <w:sz w:val="17"/>
              </w:rPr>
              <w:t>Stakeholder</w:t>
            </w:r>
          </w:p>
        </w:tc>
        <w:tc>
          <w:tcPr>
            <w:tcW w:type="dxa" w:w="3456"/>
            <w:shd w:fill="1a2b4a"/>
          </w:tcPr>
          <w:p>
            <w:r>
              <w:rPr>
                <w:b/>
                <w:color w:val="FFFFFF"/>
                <w:sz w:val="17"/>
              </w:rPr>
              <w:t>Interest</w:t>
            </w:r>
          </w:p>
        </w:tc>
        <w:tc>
          <w:tcPr>
            <w:tcW w:type="dxa" w:w="2880"/>
            <w:shd w:fill="1a2b4a"/>
          </w:tcPr>
          <w:p>
            <w:r>
              <w:rPr>
                <w:b/>
                <w:color w:val="FFFFFF"/>
                <w:sz w:val="17"/>
              </w:rPr>
              <w:t>Success measure</w:t>
            </w:r>
          </w:p>
        </w:tc>
      </w:tr>
      <w:tr>
        <w:tc>
          <w:tcPr>
            <w:tcW w:type="dxa" w:w="2880"/>
          </w:tcPr>
          <w:p>
            <w:r>
              <w:rPr>
                <w:sz w:val="16"/>
              </w:rPr>
              <w:t>Fraud Operations (Tom Alvarez)</w:t>
            </w:r>
          </w:p>
        </w:tc>
        <w:tc>
          <w:tcPr>
            <w:tcW w:type="dxa" w:w="3456"/>
          </w:tcPr>
          <w:p>
            <w:r>
              <w:rPr>
                <w:sz w:val="16"/>
              </w:rPr>
              <w:t>Manageable review queue, useful reason codes</w:t>
            </w:r>
          </w:p>
        </w:tc>
        <w:tc>
          <w:tcPr>
            <w:tcW w:type="dxa" w:w="2880"/>
          </w:tcPr>
          <w:p>
            <w:r>
              <w:rPr>
                <w:sz w:val="16"/>
              </w:rPr>
              <w:t>Median time to first case touch under target; review rate within budget</w:t>
            </w:r>
          </w:p>
        </w:tc>
      </w:tr>
      <w:tr>
        <w:tc>
          <w:tcPr>
            <w:tcW w:type="dxa" w:w="2880"/>
            <w:shd w:fill="eef1f5"/>
          </w:tcPr>
          <w:p>
            <w:r>
              <w:rPr>
                <w:sz w:val="16"/>
              </w:rPr>
              <w:t>Model Risk &amp; Validation (Aisha Khan)</w:t>
            </w:r>
          </w:p>
        </w:tc>
        <w:tc>
          <w:tcPr>
            <w:tcW w:type="dxa" w:w="3456"/>
            <w:shd w:fill="eef1f5"/>
          </w:tcPr>
          <w:p>
            <w:r>
              <w:rPr>
                <w:sz w:val="16"/>
              </w:rPr>
              <w:t>Models are validated, monitored and explainable</w:t>
            </w:r>
          </w:p>
        </w:tc>
        <w:tc>
          <w:tcPr>
            <w:tcW w:type="dxa" w:w="2880"/>
            <w:shd w:fill="eef1f5"/>
          </w:tcPr>
          <w:p>
            <w:r>
              <w:rPr>
                <w:sz w:val="16"/>
              </w:rPr>
              <w:t>No unresolved High or Critical validation findings</w:t>
            </w:r>
          </w:p>
        </w:tc>
      </w:tr>
      <w:tr>
        <w:tc>
          <w:tcPr>
            <w:tcW w:type="dxa" w:w="2880"/>
          </w:tcPr>
          <w:p>
            <w:r>
              <w:rPr>
                <w:sz w:val="16"/>
              </w:rPr>
              <w:t>Finance</w:t>
            </w:r>
          </w:p>
        </w:tc>
        <w:tc>
          <w:tcPr>
            <w:tcW w:type="dxa" w:w="3456"/>
          </w:tcPr>
          <w:p>
            <w:r>
              <w:rPr>
                <w:sz w:val="16"/>
              </w:rPr>
              <w:t>Fraud loss controlled</w:t>
            </w:r>
          </w:p>
        </w:tc>
        <w:tc>
          <w:tcPr>
            <w:tcW w:type="dxa" w:w="2880"/>
          </w:tcPr>
          <w:p>
            <w:r>
              <w:rPr>
                <w:sz w:val="16"/>
              </w:rPr>
              <w:t>Fraud loss in basis points of volume, monthly</w:t>
            </w:r>
          </w:p>
        </w:tc>
      </w:tr>
      <w:tr>
        <w:tc>
          <w:tcPr>
            <w:tcW w:type="dxa" w:w="2880"/>
            <w:shd w:fill="eef1f5"/>
          </w:tcPr>
          <w:p>
            <w:r>
              <w:rPr>
                <w:sz w:val="16"/>
              </w:rPr>
              <w:t>Data Governance (Rahul Mehta)</w:t>
            </w:r>
          </w:p>
        </w:tc>
        <w:tc>
          <w:tcPr>
            <w:tcW w:type="dxa" w:w="3456"/>
            <w:shd w:fill="eef1f5"/>
          </w:tcPr>
          <w:p>
            <w:r>
              <w:rPr>
                <w:sz w:val="16"/>
              </w:rPr>
              <w:t>Data classified, access controlled, retained correctly</w:t>
            </w:r>
          </w:p>
        </w:tc>
        <w:tc>
          <w:tcPr>
            <w:tcW w:type="dxa" w:w="2880"/>
            <w:shd w:fill="eef1f5"/>
          </w:tcPr>
          <w:p>
            <w:r>
              <w:rPr>
                <w:sz w:val="16"/>
              </w:rPr>
              <w:t>Clean quarterly access review; no unresolved DQ-06 (PAN pattern) alerts</w:t>
            </w:r>
          </w:p>
        </w:tc>
      </w:tr>
      <w:tr>
        <w:tc>
          <w:tcPr>
            <w:tcW w:type="dxa" w:w="2880"/>
          </w:tcPr>
          <w:p>
            <w:r>
              <w:rPr>
                <w:sz w:val="16"/>
              </w:rPr>
              <w:t>Engineering (Marcus Lee)</w:t>
            </w:r>
          </w:p>
        </w:tc>
        <w:tc>
          <w:tcPr>
            <w:tcW w:type="dxa" w:w="3456"/>
          </w:tcPr>
          <w:p>
            <w:r>
              <w:rPr>
                <w:sz w:val="16"/>
              </w:rPr>
              <w:t>Feasible within latency and reliability budget</w:t>
            </w:r>
          </w:p>
        </w:tc>
        <w:tc>
          <w:tcPr>
            <w:tcW w:type="dxa" w:w="2880"/>
          </w:tcPr>
          <w:p>
            <w:r>
              <w:rPr>
                <w:sz w:val="16"/>
              </w:rPr>
              <w:t>SLOs in Part 5 of the Engineering documentation met</w:t>
            </w:r>
          </w:p>
        </w:tc>
      </w:tr>
      <w:tr>
        <w:tc>
          <w:tcPr>
            <w:tcW w:type="dxa" w:w="2880"/>
            <w:shd w:fill="eef1f5"/>
          </w:tcPr>
          <w:p>
            <w:r>
              <w:rPr>
                <w:sz w:val="16"/>
              </w:rPr>
              <w:t>Compliance</w:t>
            </w:r>
          </w:p>
        </w:tc>
        <w:tc>
          <w:tcPr>
            <w:tcW w:type="dxa" w:w="3456"/>
            <w:shd w:fill="eef1f5"/>
          </w:tcPr>
          <w:p>
            <w:r>
              <w:rPr>
                <w:sz w:val="16"/>
              </w:rPr>
              <w:t>Sanctions and regulatory obligations met</w:t>
            </w:r>
          </w:p>
        </w:tc>
        <w:tc>
          <w:tcPr>
            <w:tcW w:type="dxa" w:w="2880"/>
            <w:shd w:fill="eef1f5"/>
          </w:tcPr>
          <w:p>
            <w:r>
              <w:rPr>
                <w:sz w:val="16"/>
              </w:rPr>
              <w:t>Zero missed sanctions matches; SAR-equivalent reporting timely</w:t>
            </w:r>
          </w:p>
        </w:tc>
      </w:tr>
    </w:tbl>
    <w:p>
      <w:r>
        <w:rPr>
          <w:i/>
          <w:color w:val="6B7280"/>
          <w:sz w:val="16"/>
        </w:rPr>
        <w:t>Stakeholders and success measures.</w:t>
      </w:r>
    </w:p>
    <w:p/>
    <w:p>
      <w:pPr>
        <w:pStyle w:val="Heading2"/>
      </w:pPr>
      <w:r>
        <w:rPr>
          <w:color w:val="4A5D78"/>
        </w:rPr>
        <w:t>1.3 Scope</w:t>
      </w:r>
    </w:p>
    <w:p>
      <w:r>
        <w:rPr>
          <w:i w:val="0"/>
          <w:sz w:val="20"/>
        </w:rPr>
        <w:t>In scope: real-time transaction scoring, manual review case management, model governance and monitoring, and the data pipelines that support them. Out of scope: issuer-side authorization logic, settlement, and merchant onboarding underwriting, which are owned by other teams and only referenced where they exchange data with this platform.</w:t>
      </w:r>
    </w:p>
    <w:p>
      <w:pPr>
        <w:pStyle w:val="Heading2"/>
      </w:pPr>
      <w:r>
        <w:rPr>
          <w:color w:val="4A5D78"/>
        </w:rPr>
        <w:t>1.4 Business requirements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20"/>
            <w:shd w:fill="1a2b4a"/>
          </w:tcPr>
          <w:p>
            <w:r>
              <w:rPr>
                <w:b/>
                <w:color w:val="FFFFFF"/>
                <w:sz w:val="17"/>
              </w:rPr>
              <w:t>ID</w:t>
            </w:r>
          </w:p>
        </w:tc>
        <w:tc>
          <w:tcPr>
            <w:tcW w:type="dxa" w:w="4896"/>
            <w:shd w:fill="1a2b4a"/>
          </w:tcPr>
          <w:p>
            <w:r>
              <w:rPr>
                <w:b/>
                <w:color w:val="FFFFFF"/>
                <w:sz w:val="17"/>
              </w:rPr>
              <w:t>Requirement</w:t>
            </w:r>
          </w:p>
        </w:tc>
        <w:tc>
          <w:tcPr>
            <w:tcW w:type="dxa" w:w="1008"/>
            <w:shd w:fill="1a2b4a"/>
          </w:tcPr>
          <w:p>
            <w:r>
              <w:rPr>
                <w:b/>
                <w:color w:val="FFFFFF"/>
                <w:sz w:val="17"/>
              </w:rPr>
              <w:t>Priority</w:t>
            </w:r>
          </w:p>
        </w:tc>
        <w:tc>
          <w:tcPr>
            <w:tcW w:type="dxa" w:w="2592"/>
            <w:shd w:fill="1a2b4a"/>
          </w:tcPr>
          <w:p>
            <w:r>
              <w:rPr>
                <w:b/>
                <w:color w:val="FFFFFF"/>
                <w:sz w:val="17"/>
              </w:rPr>
              <w:t>Traced to</w:t>
            </w:r>
          </w:p>
        </w:tc>
      </w:tr>
      <w:tr>
        <w:tc>
          <w:tcPr>
            <w:tcW w:type="dxa" w:w="720"/>
          </w:tcPr>
          <w:p>
            <w:r>
              <w:rPr>
                <w:sz w:val="16"/>
              </w:rPr>
              <w:t>BR-01</w:t>
            </w:r>
          </w:p>
        </w:tc>
        <w:tc>
          <w:tcPr>
            <w:tcW w:type="dxa" w:w="4896"/>
          </w:tcPr>
          <w:p>
            <w:r>
              <w:rPr>
                <w:sz w:val="16"/>
              </w:rPr>
              <w:t>The platform must return a decision for every scoring request within the 250 ms deadline, including when a dependency fails.</w:t>
            </w:r>
          </w:p>
        </w:tc>
        <w:tc>
          <w:tcPr>
            <w:tcW w:type="dxa" w:w="1008"/>
          </w:tcPr>
          <w:p>
            <w:r>
              <w:rPr>
                <w:sz w:val="16"/>
              </w:rPr>
              <w:t>Must</w:t>
            </w:r>
          </w:p>
        </w:tc>
        <w:tc>
          <w:tcPr>
            <w:tcW w:type="dxa" w:w="2592"/>
          </w:tcPr>
          <w:p>
            <w:r>
              <w:rPr>
                <w:sz w:val="16"/>
              </w:rPr>
              <w:t>Section 7 of the Architecture document (degradation ladder)</w:t>
            </w:r>
          </w:p>
        </w:tc>
      </w:tr>
      <w:tr>
        <w:tc>
          <w:tcPr>
            <w:tcW w:type="dxa" w:w="720"/>
            <w:shd w:fill="eef1f5"/>
          </w:tcPr>
          <w:p>
            <w:r>
              <w:rPr>
                <w:sz w:val="16"/>
              </w:rPr>
              <w:t>BR-02</w:t>
            </w:r>
          </w:p>
        </w:tc>
        <w:tc>
          <w:tcPr>
            <w:tcW w:type="dxa" w:w="4896"/>
            <w:shd w:fill="eef1f5"/>
          </w:tcPr>
          <w:p>
            <w:r>
              <w:rPr>
                <w:sz w:val="16"/>
              </w:rPr>
              <w:t>The platform must support four decision outcomes: approve, request step-up authentication, send for manual review, or decline.</w:t>
            </w:r>
          </w:p>
        </w:tc>
        <w:tc>
          <w:tcPr>
            <w:tcW w:type="dxa" w:w="1008"/>
            <w:shd w:fill="eef1f5"/>
          </w:tcPr>
          <w:p>
            <w:r>
              <w:rPr>
                <w:sz w:val="16"/>
              </w:rPr>
              <w:t>Must</w:t>
            </w:r>
          </w:p>
        </w:tc>
        <w:tc>
          <w:tcPr>
            <w:tcW w:type="dxa" w:w="2592"/>
            <w:shd w:fill="eef1f5"/>
          </w:tcPr>
          <w:p>
            <w:r>
              <w:rPr>
                <w:sz w:val="16"/>
              </w:rPr>
              <w:t>Decision Service</w:t>
            </w:r>
          </w:p>
        </w:tc>
      </w:tr>
      <w:tr>
        <w:tc>
          <w:tcPr>
            <w:tcW w:type="dxa" w:w="720"/>
          </w:tcPr>
          <w:p>
            <w:r>
              <w:rPr>
                <w:sz w:val="16"/>
              </w:rPr>
              <w:t>BR-03</w:t>
            </w:r>
          </w:p>
        </w:tc>
        <w:tc>
          <w:tcPr>
            <w:tcW w:type="dxa" w:w="4896"/>
          </w:tcPr>
          <w:p>
            <w:r>
              <w:rPr>
                <w:sz w:val="16"/>
              </w:rPr>
              <w:t>Every decision must include the reasons behind it in a form an analyst can read without engineering help.</w:t>
            </w:r>
          </w:p>
        </w:tc>
        <w:tc>
          <w:tcPr>
            <w:tcW w:type="dxa" w:w="1008"/>
          </w:tcPr>
          <w:p>
            <w:r>
              <w:rPr>
                <w:sz w:val="16"/>
              </w:rPr>
              <w:t>Must</w:t>
            </w:r>
          </w:p>
        </w:tc>
        <w:tc>
          <w:tcPr>
            <w:tcW w:type="dxa" w:w="2592"/>
          </w:tcPr>
          <w:p>
            <w:r>
              <w:rPr>
                <w:sz w:val="16"/>
              </w:rPr>
              <w:t>decision_reason_codes; reason code table</w:t>
            </w:r>
          </w:p>
        </w:tc>
      </w:tr>
      <w:tr>
        <w:tc>
          <w:tcPr>
            <w:tcW w:type="dxa" w:w="720"/>
            <w:shd w:fill="eef1f5"/>
          </w:tcPr>
          <w:p>
            <w:r>
              <w:rPr>
                <w:sz w:val="16"/>
              </w:rPr>
              <w:t>BR-04</w:t>
            </w:r>
          </w:p>
        </w:tc>
        <w:tc>
          <w:tcPr>
            <w:tcW w:type="dxa" w:w="4896"/>
            <w:shd w:fill="eef1f5"/>
          </w:tcPr>
          <w:p>
            <w:r>
              <w:rPr>
                <w:sz w:val="16"/>
              </w:rPr>
              <w:t>The platform must never receive, store or log a full card number.</w:t>
            </w:r>
          </w:p>
        </w:tc>
        <w:tc>
          <w:tcPr>
            <w:tcW w:type="dxa" w:w="1008"/>
            <w:shd w:fill="eef1f5"/>
          </w:tcPr>
          <w:p>
            <w:r>
              <w:rPr>
                <w:sz w:val="16"/>
              </w:rPr>
              <w:t>Must</w:t>
            </w:r>
          </w:p>
        </w:tc>
        <w:tc>
          <w:tcPr>
            <w:tcW w:type="dxa" w:w="2592"/>
            <w:shd w:fill="eef1f5"/>
          </w:tcPr>
          <w:p>
            <w:r>
              <w:rPr>
                <w:sz w:val="16"/>
              </w:rPr>
              <w:t>Tokenization; DQ-06 quarantine rule</w:t>
            </w:r>
          </w:p>
        </w:tc>
      </w:tr>
      <w:tr>
        <w:tc>
          <w:tcPr>
            <w:tcW w:type="dxa" w:w="720"/>
          </w:tcPr>
          <w:p>
            <w:r>
              <w:rPr>
                <w:sz w:val="16"/>
              </w:rPr>
              <w:t>BR-05</w:t>
            </w:r>
          </w:p>
        </w:tc>
        <w:tc>
          <w:tcPr>
            <w:tcW w:type="dxa" w:w="4896"/>
          </w:tcPr>
          <w:p>
            <w:r>
              <w:rPr>
                <w:sz w:val="16"/>
              </w:rPr>
              <w:t>Model changes and threshold changes must go through documented governance with a named approver.</w:t>
            </w:r>
          </w:p>
        </w:tc>
        <w:tc>
          <w:tcPr>
            <w:tcW w:type="dxa" w:w="1008"/>
          </w:tcPr>
          <w:p>
            <w:r>
              <w:rPr>
                <w:sz w:val="16"/>
              </w:rPr>
              <w:t>Must</w:t>
            </w:r>
          </w:p>
        </w:tc>
        <w:tc>
          <w:tcPr>
            <w:tcW w:type="dxa" w:w="2592"/>
          </w:tcPr>
          <w:p>
            <w:r>
              <w:rPr>
                <w:sz w:val="16"/>
              </w:rPr>
              <w:t>Model Governance Committee process</w:t>
            </w:r>
          </w:p>
        </w:tc>
      </w:tr>
      <w:tr>
        <w:tc>
          <w:tcPr>
            <w:tcW w:type="dxa" w:w="720"/>
            <w:shd w:fill="eef1f5"/>
          </w:tcPr>
          <w:p>
            <w:r>
              <w:rPr>
                <w:sz w:val="16"/>
              </w:rPr>
              <w:t>BR-06</w:t>
            </w:r>
          </w:p>
        </w:tc>
        <w:tc>
          <w:tcPr>
            <w:tcW w:type="dxa" w:w="4896"/>
            <w:shd w:fill="eef1f5"/>
          </w:tcPr>
          <w:p>
            <w:r>
              <w:rPr>
                <w:sz w:val="16"/>
              </w:rPr>
              <w:t>Manual review cases must reach an analyst within 15 minutes for high-value transactions and 45 minutes otherwise.</w:t>
            </w:r>
          </w:p>
        </w:tc>
        <w:tc>
          <w:tcPr>
            <w:tcW w:type="dxa" w:w="1008"/>
            <w:shd w:fill="eef1f5"/>
          </w:tcPr>
          <w:p>
            <w:r>
              <w:rPr>
                <w:sz w:val="16"/>
              </w:rPr>
              <w:t>Must</w:t>
            </w:r>
          </w:p>
        </w:tc>
        <w:tc>
          <w:tcPr>
            <w:tcW w:type="dxa" w:w="2592"/>
            <w:shd w:fill="eef1f5"/>
          </w:tcPr>
          <w:p>
            <w:r>
              <w:rPr>
                <w:sz w:val="16"/>
              </w:rPr>
              <w:t>Case Management SLO</w:t>
            </w:r>
          </w:p>
        </w:tc>
      </w:tr>
      <w:tr>
        <w:tc>
          <w:tcPr>
            <w:tcW w:type="dxa" w:w="720"/>
          </w:tcPr>
          <w:p>
            <w:r>
              <w:rPr>
                <w:sz w:val="16"/>
              </w:rPr>
              <w:t>BR-07</w:t>
            </w:r>
          </w:p>
        </w:tc>
        <w:tc>
          <w:tcPr>
            <w:tcW w:type="dxa" w:w="4896"/>
          </w:tcPr>
          <w:p>
            <w:r>
              <w:rPr>
                <w:sz w:val="16"/>
              </w:rPr>
              <w:t>Confirmed fraud and confirmed legitimate outcomes must feed back into training data.</w:t>
            </w:r>
          </w:p>
        </w:tc>
        <w:tc>
          <w:tcPr>
            <w:tcW w:type="dxa" w:w="1008"/>
          </w:tcPr>
          <w:p>
            <w:r>
              <w:rPr>
                <w:sz w:val="16"/>
              </w:rPr>
              <w:t>Must</w:t>
            </w:r>
          </w:p>
        </w:tc>
        <w:tc>
          <w:tcPr>
            <w:tcW w:type="dxa" w:w="2592"/>
          </w:tcPr>
          <w:p>
            <w:r>
              <w:rPr>
                <w:sz w:val="16"/>
              </w:rPr>
              <w:t>Label and Feedback Service</w:t>
            </w:r>
          </w:p>
        </w:tc>
      </w:tr>
      <w:tr>
        <w:tc>
          <w:tcPr>
            <w:tcW w:type="dxa" w:w="720"/>
            <w:shd w:fill="eef1f5"/>
          </w:tcPr>
          <w:p>
            <w:r>
              <w:rPr>
                <w:sz w:val="16"/>
              </w:rPr>
              <w:t>BR-08</w:t>
            </w:r>
          </w:p>
        </w:tc>
        <w:tc>
          <w:tcPr>
            <w:tcW w:type="dxa" w:w="4896"/>
            <w:shd w:fill="eef1f5"/>
          </w:tcPr>
          <w:p>
            <w:r>
              <w:rPr>
                <w:sz w:val="16"/>
              </w:rPr>
              <w:t>The platform must support a step-up (additional authentication) outcome for borderline e-commerce transactions without immediately declining them.</w:t>
            </w:r>
          </w:p>
        </w:tc>
        <w:tc>
          <w:tcPr>
            <w:tcW w:type="dxa" w:w="1008"/>
            <w:shd w:fill="eef1f5"/>
          </w:tcPr>
          <w:p>
            <w:r>
              <w:rPr>
                <w:sz w:val="16"/>
              </w:rPr>
              <w:t>Must</w:t>
            </w:r>
          </w:p>
        </w:tc>
        <w:tc>
          <w:tcPr>
            <w:tcW w:type="dxa" w:w="2592"/>
            <w:shd w:fill="eef1f5"/>
          </w:tcPr>
          <w:p>
            <w:r>
              <w:rPr>
                <w:sz w:val="16"/>
              </w:rPr>
              <w:t>STEP_UP threshold band</w:t>
            </w:r>
          </w:p>
        </w:tc>
      </w:tr>
      <w:tr>
        <w:tc>
          <w:tcPr>
            <w:tcW w:type="dxa" w:w="720"/>
          </w:tcPr>
          <w:p>
            <w:r>
              <w:rPr>
                <w:sz w:val="16"/>
              </w:rPr>
              <w:t>BR-09</w:t>
            </w:r>
          </w:p>
        </w:tc>
        <w:tc>
          <w:tcPr>
            <w:tcW w:type="dxa" w:w="4896"/>
          </w:tcPr>
          <w:p>
            <w:r>
              <w:rPr>
                <w:sz w:val="16"/>
              </w:rPr>
              <w:t>Fraud Operations must be able to propose new rules with an owner and an expiry date, without an engineering release.</w:t>
            </w:r>
          </w:p>
        </w:tc>
        <w:tc>
          <w:tcPr>
            <w:tcW w:type="dxa" w:w="1008"/>
          </w:tcPr>
          <w:p>
            <w:r>
              <w:rPr>
                <w:sz w:val="16"/>
              </w:rPr>
              <w:t>Should</w:t>
            </w:r>
          </w:p>
        </w:tc>
        <w:tc>
          <w:tcPr>
            <w:tcW w:type="dxa" w:w="2592"/>
          </w:tcPr>
          <w:p>
            <w:r>
              <w:rPr>
                <w:sz w:val="16"/>
              </w:rPr>
              <w:t>Rules Engine, Git-based rule promotion</w:t>
            </w:r>
          </w:p>
        </w:tc>
      </w:tr>
      <w:tr>
        <w:tc>
          <w:tcPr>
            <w:tcW w:type="dxa" w:w="720"/>
            <w:shd w:fill="eef1f5"/>
          </w:tcPr>
          <w:p>
            <w:r>
              <w:rPr>
                <w:sz w:val="16"/>
              </w:rPr>
              <w:t>BR-10</w:t>
            </w:r>
          </w:p>
        </w:tc>
        <w:tc>
          <w:tcPr>
            <w:tcW w:type="dxa" w:w="4896"/>
            <w:shd w:fill="eef1f5"/>
          </w:tcPr>
          <w:p>
            <w:r>
              <w:rPr>
                <w:sz w:val="16"/>
              </w:rPr>
              <w:t>New model versions must be evaluated in shadow mode on live traffic before being considered for production.</w:t>
            </w:r>
          </w:p>
        </w:tc>
        <w:tc>
          <w:tcPr>
            <w:tcW w:type="dxa" w:w="1008"/>
            <w:shd w:fill="eef1f5"/>
          </w:tcPr>
          <w:p>
            <w:r>
              <w:rPr>
                <w:sz w:val="16"/>
              </w:rPr>
              <w:t>Must</w:t>
            </w:r>
          </w:p>
        </w:tc>
        <w:tc>
          <w:tcPr>
            <w:tcW w:type="dxa" w:w="2592"/>
            <w:shd w:fill="eef1f5"/>
          </w:tcPr>
          <w:p>
            <w:r>
              <w:rPr>
                <w:sz w:val="16"/>
              </w:rPr>
              <w:t>Shadow deployment stage</w:t>
            </w:r>
          </w:p>
        </w:tc>
      </w:tr>
      <w:tr>
        <w:tc>
          <w:tcPr>
            <w:tcW w:type="dxa" w:w="720"/>
          </w:tcPr>
          <w:p>
            <w:r>
              <w:rPr>
                <w:sz w:val="16"/>
              </w:rPr>
              <w:t>BR-11</w:t>
            </w:r>
          </w:p>
        </w:tc>
        <w:tc>
          <w:tcPr>
            <w:tcW w:type="dxa" w:w="4896"/>
          </w:tcPr>
          <w:p>
            <w:r>
              <w:rPr>
                <w:sz w:val="16"/>
              </w:rPr>
              <w:t>The system must degrade to a safe fallback decision path rather than fail closed or fail open without a decision.</w:t>
            </w:r>
          </w:p>
        </w:tc>
        <w:tc>
          <w:tcPr>
            <w:tcW w:type="dxa" w:w="1008"/>
          </w:tcPr>
          <w:p>
            <w:r>
              <w:rPr>
                <w:sz w:val="16"/>
              </w:rPr>
              <w:t>Must</w:t>
            </w:r>
          </w:p>
        </w:tc>
        <w:tc>
          <w:tcPr>
            <w:tcW w:type="dxa" w:w="2592"/>
          </w:tcPr>
          <w:p>
            <w:r>
              <w:rPr>
                <w:sz w:val="16"/>
              </w:rPr>
              <w:t>Degradation ladder, Levels 1-3</w:t>
            </w:r>
          </w:p>
        </w:tc>
      </w:tr>
      <w:tr>
        <w:tc>
          <w:tcPr>
            <w:tcW w:type="dxa" w:w="720"/>
            <w:shd w:fill="eef1f5"/>
          </w:tcPr>
          <w:p>
            <w:r>
              <w:rPr>
                <w:sz w:val="16"/>
              </w:rPr>
              <w:t>BR-12</w:t>
            </w:r>
          </w:p>
        </w:tc>
        <w:tc>
          <w:tcPr>
            <w:tcW w:type="dxa" w:w="4896"/>
            <w:shd w:fill="eef1f5"/>
          </w:tcPr>
          <w:p>
            <w:r>
              <w:rPr>
                <w:sz w:val="16"/>
              </w:rPr>
              <w:t>Business stakeholders must be able to see current model status, ownership and thresholds without reading engineering documents.</w:t>
            </w:r>
          </w:p>
        </w:tc>
        <w:tc>
          <w:tcPr>
            <w:tcW w:type="dxa" w:w="1008"/>
            <w:shd w:fill="eef1f5"/>
          </w:tcPr>
          <w:p>
            <w:r>
              <w:rPr>
                <w:sz w:val="16"/>
              </w:rPr>
              <w:t>Should</w:t>
            </w:r>
          </w:p>
        </w:tc>
        <w:tc>
          <w:tcPr>
            <w:tcW w:type="dxa" w:w="2592"/>
            <w:shd w:fill="eef1f5"/>
          </w:tcPr>
          <w:p>
            <w:r>
              <w:rPr>
                <w:sz w:val="16"/>
              </w:rPr>
              <w:t>Confluence status pages (Part 3 below and companion Confluence export)</w:t>
            </w:r>
          </w:p>
        </w:tc>
      </w:tr>
      <w:tr>
        <w:tc>
          <w:tcPr>
            <w:tcW w:type="dxa" w:w="720"/>
          </w:tcPr>
          <w:p>
            <w:r>
              <w:rPr>
                <w:sz w:val="16"/>
              </w:rPr>
              <w:t>BR-13</w:t>
            </w:r>
          </w:p>
        </w:tc>
        <w:tc>
          <w:tcPr>
            <w:tcW w:type="dxa" w:w="4896"/>
          </w:tcPr>
          <w:p>
            <w:r>
              <w:rPr>
                <w:sz w:val="16"/>
              </w:rPr>
              <w:t>Cross-border transactions must not be systematically over-declined relative to their true fraud rate.</w:t>
            </w:r>
          </w:p>
        </w:tc>
        <w:tc>
          <w:tcPr>
            <w:tcW w:type="dxa" w:w="1008"/>
          </w:tcPr>
          <w:p>
            <w:r>
              <w:rPr>
                <w:sz w:val="16"/>
              </w:rPr>
              <w:t>Should</w:t>
            </w:r>
          </w:p>
        </w:tc>
        <w:tc>
          <w:tcPr>
            <w:tcW w:type="dxa" w:w="2592"/>
          </w:tcPr>
          <w:p>
            <w:r>
              <w:rPr>
                <w:sz w:val="16"/>
              </w:rPr>
              <w:t>Segment monitoring, fairness proxy analysis</w:t>
            </w:r>
          </w:p>
        </w:tc>
      </w:tr>
      <w:tr>
        <w:tc>
          <w:tcPr>
            <w:tcW w:type="dxa" w:w="720"/>
            <w:shd w:fill="eef1f5"/>
          </w:tcPr>
          <w:p>
            <w:r>
              <w:rPr>
                <w:sz w:val="16"/>
              </w:rPr>
              <w:t>BR-14</w:t>
            </w:r>
          </w:p>
        </w:tc>
        <w:tc>
          <w:tcPr>
            <w:tcW w:type="dxa" w:w="4896"/>
            <w:shd w:fill="eef1f5"/>
          </w:tcPr>
          <w:p>
            <w:r>
              <w:rPr>
                <w:sz w:val="16"/>
              </w:rPr>
              <w:t>The platform must support a documented emergency rule change process for active attacks.</w:t>
            </w:r>
          </w:p>
        </w:tc>
        <w:tc>
          <w:tcPr>
            <w:tcW w:type="dxa" w:w="1008"/>
            <w:shd w:fill="eef1f5"/>
          </w:tcPr>
          <w:p>
            <w:r>
              <w:rPr>
                <w:sz w:val="16"/>
              </w:rPr>
              <w:t>Must</w:t>
            </w:r>
          </w:p>
        </w:tc>
        <w:tc>
          <w:tcPr>
            <w:tcW w:type="dxa" w:w="2592"/>
            <w:shd w:fill="eef1f5"/>
          </w:tcPr>
          <w:p>
            <w:r>
              <w:rPr>
                <w:sz w:val="16"/>
              </w:rPr>
              <w:t>RB-12 in the Engineering Runbook</w:t>
            </w:r>
          </w:p>
        </w:tc>
      </w:tr>
    </w:tbl>
    <w:p>
      <w:r>
        <w:rPr>
          <w:i/>
          <w:color w:val="6B7280"/>
          <w:sz w:val="16"/>
        </w:rPr>
        <w:t>Business requirements.</w:t>
      </w:r>
    </w:p>
    <w:p/>
    <w:p>
      <w:pPr>
        <w:pStyle w:val="Heading2"/>
      </w:pPr>
      <w:r>
        <w:rPr>
          <w:color w:val="4A5D78"/>
        </w:rPr>
        <w:t>1.5 Acceptance criteria and KPIs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fill="1a2b4a"/>
          </w:tcPr>
          <w:p>
            <w:r>
              <w:rPr>
                <w:b/>
                <w:color w:val="FFFFFF"/>
                <w:sz w:val="17"/>
              </w:rPr>
              <w:t>KPI</w:t>
            </w:r>
          </w:p>
        </w:tc>
        <w:tc>
          <w:tcPr>
            <w:tcW w:type="dxa" w:w="3744"/>
            <w:shd w:fill="1a2b4a"/>
          </w:tcPr>
          <w:p>
            <w:r>
              <w:rPr>
                <w:b/>
                <w:color w:val="FFFFFF"/>
                <w:sz w:val="17"/>
              </w:rPr>
              <w:t>Definition</w:t>
            </w:r>
          </w:p>
        </w:tc>
        <w:tc>
          <w:tcPr>
            <w:tcW w:type="dxa" w:w="2304"/>
            <w:shd w:fill="1a2b4a"/>
          </w:tcPr>
          <w:p>
            <w:r>
              <w:rPr>
                <w:b/>
                <w:color w:val="FFFFFF"/>
                <w:sz w:val="17"/>
              </w:rPr>
              <w:t>Target</w:t>
            </w:r>
          </w:p>
        </w:tc>
        <w:tc>
          <w:tcPr>
            <w:tcW w:type="dxa" w:w="2016"/>
            <w:shd w:fill="1a2b4a"/>
          </w:tcPr>
          <w:p>
            <w:r>
              <w:rPr>
                <w:b/>
                <w:color w:val="FFFFFF"/>
                <w:sz w:val="17"/>
              </w:rPr>
              <w:t>Owner</w:t>
            </w:r>
          </w:p>
        </w:tc>
      </w:tr>
      <w:tr>
        <w:tc>
          <w:tcPr>
            <w:tcW w:type="dxa" w:w="2304"/>
          </w:tcPr>
          <w:p>
            <w:r>
              <w:rPr>
                <w:sz w:val="16"/>
              </w:rPr>
              <w:t>Approval rate</w:t>
            </w:r>
          </w:p>
        </w:tc>
        <w:tc>
          <w:tcPr>
            <w:tcW w:type="dxa" w:w="3744"/>
          </w:tcPr>
          <w:p>
            <w:r>
              <w:rPr>
                <w:sz w:val="16"/>
              </w:rPr>
              <w:t>Approved decisions / total decisions</w:t>
            </w:r>
          </w:p>
        </w:tc>
        <w:tc>
          <w:tcPr>
            <w:tcW w:type="dxa" w:w="2304"/>
          </w:tcPr>
          <w:p>
            <w:r>
              <w:rPr>
                <w:sz w:val="16"/>
              </w:rPr>
              <w:t>Within 0.3 points of 7-day baseline</w:t>
            </w:r>
          </w:p>
        </w:tc>
        <w:tc>
          <w:tcPr>
            <w:tcW w:type="dxa" w:w="2016"/>
          </w:tcPr>
          <w:p>
            <w:r>
              <w:rPr>
                <w:sz w:val="16"/>
              </w:rPr>
              <w:t>Grace Chen</w:t>
            </w:r>
          </w:p>
        </w:tc>
      </w:tr>
      <w:tr>
        <w:tc>
          <w:tcPr>
            <w:tcW w:type="dxa" w:w="2304"/>
            <w:shd w:fill="eef1f5"/>
          </w:tcPr>
          <w:p>
            <w:r>
              <w:rPr>
                <w:sz w:val="16"/>
              </w:rPr>
              <w:t>Review rate</w:t>
            </w:r>
          </w:p>
        </w:tc>
        <w:tc>
          <w:tcPr>
            <w:tcW w:type="dxa" w:w="3744"/>
            <w:shd w:fill="eef1f5"/>
          </w:tcPr>
          <w:p>
            <w:r>
              <w:rPr>
                <w:sz w:val="16"/>
              </w:rPr>
              <w:t>Decisions sent to REVIEW / total</w:t>
            </w:r>
          </w:p>
        </w:tc>
        <w:tc>
          <w:tcPr>
            <w:tcW w:type="dxa" w:w="2304"/>
            <w:shd w:fill="eef1f5"/>
          </w:tcPr>
          <w:p>
            <w:r>
              <w:rPr>
                <w:sz w:val="16"/>
              </w:rPr>
              <w:t>1.2% to 1.4%</w:t>
            </w:r>
          </w:p>
        </w:tc>
        <w:tc>
          <w:tcPr>
            <w:tcW w:type="dxa" w:w="2016"/>
            <w:shd w:fill="eef1f5"/>
          </w:tcPr>
          <w:p>
            <w:r>
              <w:rPr>
                <w:sz w:val="16"/>
              </w:rPr>
              <w:t>Tom Alvarez</w:t>
            </w:r>
          </w:p>
        </w:tc>
      </w:tr>
      <w:tr>
        <w:tc>
          <w:tcPr>
            <w:tcW w:type="dxa" w:w="2304"/>
          </w:tcPr>
          <w:p>
            <w:r>
              <w:rPr>
                <w:sz w:val="16"/>
              </w:rPr>
              <w:t>Fraud loss (bps)</w:t>
            </w:r>
          </w:p>
        </w:tc>
        <w:tc>
          <w:tcPr>
            <w:tcW w:type="dxa" w:w="3744"/>
          </w:tcPr>
          <w:p>
            <w:r>
              <w:rPr>
                <w:sz w:val="16"/>
              </w:rPr>
              <w:t>Confirmed fraud value / total payment volume, basis points</w:t>
            </w:r>
          </w:p>
        </w:tc>
        <w:tc>
          <w:tcPr>
            <w:tcW w:type="dxa" w:w="2304"/>
          </w:tcPr>
          <w:p>
            <w:r>
              <w:rPr>
                <w:sz w:val="16"/>
              </w:rPr>
              <w:t>Below 8.0 bps monthly</w:t>
            </w:r>
          </w:p>
        </w:tc>
        <w:tc>
          <w:tcPr>
            <w:tcW w:type="dxa" w:w="2016"/>
          </w:tcPr>
          <w:p>
            <w:r>
              <w:rPr>
                <w:sz w:val="16"/>
              </w:rPr>
              <w:t>Finance</w:t>
            </w:r>
          </w:p>
        </w:tc>
      </w:tr>
      <w:tr>
        <w:tc>
          <w:tcPr>
            <w:tcW w:type="dxa" w:w="2304"/>
            <w:shd w:fill="eef1f5"/>
          </w:tcPr>
          <w:p>
            <w:r>
              <w:rPr>
                <w:sz w:val="16"/>
              </w:rPr>
              <w:t>Time to first case touch</w:t>
            </w:r>
          </w:p>
        </w:tc>
        <w:tc>
          <w:tcPr>
            <w:tcW w:type="dxa" w:w="3744"/>
            <w:shd w:fill="eef1f5"/>
          </w:tcPr>
          <w:p>
            <w:r>
              <w:rPr>
                <w:sz w:val="16"/>
              </w:rPr>
              <w:t>Time from REVIEW decision to analyst action</w:t>
            </w:r>
          </w:p>
        </w:tc>
        <w:tc>
          <w:tcPr>
            <w:tcW w:type="dxa" w:w="2304"/>
            <w:shd w:fill="eef1f5"/>
          </w:tcPr>
          <w:p>
            <w:r>
              <w:rPr>
                <w:sz w:val="16"/>
              </w:rPr>
              <w:t>Under 15 min (high value), 45 min (other)</w:t>
            </w:r>
          </w:p>
        </w:tc>
        <w:tc>
          <w:tcPr>
            <w:tcW w:type="dxa" w:w="2016"/>
            <w:shd w:fill="eef1f5"/>
          </w:tcPr>
          <w:p>
            <w:r>
              <w:rPr>
                <w:sz w:val="16"/>
              </w:rPr>
              <w:t>Tom Alvarez</w:t>
            </w:r>
          </w:p>
        </w:tc>
      </w:tr>
      <w:tr>
        <w:tc>
          <w:tcPr>
            <w:tcW w:type="dxa" w:w="2304"/>
          </w:tcPr>
          <w:p>
            <w:r>
              <w:rPr>
                <w:sz w:val="16"/>
              </w:rPr>
              <w:t>Deadline exceeded rate</w:t>
            </w:r>
          </w:p>
        </w:tc>
        <w:tc>
          <w:tcPr>
            <w:tcW w:type="dxa" w:w="3744"/>
          </w:tcPr>
          <w:p>
            <w:r>
              <w:rPr>
                <w:sz w:val="16"/>
              </w:rPr>
              <w:t>Requests answered rules-only due to timeout</w:t>
            </w:r>
          </w:p>
        </w:tc>
        <w:tc>
          <w:tcPr>
            <w:tcW w:type="dxa" w:w="2304"/>
          </w:tcPr>
          <w:p>
            <w:r>
              <w:rPr>
                <w:sz w:val="16"/>
              </w:rPr>
              <w:t>Under 0.5%</w:t>
            </w:r>
          </w:p>
        </w:tc>
        <w:tc>
          <w:tcPr>
            <w:tcW w:type="dxa" w:w="2016"/>
          </w:tcPr>
          <w:p>
            <w:r>
              <w:rPr>
                <w:sz w:val="16"/>
              </w:rPr>
              <w:t>Marcus Lee</w:t>
            </w:r>
          </w:p>
        </w:tc>
      </w:tr>
      <w:tr>
        <w:tc>
          <w:tcPr>
            <w:tcW w:type="dxa" w:w="2304"/>
            <w:shd w:fill="eef1f5"/>
          </w:tcPr>
          <w:p>
            <w:r>
              <w:rPr>
                <w:sz w:val="16"/>
              </w:rPr>
              <w:t>Model validation currency</w:t>
            </w:r>
          </w:p>
        </w:tc>
        <w:tc>
          <w:tcPr>
            <w:tcW w:type="dxa" w:w="3744"/>
            <w:shd w:fill="eef1f5"/>
          </w:tcPr>
          <w:p>
            <w:r>
              <w:rPr>
                <w:sz w:val="16"/>
              </w:rPr>
              <w:t>Days since last full validation of production model</w:t>
            </w:r>
          </w:p>
        </w:tc>
        <w:tc>
          <w:tcPr>
            <w:tcW w:type="dxa" w:w="2304"/>
            <w:shd w:fill="eef1f5"/>
          </w:tcPr>
          <w:p>
            <w:r>
              <w:rPr>
                <w:sz w:val="16"/>
              </w:rPr>
              <w:t>Under 365 days</w:t>
            </w:r>
          </w:p>
        </w:tc>
        <w:tc>
          <w:tcPr>
            <w:tcW w:type="dxa" w:w="2016"/>
            <w:shd w:fill="eef1f5"/>
          </w:tcPr>
          <w:p>
            <w:r>
              <w:rPr>
                <w:sz w:val="16"/>
              </w:rPr>
              <w:t>Aisha Khan</w:t>
            </w:r>
          </w:p>
        </w:tc>
      </w:tr>
    </w:tbl>
    <w:p>
      <w:r>
        <w:rPr>
          <w:i/>
          <w:color w:val="6B7280"/>
          <w:sz w:val="16"/>
        </w:rPr>
        <w:t>Key performance indicators.</w:t>
      </w:r>
    </w:p>
    <w:p/>
    <w:p>
      <w:pPr>
        <w:pStyle w:val="Heading2"/>
      </w:pPr>
      <w:r>
        <w:rPr>
          <w:color w:val="4A5D78"/>
        </w:rPr>
        <w:t>1.6 Dependencies and business rules</w:t>
      </w:r>
    </w:p>
    <w:p>
      <w:pPr>
        <w:pStyle w:val="ListBullet"/>
      </w:pPr>
      <w:r>
        <w:t>Depends on the Payment Gateway providing tokenized card data (never a PAN) and calling the scoring API before authorization.</w:t>
      </w:r>
    </w:p>
    <w:p>
      <w:pPr>
        <w:pStyle w:val="ListBullet"/>
      </w:pPr>
      <w:r>
        <w:t>Depends on the DeviceTrust vendor for device signals; the platform must tolerate the vendor being unavailable (see business rule BR-11).</w:t>
      </w:r>
    </w:p>
    <w:p>
      <w:pPr>
        <w:pStyle w:val="ListBullet"/>
      </w:pPr>
      <w:r>
        <w:t>Business rule: a customer with 24+ months of history and no chargebacks may be auto-approved below USD 300 (rule R-011).</w:t>
      </w:r>
    </w:p>
    <w:p>
      <w:pPr>
        <w:pStyle w:val="ListBullet"/>
      </w:pPr>
      <w:r>
        <w:t>Business rule: recurring payments matching the prior amount with no failures in 90 days may be auto-approved (rule R-012).</w:t>
      </w:r>
    </w:p>
    <w:p>
      <w:pPr>
        <w:pStyle w:val="ListBullet"/>
      </w:pPr>
      <w:r>
        <w:t>Business rule: sanctions matches always decline, in every degradation mode, with no exception.</w:t>
      </w:r>
    </w:p>
    <w:p>
      <w:pPr>
        <w:pStyle w:val="Heading2"/>
      </w:pPr>
      <w:r>
        <w:rPr>
          <w:color w:val="4A5D78"/>
        </w:rPr>
        <w:t>1.7 Out of scope and future considerations</w:t>
      </w:r>
    </w:p>
    <w:p>
      <w:r>
        <w:rPr>
          <w:i w:val="0"/>
          <w:sz w:val="20"/>
        </w:rPr>
        <w:t>Active-active multi-region deployment (ADR-010) and the FraudShield v5.0 sequence-embedding features are under evaluation but are not committed requirements for the current release cycle. They are tracked separately by Engineering and Model Risk and will be brought back to this requirements document if and when approved.</w:t>
      </w:r>
    </w:p>
    <w:p>
      <w:r>
        <w:br w:type="page"/>
      </w:r>
    </w:p>
    <w:p>
      <w:pPr>
        <w:pStyle w:val="Heading1"/>
      </w:pPr>
      <w:r>
        <w:rPr>
          <w:color w:val="1A2B4A"/>
        </w:rPr>
        <w:t>Part 2. Data Dictionary</w:t>
      </w:r>
    </w:p>
    <w:tbl>
      <w:tblPr>
        <w:tblStyle w:val="TableGrid"/>
        <w:tblW w:type="auto" w:w="0"/>
        <w:jc w:val="center"/>
        <w:tblLook w:firstColumn="1" w:firstRow="1" w:lastColumn="0" w:lastRow="0" w:noHBand="0" w:noVBand="1" w:val="04A0"/>
      </w:tblPr>
      <w:tblGrid>
        <w:gridCol w:w="4824"/>
        <w:gridCol w:w="4824"/>
      </w:tblGrid>
      <w:tr>
        <w:tc>
          <w:tcPr>
            <w:tcW w:type="dxa" w:w="2304"/>
            <w:shd w:fill="1a2b4a"/>
          </w:tcPr>
          <w:p>
            <w:r>
              <w:rPr>
                <w:b/>
                <w:color w:val="FFFFFF"/>
                <w:sz w:val="17"/>
              </w:rPr>
              <w:t>Attribute</w:t>
            </w:r>
          </w:p>
        </w:tc>
        <w:tc>
          <w:tcPr>
            <w:tcW w:type="dxa" w:w="6912"/>
            <w:shd w:fill="1a2b4a"/>
          </w:tcPr>
          <w:p>
            <w:r>
              <w:rPr>
                <w:b/>
                <w:color w:val="FFFFFF"/>
                <w:sz w:val="17"/>
              </w:rPr>
              <w:t>Value</w:t>
            </w:r>
          </w:p>
        </w:tc>
      </w:tr>
      <w:tr>
        <w:tc>
          <w:tcPr>
            <w:tcW w:type="dxa" w:w="2304"/>
          </w:tcPr>
          <w:p>
            <w:r>
              <w:rPr>
                <w:sz w:val="16"/>
              </w:rPr>
              <w:t>Document</w:t>
            </w:r>
          </w:p>
        </w:tc>
        <w:tc>
          <w:tcPr>
            <w:tcW w:type="dxa" w:w="6912"/>
          </w:tcPr>
          <w:p>
            <w:r>
              <w:rPr>
                <w:sz w:val="16"/>
              </w:rPr>
              <w:t>Payment Risk Data Dictionary and Fraud Feature Dictionary</w:t>
            </w:r>
          </w:p>
        </w:tc>
      </w:tr>
      <w:tr>
        <w:tc>
          <w:tcPr>
            <w:tcW w:type="dxa" w:w="2304"/>
            <w:shd w:fill="eef1f5"/>
          </w:tcPr>
          <w:p>
            <w:r>
              <w:rPr>
                <w:sz w:val="16"/>
              </w:rPr>
              <w:t>Version / status</w:t>
            </w:r>
          </w:p>
        </w:tc>
        <w:tc>
          <w:tcPr>
            <w:tcW w:type="dxa" w:w="6912"/>
            <w:shd w:fill="eef1f5"/>
          </w:tcPr>
          <w:p>
            <w:r>
              <w:rPr>
                <w:sz w:val="16"/>
              </w:rPr>
              <w:t>v4.1 / CURRENT (Approved)</w:t>
            </w:r>
          </w:p>
        </w:tc>
      </w:tr>
      <w:tr>
        <w:tc>
          <w:tcPr>
            <w:tcW w:type="dxa" w:w="2304"/>
          </w:tcPr>
          <w:p>
            <w:r>
              <w:rPr>
                <w:sz w:val="16"/>
              </w:rPr>
              <w:t>Effective date</w:t>
            </w:r>
          </w:p>
        </w:tc>
        <w:tc>
          <w:tcPr>
            <w:tcW w:type="dxa" w:w="6912"/>
          </w:tcPr>
          <w:p>
            <w:r>
              <w:rPr>
                <w:sz w:val="16"/>
              </w:rPr>
              <w:t>2026-08-27</w:t>
            </w:r>
          </w:p>
        </w:tc>
      </w:tr>
      <w:tr>
        <w:tc>
          <w:tcPr>
            <w:tcW w:type="dxa" w:w="2304"/>
            <w:shd w:fill="eef1f5"/>
          </w:tcPr>
          <w:p>
            <w:r>
              <w:rPr>
                <w:sz w:val="16"/>
              </w:rPr>
              <w:t>Owner</w:t>
            </w:r>
          </w:p>
        </w:tc>
        <w:tc>
          <w:tcPr>
            <w:tcW w:type="dxa" w:w="6912"/>
            <w:shd w:fill="eef1f5"/>
          </w:tcPr>
          <w:p>
            <w:r>
              <w:rPr>
                <w:sz w:val="16"/>
              </w:rPr>
              <w:t>Priya Raman (features); Rahul Mehta (classification governance)</w:t>
            </w:r>
          </w:p>
        </w:tc>
      </w:tr>
    </w:tbl>
    <w:p>
      <w:r>
        <w:rPr>
          <w:i/>
          <w:color w:val="6B7280"/>
          <w:sz w:val="16"/>
        </w:rPr>
        <w:t>Document control.</w:t>
      </w:r>
    </w:p>
    <w:p/>
    <w:p>
      <w:pPr>
        <w:pStyle w:val="Heading2"/>
      </w:pPr>
      <w:r>
        <w:rPr>
          <w:color w:val="4A5D78"/>
        </w:rPr>
        <w:t>2.1 Transaction Data Specification</w:t>
      </w:r>
    </w:p>
    <w:p>
      <w:r>
        <w:rPr>
          <w:i w:val="0"/>
          <w:sz w:val="20"/>
        </w:rPr>
        <w:t>Fields present on every transaction event (payments.transactions.v1, schema version 1.6) and every scoring request. This is the field-level source of truth referenced by the API Specification in Part 3 and by the Data Platform Architecture in the companion Engineering documentation.</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872"/>
            <w:shd w:fill="1a2b4a"/>
          </w:tcPr>
          <w:p>
            <w:r>
              <w:rPr>
                <w:b/>
                <w:color w:val="FFFFFF"/>
                <w:sz w:val="17"/>
              </w:rPr>
              <w:t>Field</w:t>
            </w:r>
          </w:p>
        </w:tc>
        <w:tc>
          <w:tcPr>
            <w:tcW w:type="dxa" w:w="3600"/>
            <w:shd w:fill="1a2b4a"/>
          </w:tcPr>
          <w:p>
            <w:r>
              <w:rPr>
                <w:b/>
                <w:color w:val="FFFFFF"/>
                <w:sz w:val="17"/>
              </w:rPr>
              <w:t>Meaning</w:t>
            </w:r>
          </w:p>
        </w:tc>
        <w:tc>
          <w:tcPr>
            <w:tcW w:type="dxa" w:w="1152"/>
            <w:shd w:fill="1a2b4a"/>
          </w:tcPr>
          <w:p>
            <w:r>
              <w:rPr>
                <w:b/>
                <w:color w:val="FFFFFF"/>
                <w:sz w:val="17"/>
              </w:rPr>
              <w:t>Type</w:t>
            </w:r>
          </w:p>
        </w:tc>
        <w:tc>
          <w:tcPr>
            <w:tcW w:type="dxa" w:w="1296"/>
            <w:shd w:fill="1a2b4a"/>
          </w:tcPr>
          <w:p>
            <w:r>
              <w:rPr>
                <w:b/>
                <w:color w:val="FFFFFF"/>
                <w:sz w:val="17"/>
              </w:rPr>
              <w:t>Source</w:t>
            </w:r>
          </w:p>
        </w:tc>
        <w:tc>
          <w:tcPr>
            <w:tcW w:type="dxa" w:w="720"/>
            <w:shd w:fill="1a2b4a"/>
          </w:tcPr>
          <w:p>
            <w:r>
              <w:rPr>
                <w:b/>
                <w:color w:val="FFFFFF"/>
                <w:sz w:val="17"/>
              </w:rPr>
              <w:t>Nullable</w:t>
            </w:r>
          </w:p>
        </w:tc>
        <w:tc>
          <w:tcPr>
            <w:tcW w:type="dxa" w:w="864"/>
            <w:shd w:fill="1a2b4a"/>
          </w:tcPr>
          <w:p>
            <w:r>
              <w:rPr>
                <w:b/>
                <w:color w:val="FFFFFF"/>
                <w:sz w:val="17"/>
              </w:rPr>
              <w:t>Class</w:t>
            </w:r>
          </w:p>
        </w:tc>
      </w:tr>
      <w:tr>
        <w:tc>
          <w:tcPr>
            <w:tcW w:type="dxa" w:w="1872"/>
          </w:tcPr>
          <w:p>
            <w:r>
              <w:rPr>
                <w:sz w:val="16"/>
              </w:rPr>
              <w:t>transaction_id</w:t>
            </w:r>
          </w:p>
        </w:tc>
        <w:tc>
          <w:tcPr>
            <w:tcW w:type="dxa" w:w="3600"/>
          </w:tcPr>
          <w:p>
            <w:r>
              <w:rPr>
                <w:sz w:val="16"/>
              </w:rPr>
              <w:t>Unique identifier of the payment transaction</w:t>
            </w:r>
          </w:p>
        </w:tc>
        <w:tc>
          <w:tcPr>
            <w:tcW w:type="dxa" w:w="1152"/>
          </w:tcPr>
          <w:p>
            <w:r>
              <w:rPr>
                <w:sz w:val="16"/>
              </w:rPr>
              <w:t>string (UUID)</w:t>
            </w:r>
          </w:p>
        </w:tc>
        <w:tc>
          <w:tcPr>
            <w:tcW w:type="dxa" w:w="1296"/>
          </w:tcPr>
          <w:p>
            <w:r>
              <w:rPr>
                <w:sz w:val="16"/>
              </w:rPr>
              <w:t>Payment Gateway</w:t>
            </w:r>
          </w:p>
        </w:tc>
        <w:tc>
          <w:tcPr>
            <w:tcW w:type="dxa" w:w="720"/>
          </w:tcPr>
          <w:p>
            <w:r>
              <w:rPr>
                <w:sz w:val="16"/>
              </w:rPr>
              <w:t>No</w:t>
            </w:r>
          </w:p>
        </w:tc>
        <w:tc>
          <w:tcPr>
            <w:tcW w:type="dxa" w:w="864"/>
          </w:tcPr>
          <w:p>
            <w:r>
              <w:rPr>
                <w:sz w:val="16"/>
              </w:rPr>
              <w:t>Confidential</w:t>
            </w:r>
          </w:p>
        </w:tc>
      </w:tr>
      <w:tr>
        <w:tc>
          <w:tcPr>
            <w:tcW w:type="dxa" w:w="1872"/>
            <w:shd w:fill="eef1f5"/>
          </w:tcPr>
          <w:p>
            <w:r>
              <w:rPr>
                <w:sz w:val="16"/>
              </w:rPr>
              <w:t>request_id</w:t>
            </w:r>
          </w:p>
        </w:tc>
        <w:tc>
          <w:tcPr>
            <w:tcW w:type="dxa" w:w="3600"/>
            <w:shd w:fill="eef1f5"/>
          </w:tcPr>
          <w:p>
            <w:r>
              <w:rPr>
                <w:sz w:val="16"/>
              </w:rPr>
              <w:t>Unique identifier of the scoring request; used for tracing</w:t>
            </w:r>
          </w:p>
        </w:tc>
        <w:tc>
          <w:tcPr>
            <w:tcW w:type="dxa" w:w="1152"/>
            <w:shd w:fill="eef1f5"/>
          </w:tcPr>
          <w:p>
            <w:r>
              <w:rPr>
                <w:sz w:val="16"/>
              </w:rPr>
              <w:t>string (UUID)</w:t>
            </w:r>
          </w:p>
        </w:tc>
        <w:tc>
          <w:tcPr>
            <w:tcW w:type="dxa" w:w="1296"/>
            <w:shd w:fill="eef1f5"/>
          </w:tcPr>
          <w:p>
            <w:r>
              <w:rPr>
                <w:sz w:val="16"/>
              </w:rPr>
              <w:t>API Gateway</w:t>
            </w:r>
          </w:p>
        </w:tc>
        <w:tc>
          <w:tcPr>
            <w:tcW w:type="dxa" w:w="720"/>
            <w:shd w:fill="eef1f5"/>
          </w:tcPr>
          <w:p>
            <w:r>
              <w:rPr>
                <w:sz w:val="16"/>
              </w:rPr>
              <w:t>No</w:t>
            </w:r>
          </w:p>
        </w:tc>
        <w:tc>
          <w:tcPr>
            <w:tcW w:type="dxa" w:w="864"/>
            <w:shd w:fill="eef1f5"/>
          </w:tcPr>
          <w:p>
            <w:r>
              <w:rPr>
                <w:sz w:val="16"/>
              </w:rPr>
              <w:t>Confidential</w:t>
            </w:r>
          </w:p>
        </w:tc>
      </w:tr>
      <w:tr>
        <w:tc>
          <w:tcPr>
            <w:tcW w:type="dxa" w:w="1872"/>
          </w:tcPr>
          <w:p>
            <w:r>
              <w:rPr>
                <w:sz w:val="16"/>
              </w:rPr>
              <w:t>idempotency_key</w:t>
            </w:r>
          </w:p>
        </w:tc>
        <w:tc>
          <w:tcPr>
            <w:tcW w:type="dxa" w:w="3600"/>
          </w:tcPr>
          <w:p>
            <w:r>
              <w:rPr>
                <w:sz w:val="16"/>
              </w:rPr>
              <w:t>Client-generated key preventing duplicate scoring</w:t>
            </w:r>
          </w:p>
        </w:tc>
        <w:tc>
          <w:tcPr>
            <w:tcW w:type="dxa" w:w="1152"/>
          </w:tcPr>
          <w:p>
            <w:r>
              <w:rPr>
                <w:sz w:val="16"/>
              </w:rPr>
              <w:t>string</w:t>
            </w:r>
          </w:p>
        </w:tc>
        <w:tc>
          <w:tcPr>
            <w:tcW w:type="dxa" w:w="1296"/>
          </w:tcPr>
          <w:p>
            <w:r>
              <w:rPr>
                <w:sz w:val="16"/>
              </w:rPr>
              <w:t>Payment Gateway</w:t>
            </w:r>
          </w:p>
        </w:tc>
        <w:tc>
          <w:tcPr>
            <w:tcW w:type="dxa" w:w="720"/>
          </w:tcPr>
          <w:p>
            <w:r>
              <w:rPr>
                <w:sz w:val="16"/>
              </w:rPr>
              <w:t>No</w:t>
            </w:r>
          </w:p>
        </w:tc>
        <w:tc>
          <w:tcPr>
            <w:tcW w:type="dxa" w:w="864"/>
          </w:tcPr>
          <w:p>
            <w:r>
              <w:rPr>
                <w:sz w:val="16"/>
              </w:rPr>
              <w:t>Internal</w:t>
            </w:r>
          </w:p>
        </w:tc>
      </w:tr>
      <w:tr>
        <w:tc>
          <w:tcPr>
            <w:tcW w:type="dxa" w:w="1872"/>
            <w:shd w:fill="eef1f5"/>
          </w:tcPr>
          <w:p>
            <w:r>
              <w:rPr>
                <w:sz w:val="16"/>
              </w:rPr>
              <w:t>event_time</w:t>
            </w:r>
          </w:p>
        </w:tc>
        <w:tc>
          <w:tcPr>
            <w:tcW w:type="dxa" w:w="3600"/>
            <w:shd w:fill="eef1f5"/>
          </w:tcPr>
          <w:p>
            <w:r>
              <w:rPr>
                <w:sz w:val="16"/>
              </w:rPr>
              <w:t>Time the transaction was initiated (UTC)</w:t>
            </w:r>
          </w:p>
        </w:tc>
        <w:tc>
          <w:tcPr>
            <w:tcW w:type="dxa" w:w="1152"/>
            <w:shd w:fill="eef1f5"/>
          </w:tcPr>
          <w:p>
            <w:r>
              <w:rPr>
                <w:sz w:val="16"/>
              </w:rPr>
              <w:t>timestamp</w:t>
            </w:r>
          </w:p>
        </w:tc>
        <w:tc>
          <w:tcPr>
            <w:tcW w:type="dxa" w:w="1296"/>
            <w:shd w:fill="eef1f5"/>
          </w:tcPr>
          <w:p>
            <w:r>
              <w:rPr>
                <w:sz w:val="16"/>
              </w:rPr>
              <w:t>Payment Gateway</w:t>
            </w:r>
          </w:p>
        </w:tc>
        <w:tc>
          <w:tcPr>
            <w:tcW w:type="dxa" w:w="720"/>
            <w:shd w:fill="eef1f5"/>
          </w:tcPr>
          <w:p>
            <w:r>
              <w:rPr>
                <w:sz w:val="16"/>
              </w:rPr>
              <w:t>No</w:t>
            </w:r>
          </w:p>
        </w:tc>
        <w:tc>
          <w:tcPr>
            <w:tcW w:type="dxa" w:w="864"/>
            <w:shd w:fill="eef1f5"/>
          </w:tcPr>
          <w:p>
            <w:r>
              <w:rPr>
                <w:sz w:val="16"/>
              </w:rPr>
              <w:t>Confidential</w:t>
            </w:r>
          </w:p>
        </w:tc>
      </w:tr>
      <w:tr>
        <w:tc>
          <w:tcPr>
            <w:tcW w:type="dxa" w:w="1872"/>
          </w:tcPr>
          <w:p>
            <w:r>
              <w:rPr>
                <w:sz w:val="16"/>
              </w:rPr>
              <w:t>received_time</w:t>
            </w:r>
          </w:p>
        </w:tc>
        <w:tc>
          <w:tcPr>
            <w:tcW w:type="dxa" w:w="3600"/>
          </w:tcPr>
          <w:p>
            <w:r>
              <w:rPr>
                <w:sz w:val="16"/>
              </w:rPr>
              <w:t>Time the platform received the request (UTC)</w:t>
            </w:r>
          </w:p>
        </w:tc>
        <w:tc>
          <w:tcPr>
            <w:tcW w:type="dxa" w:w="1152"/>
          </w:tcPr>
          <w:p>
            <w:r>
              <w:rPr>
                <w:sz w:val="16"/>
              </w:rPr>
              <w:t>timestamp</w:t>
            </w:r>
          </w:p>
        </w:tc>
        <w:tc>
          <w:tcPr>
            <w:tcW w:type="dxa" w:w="1296"/>
          </w:tcPr>
          <w:p>
            <w:r>
              <w:rPr>
                <w:sz w:val="16"/>
              </w:rPr>
              <w:t>API Gateway</w:t>
            </w:r>
          </w:p>
        </w:tc>
        <w:tc>
          <w:tcPr>
            <w:tcW w:type="dxa" w:w="720"/>
          </w:tcPr>
          <w:p>
            <w:r>
              <w:rPr>
                <w:sz w:val="16"/>
              </w:rPr>
              <w:t>No</w:t>
            </w:r>
          </w:p>
        </w:tc>
        <w:tc>
          <w:tcPr>
            <w:tcW w:type="dxa" w:w="864"/>
          </w:tcPr>
          <w:p>
            <w:r>
              <w:rPr>
                <w:sz w:val="16"/>
              </w:rPr>
              <w:t>Internal</w:t>
            </w:r>
          </w:p>
        </w:tc>
      </w:tr>
      <w:tr>
        <w:tc>
          <w:tcPr>
            <w:tcW w:type="dxa" w:w="1872"/>
            <w:shd w:fill="eef1f5"/>
          </w:tcPr>
          <w:p>
            <w:r>
              <w:rPr>
                <w:sz w:val="16"/>
              </w:rPr>
              <w:t>merchant_id</w:t>
            </w:r>
          </w:p>
        </w:tc>
        <w:tc>
          <w:tcPr>
            <w:tcW w:type="dxa" w:w="3600"/>
            <w:shd w:fill="eef1f5"/>
          </w:tcPr>
          <w:p>
            <w:r>
              <w:rPr>
                <w:sz w:val="16"/>
              </w:rPr>
              <w:t>Merchant identifier</w:t>
            </w:r>
          </w:p>
        </w:tc>
        <w:tc>
          <w:tcPr>
            <w:tcW w:type="dxa" w:w="1152"/>
            <w:shd w:fill="eef1f5"/>
          </w:tcPr>
          <w:p>
            <w:r>
              <w:rPr>
                <w:sz w:val="16"/>
              </w:rPr>
              <w:t>string</w:t>
            </w:r>
          </w:p>
        </w:tc>
        <w:tc>
          <w:tcPr>
            <w:tcW w:type="dxa" w:w="1296"/>
            <w:shd w:fill="eef1f5"/>
          </w:tcPr>
          <w:p>
            <w:r>
              <w:rPr>
                <w:sz w:val="16"/>
              </w:rPr>
              <w:t>Merchant Platform</w:t>
            </w:r>
          </w:p>
        </w:tc>
        <w:tc>
          <w:tcPr>
            <w:tcW w:type="dxa" w:w="720"/>
            <w:shd w:fill="eef1f5"/>
          </w:tcPr>
          <w:p>
            <w:r>
              <w:rPr>
                <w:sz w:val="16"/>
              </w:rPr>
              <w:t>No</w:t>
            </w:r>
          </w:p>
        </w:tc>
        <w:tc>
          <w:tcPr>
            <w:tcW w:type="dxa" w:w="864"/>
            <w:shd w:fill="eef1f5"/>
          </w:tcPr>
          <w:p>
            <w:r>
              <w:rPr>
                <w:sz w:val="16"/>
              </w:rPr>
              <w:t>Internal</w:t>
            </w:r>
          </w:p>
        </w:tc>
      </w:tr>
      <w:tr>
        <w:tc>
          <w:tcPr>
            <w:tcW w:type="dxa" w:w="1872"/>
          </w:tcPr>
          <w:p>
            <w:r>
              <w:rPr>
                <w:sz w:val="16"/>
              </w:rPr>
              <w:t>merchant_country</w:t>
            </w:r>
          </w:p>
        </w:tc>
        <w:tc>
          <w:tcPr>
            <w:tcW w:type="dxa" w:w="3600"/>
          </w:tcPr>
          <w:p>
            <w:r>
              <w:rPr>
                <w:sz w:val="16"/>
              </w:rPr>
              <w:t>ISO 3166-1 alpha-2 country of the merchant</w:t>
            </w:r>
          </w:p>
        </w:tc>
        <w:tc>
          <w:tcPr>
            <w:tcW w:type="dxa" w:w="1152"/>
          </w:tcPr>
          <w:p>
            <w:r>
              <w:rPr>
                <w:sz w:val="16"/>
              </w:rPr>
              <w:t>string(2)</w:t>
            </w:r>
          </w:p>
        </w:tc>
        <w:tc>
          <w:tcPr>
            <w:tcW w:type="dxa" w:w="1296"/>
          </w:tcPr>
          <w:p>
            <w:r>
              <w:rPr>
                <w:sz w:val="16"/>
              </w:rPr>
              <w:t>Merchant Platform</w:t>
            </w:r>
          </w:p>
        </w:tc>
        <w:tc>
          <w:tcPr>
            <w:tcW w:type="dxa" w:w="720"/>
          </w:tcPr>
          <w:p>
            <w:r>
              <w:rPr>
                <w:sz w:val="16"/>
              </w:rPr>
              <w:t>No</w:t>
            </w:r>
          </w:p>
        </w:tc>
        <w:tc>
          <w:tcPr>
            <w:tcW w:type="dxa" w:w="864"/>
          </w:tcPr>
          <w:p>
            <w:r>
              <w:rPr>
                <w:sz w:val="16"/>
              </w:rPr>
              <w:t>Internal</w:t>
            </w:r>
          </w:p>
        </w:tc>
      </w:tr>
      <w:tr>
        <w:tc>
          <w:tcPr>
            <w:tcW w:type="dxa" w:w="1872"/>
            <w:shd w:fill="eef1f5"/>
          </w:tcPr>
          <w:p>
            <w:r>
              <w:rPr>
                <w:sz w:val="16"/>
              </w:rPr>
              <w:t>mcc</w:t>
            </w:r>
          </w:p>
        </w:tc>
        <w:tc>
          <w:tcPr>
            <w:tcW w:type="dxa" w:w="3600"/>
            <w:shd w:fill="eef1f5"/>
          </w:tcPr>
          <w:p>
            <w:r>
              <w:rPr>
                <w:sz w:val="16"/>
              </w:rPr>
              <w:t>Merchant category code</w:t>
            </w:r>
          </w:p>
        </w:tc>
        <w:tc>
          <w:tcPr>
            <w:tcW w:type="dxa" w:w="1152"/>
            <w:shd w:fill="eef1f5"/>
          </w:tcPr>
          <w:p>
            <w:r>
              <w:rPr>
                <w:sz w:val="16"/>
              </w:rPr>
              <w:t>string(4)</w:t>
            </w:r>
          </w:p>
        </w:tc>
        <w:tc>
          <w:tcPr>
            <w:tcW w:type="dxa" w:w="1296"/>
            <w:shd w:fill="eef1f5"/>
          </w:tcPr>
          <w:p>
            <w:r>
              <w:rPr>
                <w:sz w:val="16"/>
              </w:rPr>
              <w:t>Merchant Platform</w:t>
            </w:r>
          </w:p>
        </w:tc>
        <w:tc>
          <w:tcPr>
            <w:tcW w:type="dxa" w:w="720"/>
            <w:shd w:fill="eef1f5"/>
          </w:tcPr>
          <w:p>
            <w:r>
              <w:rPr>
                <w:sz w:val="16"/>
              </w:rPr>
              <w:t>No</w:t>
            </w:r>
          </w:p>
        </w:tc>
        <w:tc>
          <w:tcPr>
            <w:tcW w:type="dxa" w:w="864"/>
            <w:shd w:fill="eef1f5"/>
          </w:tcPr>
          <w:p>
            <w:r>
              <w:rPr>
                <w:sz w:val="16"/>
              </w:rPr>
              <w:t>Internal</w:t>
            </w:r>
          </w:p>
        </w:tc>
      </w:tr>
      <w:tr>
        <w:tc>
          <w:tcPr>
            <w:tcW w:type="dxa" w:w="1872"/>
          </w:tcPr>
          <w:p>
            <w:r>
              <w:rPr>
                <w:sz w:val="16"/>
              </w:rPr>
              <w:t>card_token_id</w:t>
            </w:r>
          </w:p>
        </w:tc>
        <w:tc>
          <w:tcPr>
            <w:tcW w:type="dxa" w:w="3600"/>
          </w:tcPr>
          <w:p>
            <w:r>
              <w:rPr>
                <w:sz w:val="16"/>
              </w:rPr>
              <w:t>Network or vault token that stands in for the card number; the PAN is never received by the platform</w:t>
            </w:r>
          </w:p>
        </w:tc>
        <w:tc>
          <w:tcPr>
            <w:tcW w:type="dxa" w:w="1152"/>
          </w:tcPr>
          <w:p>
            <w:r>
              <w:rPr>
                <w:sz w:val="16"/>
              </w:rPr>
              <w:t>string</w:t>
            </w:r>
          </w:p>
        </w:tc>
        <w:tc>
          <w:tcPr>
            <w:tcW w:type="dxa" w:w="1296"/>
          </w:tcPr>
          <w:p>
            <w:r>
              <w:rPr>
                <w:sz w:val="16"/>
              </w:rPr>
              <w:t>Token Vault (Payment Gateway)</w:t>
            </w:r>
          </w:p>
        </w:tc>
        <w:tc>
          <w:tcPr>
            <w:tcW w:type="dxa" w:w="720"/>
          </w:tcPr>
          <w:p>
            <w:r>
              <w:rPr>
                <w:sz w:val="16"/>
              </w:rPr>
              <w:t>No</w:t>
            </w:r>
          </w:p>
        </w:tc>
        <w:tc>
          <w:tcPr>
            <w:tcW w:type="dxa" w:w="864"/>
          </w:tcPr>
          <w:p>
            <w:r>
              <w:rPr>
                <w:sz w:val="16"/>
              </w:rPr>
              <w:t>Confidential</w:t>
            </w:r>
          </w:p>
        </w:tc>
      </w:tr>
      <w:tr>
        <w:tc>
          <w:tcPr>
            <w:tcW w:type="dxa" w:w="1872"/>
            <w:shd w:fill="eef1f5"/>
          </w:tcPr>
          <w:p>
            <w:r>
              <w:rPr>
                <w:sz w:val="16"/>
              </w:rPr>
              <w:t>card_bin</w:t>
            </w:r>
          </w:p>
        </w:tc>
        <w:tc>
          <w:tcPr>
            <w:tcW w:type="dxa" w:w="3600"/>
            <w:shd w:fill="eef1f5"/>
          </w:tcPr>
          <w:p>
            <w:r>
              <w:rPr>
                <w:sz w:val="16"/>
              </w:rPr>
              <w:t>First 8 digits of the card number</w:t>
            </w:r>
          </w:p>
        </w:tc>
        <w:tc>
          <w:tcPr>
            <w:tcW w:type="dxa" w:w="1152"/>
            <w:shd w:fill="eef1f5"/>
          </w:tcPr>
          <w:p>
            <w:r>
              <w:rPr>
                <w:sz w:val="16"/>
              </w:rPr>
              <w:t>string(8)</w:t>
            </w:r>
          </w:p>
        </w:tc>
        <w:tc>
          <w:tcPr>
            <w:tcW w:type="dxa" w:w="1296"/>
            <w:shd w:fill="eef1f5"/>
          </w:tcPr>
          <w:p>
            <w:r>
              <w:rPr>
                <w:sz w:val="16"/>
              </w:rPr>
              <w:t>Payment Gateway</w:t>
            </w:r>
          </w:p>
        </w:tc>
        <w:tc>
          <w:tcPr>
            <w:tcW w:type="dxa" w:w="720"/>
            <w:shd w:fill="eef1f5"/>
          </w:tcPr>
          <w:p>
            <w:r>
              <w:rPr>
                <w:sz w:val="16"/>
              </w:rPr>
              <w:t>No</w:t>
            </w:r>
          </w:p>
        </w:tc>
        <w:tc>
          <w:tcPr>
            <w:tcW w:type="dxa" w:w="864"/>
            <w:shd w:fill="eef1f5"/>
          </w:tcPr>
          <w:p>
            <w:r>
              <w:rPr>
                <w:sz w:val="16"/>
              </w:rPr>
              <w:t>Confidential</w:t>
            </w:r>
          </w:p>
        </w:tc>
      </w:tr>
      <w:tr>
        <w:tc>
          <w:tcPr>
            <w:tcW w:type="dxa" w:w="1872"/>
          </w:tcPr>
          <w:p>
            <w:r>
              <w:rPr>
                <w:sz w:val="16"/>
              </w:rPr>
              <w:t>card_last4</w:t>
            </w:r>
          </w:p>
        </w:tc>
        <w:tc>
          <w:tcPr>
            <w:tcW w:type="dxa" w:w="3600"/>
          </w:tcPr>
          <w:p>
            <w:r>
              <w:rPr>
                <w:sz w:val="16"/>
              </w:rPr>
              <w:t>Last four digits of the card number</w:t>
            </w:r>
          </w:p>
        </w:tc>
        <w:tc>
          <w:tcPr>
            <w:tcW w:type="dxa" w:w="1152"/>
          </w:tcPr>
          <w:p>
            <w:r>
              <w:rPr>
                <w:sz w:val="16"/>
              </w:rPr>
              <w:t>string(4)</w:t>
            </w:r>
          </w:p>
        </w:tc>
        <w:tc>
          <w:tcPr>
            <w:tcW w:type="dxa" w:w="1296"/>
          </w:tcPr>
          <w:p>
            <w:r>
              <w:rPr>
                <w:sz w:val="16"/>
              </w:rPr>
              <w:t>Payment Gateway</w:t>
            </w:r>
          </w:p>
        </w:tc>
        <w:tc>
          <w:tcPr>
            <w:tcW w:type="dxa" w:w="720"/>
          </w:tcPr>
          <w:p>
            <w:r>
              <w:rPr>
                <w:sz w:val="16"/>
              </w:rPr>
              <w:t>No</w:t>
            </w:r>
          </w:p>
        </w:tc>
        <w:tc>
          <w:tcPr>
            <w:tcW w:type="dxa" w:w="864"/>
          </w:tcPr>
          <w:p>
            <w:r>
              <w:rPr>
                <w:sz w:val="16"/>
              </w:rPr>
              <w:t>Confidential</w:t>
            </w:r>
          </w:p>
        </w:tc>
      </w:tr>
      <w:tr>
        <w:tc>
          <w:tcPr>
            <w:tcW w:type="dxa" w:w="1872"/>
            <w:shd w:fill="eef1f5"/>
          </w:tcPr>
          <w:p>
            <w:r>
              <w:rPr>
                <w:sz w:val="16"/>
              </w:rPr>
              <w:t>card_brand</w:t>
            </w:r>
          </w:p>
        </w:tc>
        <w:tc>
          <w:tcPr>
            <w:tcW w:type="dxa" w:w="3600"/>
            <w:shd w:fill="eef1f5"/>
          </w:tcPr>
          <w:p>
            <w:r>
              <w:rPr>
                <w:sz w:val="16"/>
              </w:rPr>
              <w:t>Card network (VISA, MASTERCARD, AMEX, DISCOVER)</w:t>
            </w:r>
          </w:p>
        </w:tc>
        <w:tc>
          <w:tcPr>
            <w:tcW w:type="dxa" w:w="1152"/>
            <w:shd w:fill="eef1f5"/>
          </w:tcPr>
          <w:p>
            <w:r>
              <w:rPr>
                <w:sz w:val="16"/>
              </w:rPr>
              <w:t>string</w:t>
            </w:r>
          </w:p>
        </w:tc>
        <w:tc>
          <w:tcPr>
            <w:tcW w:type="dxa" w:w="1296"/>
            <w:shd w:fill="eef1f5"/>
          </w:tcPr>
          <w:p>
            <w:r>
              <w:rPr>
                <w:sz w:val="16"/>
              </w:rPr>
              <w:t>Payment Gateway</w:t>
            </w:r>
          </w:p>
        </w:tc>
        <w:tc>
          <w:tcPr>
            <w:tcW w:type="dxa" w:w="720"/>
            <w:shd w:fill="eef1f5"/>
          </w:tcPr>
          <w:p>
            <w:r>
              <w:rPr>
                <w:sz w:val="16"/>
              </w:rPr>
              <w:t>No</w:t>
            </w:r>
          </w:p>
        </w:tc>
        <w:tc>
          <w:tcPr>
            <w:tcW w:type="dxa" w:w="864"/>
            <w:shd w:fill="eef1f5"/>
          </w:tcPr>
          <w:p>
            <w:r>
              <w:rPr>
                <w:sz w:val="16"/>
              </w:rPr>
              <w:t>Internal</w:t>
            </w:r>
          </w:p>
        </w:tc>
      </w:tr>
      <w:tr>
        <w:tc>
          <w:tcPr>
            <w:tcW w:type="dxa" w:w="1872"/>
          </w:tcPr>
          <w:p>
            <w:r>
              <w:rPr>
                <w:sz w:val="16"/>
              </w:rPr>
              <w:t>customer_id</w:t>
            </w:r>
          </w:p>
        </w:tc>
        <w:tc>
          <w:tcPr>
            <w:tcW w:type="dxa" w:w="3600"/>
          </w:tcPr>
          <w:p>
            <w:r>
              <w:rPr>
                <w:sz w:val="16"/>
              </w:rPr>
              <w:t>Merchant-side customer identifier</w:t>
            </w:r>
          </w:p>
        </w:tc>
        <w:tc>
          <w:tcPr>
            <w:tcW w:type="dxa" w:w="1152"/>
          </w:tcPr>
          <w:p>
            <w:r>
              <w:rPr>
                <w:sz w:val="16"/>
              </w:rPr>
              <w:t>string</w:t>
            </w:r>
          </w:p>
        </w:tc>
        <w:tc>
          <w:tcPr>
            <w:tcW w:type="dxa" w:w="1296"/>
          </w:tcPr>
          <w:p>
            <w:r>
              <w:rPr>
                <w:sz w:val="16"/>
              </w:rPr>
              <w:t>Payment Gateway</w:t>
            </w:r>
          </w:p>
        </w:tc>
        <w:tc>
          <w:tcPr>
            <w:tcW w:type="dxa" w:w="720"/>
          </w:tcPr>
          <w:p>
            <w:r>
              <w:rPr>
                <w:sz w:val="16"/>
              </w:rPr>
              <w:t>Yes</w:t>
            </w:r>
          </w:p>
        </w:tc>
        <w:tc>
          <w:tcPr>
            <w:tcW w:type="dxa" w:w="864"/>
          </w:tcPr>
          <w:p>
            <w:r>
              <w:rPr>
                <w:sz w:val="16"/>
              </w:rPr>
              <w:t>Confidential</w:t>
            </w:r>
          </w:p>
        </w:tc>
      </w:tr>
      <w:tr>
        <w:tc>
          <w:tcPr>
            <w:tcW w:type="dxa" w:w="1872"/>
            <w:shd w:fill="eef1f5"/>
          </w:tcPr>
          <w:p>
            <w:r>
              <w:rPr>
                <w:sz w:val="16"/>
              </w:rPr>
              <w:t>customer_email_hash</w:t>
            </w:r>
          </w:p>
        </w:tc>
        <w:tc>
          <w:tcPr>
            <w:tcW w:type="dxa" w:w="3600"/>
            <w:shd w:fill="eef1f5"/>
          </w:tcPr>
          <w:p>
            <w:r>
              <w:rPr>
                <w:sz w:val="16"/>
              </w:rPr>
              <w:t>SHA-256 hash of the lowercased customer email with platform salt</w:t>
            </w:r>
          </w:p>
        </w:tc>
        <w:tc>
          <w:tcPr>
            <w:tcW w:type="dxa" w:w="1152"/>
            <w:shd w:fill="eef1f5"/>
          </w:tcPr>
          <w:p>
            <w:r>
              <w:rPr>
                <w:sz w:val="16"/>
              </w:rPr>
              <w:t>string(64)</w:t>
            </w:r>
          </w:p>
        </w:tc>
        <w:tc>
          <w:tcPr>
            <w:tcW w:type="dxa" w:w="1296"/>
            <w:shd w:fill="eef1f5"/>
          </w:tcPr>
          <w:p>
            <w:r>
              <w:rPr>
                <w:sz w:val="16"/>
              </w:rPr>
              <w:t>Payment Gateway</w:t>
            </w:r>
          </w:p>
        </w:tc>
        <w:tc>
          <w:tcPr>
            <w:tcW w:type="dxa" w:w="720"/>
            <w:shd w:fill="eef1f5"/>
          </w:tcPr>
          <w:p>
            <w:r>
              <w:rPr>
                <w:sz w:val="16"/>
              </w:rPr>
              <w:t>Yes</w:t>
            </w:r>
          </w:p>
        </w:tc>
        <w:tc>
          <w:tcPr>
            <w:tcW w:type="dxa" w:w="864"/>
            <w:shd w:fill="eef1f5"/>
          </w:tcPr>
          <w:p>
            <w:r>
              <w:rPr>
                <w:sz w:val="16"/>
              </w:rPr>
              <w:t>Confidential</w:t>
            </w:r>
          </w:p>
        </w:tc>
      </w:tr>
      <w:tr>
        <w:tc>
          <w:tcPr>
            <w:tcW w:type="dxa" w:w="1872"/>
          </w:tcPr>
          <w:p>
            <w:r>
              <w:rPr>
                <w:sz w:val="16"/>
              </w:rPr>
              <w:t>customer_phone_hash</w:t>
            </w:r>
          </w:p>
        </w:tc>
        <w:tc>
          <w:tcPr>
            <w:tcW w:type="dxa" w:w="3600"/>
          </w:tcPr>
          <w:p>
            <w:r>
              <w:rPr>
                <w:sz w:val="16"/>
              </w:rPr>
              <w:t>SHA-256 hash of the normalized phone number</w:t>
            </w:r>
          </w:p>
        </w:tc>
        <w:tc>
          <w:tcPr>
            <w:tcW w:type="dxa" w:w="1152"/>
          </w:tcPr>
          <w:p>
            <w:r>
              <w:rPr>
                <w:sz w:val="16"/>
              </w:rPr>
              <w:t>string(64)</w:t>
            </w:r>
          </w:p>
        </w:tc>
        <w:tc>
          <w:tcPr>
            <w:tcW w:type="dxa" w:w="1296"/>
          </w:tcPr>
          <w:p>
            <w:r>
              <w:rPr>
                <w:sz w:val="16"/>
              </w:rPr>
              <w:t>Payment Gateway</w:t>
            </w:r>
          </w:p>
        </w:tc>
        <w:tc>
          <w:tcPr>
            <w:tcW w:type="dxa" w:w="720"/>
          </w:tcPr>
          <w:p>
            <w:r>
              <w:rPr>
                <w:sz w:val="16"/>
              </w:rPr>
              <w:t>Yes</w:t>
            </w:r>
          </w:p>
        </w:tc>
        <w:tc>
          <w:tcPr>
            <w:tcW w:type="dxa" w:w="864"/>
          </w:tcPr>
          <w:p>
            <w:r>
              <w:rPr>
                <w:sz w:val="16"/>
              </w:rPr>
              <w:t>Confidential</w:t>
            </w:r>
          </w:p>
        </w:tc>
      </w:tr>
      <w:tr>
        <w:tc>
          <w:tcPr>
            <w:tcW w:type="dxa" w:w="1872"/>
            <w:shd w:fill="eef1f5"/>
          </w:tcPr>
          <w:p>
            <w:r>
              <w:rPr>
                <w:sz w:val="16"/>
              </w:rPr>
              <w:t>billing_country</w:t>
            </w:r>
          </w:p>
        </w:tc>
        <w:tc>
          <w:tcPr>
            <w:tcW w:type="dxa" w:w="3600"/>
            <w:shd w:fill="eef1f5"/>
          </w:tcPr>
          <w:p>
            <w:r>
              <w:rPr>
                <w:sz w:val="16"/>
              </w:rPr>
              <w:t>ISO country of the billing address</w:t>
            </w:r>
          </w:p>
        </w:tc>
        <w:tc>
          <w:tcPr>
            <w:tcW w:type="dxa" w:w="1152"/>
            <w:shd w:fill="eef1f5"/>
          </w:tcPr>
          <w:p>
            <w:r>
              <w:rPr>
                <w:sz w:val="16"/>
              </w:rPr>
              <w:t>string(2)</w:t>
            </w:r>
          </w:p>
        </w:tc>
        <w:tc>
          <w:tcPr>
            <w:tcW w:type="dxa" w:w="1296"/>
            <w:shd w:fill="eef1f5"/>
          </w:tcPr>
          <w:p>
            <w:r>
              <w:rPr>
                <w:sz w:val="16"/>
              </w:rPr>
              <w:t>Payment Gateway</w:t>
            </w:r>
          </w:p>
        </w:tc>
        <w:tc>
          <w:tcPr>
            <w:tcW w:type="dxa" w:w="720"/>
            <w:shd w:fill="eef1f5"/>
          </w:tcPr>
          <w:p>
            <w:r>
              <w:rPr>
                <w:sz w:val="16"/>
              </w:rPr>
              <w:t>Yes</w:t>
            </w:r>
          </w:p>
        </w:tc>
        <w:tc>
          <w:tcPr>
            <w:tcW w:type="dxa" w:w="864"/>
            <w:shd w:fill="eef1f5"/>
          </w:tcPr>
          <w:p>
            <w:r>
              <w:rPr>
                <w:sz w:val="16"/>
              </w:rPr>
              <w:t>Confidential</w:t>
            </w:r>
          </w:p>
        </w:tc>
      </w:tr>
      <w:tr>
        <w:tc>
          <w:tcPr>
            <w:tcW w:type="dxa" w:w="1872"/>
          </w:tcPr>
          <w:p>
            <w:r>
              <w:rPr>
                <w:sz w:val="16"/>
              </w:rPr>
              <w:t>billing_postal_code</w:t>
            </w:r>
          </w:p>
        </w:tc>
        <w:tc>
          <w:tcPr>
            <w:tcW w:type="dxa" w:w="3600"/>
          </w:tcPr>
          <w:p>
            <w:r>
              <w:rPr>
                <w:sz w:val="16"/>
              </w:rPr>
              <w:t>Postal code of the billing address</w:t>
            </w:r>
          </w:p>
        </w:tc>
        <w:tc>
          <w:tcPr>
            <w:tcW w:type="dxa" w:w="1152"/>
          </w:tcPr>
          <w:p>
            <w:r>
              <w:rPr>
                <w:sz w:val="16"/>
              </w:rPr>
              <w:t>string</w:t>
            </w:r>
          </w:p>
        </w:tc>
        <w:tc>
          <w:tcPr>
            <w:tcW w:type="dxa" w:w="1296"/>
          </w:tcPr>
          <w:p>
            <w:r>
              <w:rPr>
                <w:sz w:val="16"/>
              </w:rPr>
              <w:t>Payment Gateway</w:t>
            </w:r>
          </w:p>
        </w:tc>
        <w:tc>
          <w:tcPr>
            <w:tcW w:type="dxa" w:w="720"/>
          </w:tcPr>
          <w:p>
            <w:r>
              <w:rPr>
                <w:sz w:val="16"/>
              </w:rPr>
              <w:t>Yes</w:t>
            </w:r>
          </w:p>
        </w:tc>
        <w:tc>
          <w:tcPr>
            <w:tcW w:type="dxa" w:w="864"/>
          </w:tcPr>
          <w:p>
            <w:r>
              <w:rPr>
                <w:sz w:val="16"/>
              </w:rPr>
              <w:t>Confidential</w:t>
            </w:r>
          </w:p>
        </w:tc>
      </w:tr>
      <w:tr>
        <w:tc>
          <w:tcPr>
            <w:tcW w:type="dxa" w:w="1872"/>
            <w:shd w:fill="eef1f5"/>
          </w:tcPr>
          <w:p>
            <w:r>
              <w:rPr>
                <w:sz w:val="16"/>
              </w:rPr>
              <w:t>shipping_country</w:t>
            </w:r>
          </w:p>
        </w:tc>
        <w:tc>
          <w:tcPr>
            <w:tcW w:type="dxa" w:w="3600"/>
            <w:shd w:fill="eef1f5"/>
          </w:tcPr>
          <w:p>
            <w:r>
              <w:rPr>
                <w:sz w:val="16"/>
              </w:rPr>
              <w:t>ISO country of the shipping address</w:t>
            </w:r>
          </w:p>
        </w:tc>
        <w:tc>
          <w:tcPr>
            <w:tcW w:type="dxa" w:w="1152"/>
            <w:shd w:fill="eef1f5"/>
          </w:tcPr>
          <w:p>
            <w:r>
              <w:rPr>
                <w:sz w:val="16"/>
              </w:rPr>
              <w:t>string(2)</w:t>
            </w:r>
          </w:p>
        </w:tc>
        <w:tc>
          <w:tcPr>
            <w:tcW w:type="dxa" w:w="1296"/>
            <w:shd w:fill="eef1f5"/>
          </w:tcPr>
          <w:p>
            <w:r>
              <w:rPr>
                <w:sz w:val="16"/>
              </w:rPr>
              <w:t>Payment Gateway</w:t>
            </w:r>
          </w:p>
        </w:tc>
        <w:tc>
          <w:tcPr>
            <w:tcW w:type="dxa" w:w="720"/>
            <w:shd w:fill="eef1f5"/>
          </w:tcPr>
          <w:p>
            <w:r>
              <w:rPr>
                <w:sz w:val="16"/>
              </w:rPr>
              <w:t>Yes</w:t>
            </w:r>
          </w:p>
        </w:tc>
        <w:tc>
          <w:tcPr>
            <w:tcW w:type="dxa" w:w="864"/>
            <w:shd w:fill="eef1f5"/>
          </w:tcPr>
          <w:p>
            <w:r>
              <w:rPr>
                <w:sz w:val="16"/>
              </w:rPr>
              <w:t>Confidential</w:t>
            </w:r>
          </w:p>
        </w:tc>
      </w:tr>
      <w:tr>
        <w:tc>
          <w:tcPr>
            <w:tcW w:type="dxa" w:w="1872"/>
          </w:tcPr>
          <w:p>
            <w:r>
              <w:rPr>
                <w:sz w:val="16"/>
              </w:rPr>
              <w:t>shipping_postal_code</w:t>
            </w:r>
          </w:p>
        </w:tc>
        <w:tc>
          <w:tcPr>
            <w:tcW w:type="dxa" w:w="3600"/>
          </w:tcPr>
          <w:p>
            <w:r>
              <w:rPr>
                <w:sz w:val="16"/>
              </w:rPr>
              <w:t>Postal code of the shipping address</w:t>
            </w:r>
          </w:p>
        </w:tc>
        <w:tc>
          <w:tcPr>
            <w:tcW w:type="dxa" w:w="1152"/>
          </w:tcPr>
          <w:p>
            <w:r>
              <w:rPr>
                <w:sz w:val="16"/>
              </w:rPr>
              <w:t>string</w:t>
            </w:r>
          </w:p>
        </w:tc>
        <w:tc>
          <w:tcPr>
            <w:tcW w:type="dxa" w:w="1296"/>
          </w:tcPr>
          <w:p>
            <w:r>
              <w:rPr>
                <w:sz w:val="16"/>
              </w:rPr>
              <w:t>Payment Gateway</w:t>
            </w:r>
          </w:p>
        </w:tc>
        <w:tc>
          <w:tcPr>
            <w:tcW w:type="dxa" w:w="720"/>
          </w:tcPr>
          <w:p>
            <w:r>
              <w:rPr>
                <w:sz w:val="16"/>
              </w:rPr>
              <w:t>Yes</w:t>
            </w:r>
          </w:p>
        </w:tc>
        <w:tc>
          <w:tcPr>
            <w:tcW w:type="dxa" w:w="864"/>
          </w:tcPr>
          <w:p>
            <w:r>
              <w:rPr>
                <w:sz w:val="16"/>
              </w:rPr>
              <w:t>Confidential</w:t>
            </w:r>
          </w:p>
        </w:tc>
      </w:tr>
      <w:tr>
        <w:tc>
          <w:tcPr>
            <w:tcW w:type="dxa" w:w="1872"/>
            <w:shd w:fill="eef1f5"/>
          </w:tcPr>
          <w:p>
            <w:r>
              <w:rPr>
                <w:sz w:val="16"/>
              </w:rPr>
              <w:t>ip_address</w:t>
            </w:r>
          </w:p>
        </w:tc>
        <w:tc>
          <w:tcPr>
            <w:tcW w:type="dxa" w:w="3600"/>
            <w:shd w:fill="eef1f5"/>
          </w:tcPr>
          <w:p>
            <w:r>
              <w:rPr>
                <w:sz w:val="16"/>
              </w:rPr>
              <w:t>Client IP address of the purchaser</w:t>
            </w:r>
          </w:p>
        </w:tc>
        <w:tc>
          <w:tcPr>
            <w:tcW w:type="dxa" w:w="1152"/>
            <w:shd w:fill="eef1f5"/>
          </w:tcPr>
          <w:p>
            <w:r>
              <w:rPr>
                <w:sz w:val="16"/>
              </w:rPr>
              <w:t>string (IPv4/IPv6)</w:t>
            </w:r>
          </w:p>
        </w:tc>
        <w:tc>
          <w:tcPr>
            <w:tcW w:type="dxa" w:w="1296"/>
            <w:shd w:fill="eef1f5"/>
          </w:tcPr>
          <w:p>
            <w:r>
              <w:rPr>
                <w:sz w:val="16"/>
              </w:rPr>
              <w:t>Payment Gateway</w:t>
            </w:r>
          </w:p>
        </w:tc>
        <w:tc>
          <w:tcPr>
            <w:tcW w:type="dxa" w:w="720"/>
            <w:shd w:fill="eef1f5"/>
          </w:tcPr>
          <w:p>
            <w:r>
              <w:rPr>
                <w:sz w:val="16"/>
              </w:rPr>
              <w:t>Yes</w:t>
            </w:r>
          </w:p>
        </w:tc>
        <w:tc>
          <w:tcPr>
            <w:tcW w:type="dxa" w:w="864"/>
            <w:shd w:fill="eef1f5"/>
          </w:tcPr>
          <w:p>
            <w:r>
              <w:rPr>
                <w:sz w:val="16"/>
              </w:rPr>
              <w:t>Confidential</w:t>
            </w:r>
          </w:p>
        </w:tc>
      </w:tr>
      <w:tr>
        <w:tc>
          <w:tcPr>
            <w:tcW w:type="dxa" w:w="1872"/>
          </w:tcPr>
          <w:p>
            <w:r>
              <w:rPr>
                <w:sz w:val="16"/>
              </w:rPr>
              <w:t>ip_country</w:t>
            </w:r>
          </w:p>
        </w:tc>
        <w:tc>
          <w:tcPr>
            <w:tcW w:type="dxa" w:w="3600"/>
          </w:tcPr>
          <w:p>
            <w:r>
              <w:rPr>
                <w:sz w:val="16"/>
              </w:rPr>
              <w:t>Country derived from IP geolocation</w:t>
            </w:r>
          </w:p>
        </w:tc>
        <w:tc>
          <w:tcPr>
            <w:tcW w:type="dxa" w:w="1152"/>
          </w:tcPr>
          <w:p>
            <w:r>
              <w:rPr>
                <w:sz w:val="16"/>
              </w:rPr>
              <w:t>string(2)</w:t>
            </w:r>
          </w:p>
        </w:tc>
        <w:tc>
          <w:tcPr>
            <w:tcW w:type="dxa" w:w="1296"/>
          </w:tcPr>
          <w:p>
            <w:r>
              <w:rPr>
                <w:sz w:val="16"/>
              </w:rPr>
              <w:t>Device Intelligence Adapter</w:t>
            </w:r>
          </w:p>
        </w:tc>
        <w:tc>
          <w:tcPr>
            <w:tcW w:type="dxa" w:w="720"/>
          </w:tcPr>
          <w:p>
            <w:r>
              <w:rPr>
                <w:sz w:val="16"/>
              </w:rPr>
              <w:t>Yes</w:t>
            </w:r>
          </w:p>
        </w:tc>
        <w:tc>
          <w:tcPr>
            <w:tcW w:type="dxa" w:w="864"/>
          </w:tcPr>
          <w:p>
            <w:r>
              <w:rPr>
                <w:sz w:val="16"/>
              </w:rPr>
              <w:t>Confidential</w:t>
            </w:r>
          </w:p>
        </w:tc>
      </w:tr>
      <w:tr>
        <w:tc>
          <w:tcPr>
            <w:tcW w:type="dxa" w:w="1872"/>
            <w:shd w:fill="eef1f5"/>
          </w:tcPr>
          <w:p>
            <w:r>
              <w:rPr>
                <w:sz w:val="16"/>
              </w:rPr>
              <w:t>device_id</w:t>
            </w:r>
          </w:p>
        </w:tc>
        <w:tc>
          <w:tcPr>
            <w:tcW w:type="dxa" w:w="3600"/>
            <w:shd w:fill="eef1f5"/>
          </w:tcPr>
          <w:p>
            <w:r>
              <w:rPr>
                <w:sz w:val="16"/>
              </w:rPr>
              <w:t>Platform-assigned device identifier</w:t>
            </w:r>
          </w:p>
        </w:tc>
        <w:tc>
          <w:tcPr>
            <w:tcW w:type="dxa" w:w="1152"/>
            <w:shd w:fill="eef1f5"/>
          </w:tcPr>
          <w:p>
            <w:r>
              <w:rPr>
                <w:sz w:val="16"/>
              </w:rPr>
              <w:t>string</w:t>
            </w:r>
          </w:p>
        </w:tc>
        <w:tc>
          <w:tcPr>
            <w:tcW w:type="dxa" w:w="1296"/>
            <w:shd w:fill="eef1f5"/>
          </w:tcPr>
          <w:p>
            <w:r>
              <w:rPr>
                <w:sz w:val="16"/>
              </w:rPr>
              <w:t>Payment Gateway</w:t>
            </w:r>
          </w:p>
        </w:tc>
        <w:tc>
          <w:tcPr>
            <w:tcW w:type="dxa" w:w="720"/>
            <w:shd w:fill="eef1f5"/>
          </w:tcPr>
          <w:p>
            <w:r>
              <w:rPr>
                <w:sz w:val="16"/>
              </w:rPr>
              <w:t>Yes</w:t>
            </w:r>
          </w:p>
        </w:tc>
        <w:tc>
          <w:tcPr>
            <w:tcW w:type="dxa" w:w="864"/>
            <w:shd w:fill="eef1f5"/>
          </w:tcPr>
          <w:p>
            <w:r>
              <w:rPr>
                <w:sz w:val="16"/>
              </w:rPr>
              <w:t>Confidential</w:t>
            </w:r>
          </w:p>
        </w:tc>
      </w:tr>
      <w:tr>
        <w:tc>
          <w:tcPr>
            <w:tcW w:type="dxa" w:w="1872"/>
          </w:tcPr>
          <w:p>
            <w:r>
              <w:rPr>
                <w:sz w:val="16"/>
              </w:rPr>
              <w:t>device_fingerprint_hash</w:t>
            </w:r>
          </w:p>
        </w:tc>
        <w:tc>
          <w:tcPr>
            <w:tcW w:type="dxa" w:w="3600"/>
          </w:tcPr>
          <w:p>
            <w:r>
              <w:rPr>
                <w:sz w:val="16"/>
              </w:rPr>
              <w:t>Hash of browser or device attributes</w:t>
            </w:r>
          </w:p>
        </w:tc>
        <w:tc>
          <w:tcPr>
            <w:tcW w:type="dxa" w:w="1152"/>
          </w:tcPr>
          <w:p>
            <w:r>
              <w:rPr>
                <w:sz w:val="16"/>
              </w:rPr>
              <w:t>string(64)</w:t>
            </w:r>
          </w:p>
        </w:tc>
        <w:tc>
          <w:tcPr>
            <w:tcW w:type="dxa" w:w="1296"/>
          </w:tcPr>
          <w:p>
            <w:r>
              <w:rPr>
                <w:sz w:val="16"/>
              </w:rPr>
              <w:t>Payment Gateway</w:t>
            </w:r>
          </w:p>
        </w:tc>
        <w:tc>
          <w:tcPr>
            <w:tcW w:type="dxa" w:w="720"/>
          </w:tcPr>
          <w:p>
            <w:r>
              <w:rPr>
                <w:sz w:val="16"/>
              </w:rPr>
              <w:t>Yes</w:t>
            </w:r>
          </w:p>
        </w:tc>
        <w:tc>
          <w:tcPr>
            <w:tcW w:type="dxa" w:w="864"/>
          </w:tcPr>
          <w:p>
            <w:r>
              <w:rPr>
                <w:sz w:val="16"/>
              </w:rPr>
              <w:t>Confidential</w:t>
            </w:r>
          </w:p>
        </w:tc>
      </w:tr>
      <w:tr>
        <w:tc>
          <w:tcPr>
            <w:tcW w:type="dxa" w:w="1872"/>
            <w:shd w:fill="eef1f5"/>
          </w:tcPr>
          <w:p>
            <w:r>
              <w:rPr>
                <w:sz w:val="16"/>
              </w:rPr>
              <w:t>user_agent</w:t>
            </w:r>
          </w:p>
        </w:tc>
        <w:tc>
          <w:tcPr>
            <w:tcW w:type="dxa" w:w="3600"/>
            <w:shd w:fill="eef1f5"/>
          </w:tcPr>
          <w:p>
            <w:r>
              <w:rPr>
                <w:sz w:val="16"/>
              </w:rPr>
              <w:t>HTTP user agent string</w:t>
            </w:r>
          </w:p>
        </w:tc>
        <w:tc>
          <w:tcPr>
            <w:tcW w:type="dxa" w:w="1152"/>
            <w:shd w:fill="eef1f5"/>
          </w:tcPr>
          <w:p>
            <w:r>
              <w:rPr>
                <w:sz w:val="16"/>
              </w:rPr>
              <w:t>string</w:t>
            </w:r>
          </w:p>
        </w:tc>
        <w:tc>
          <w:tcPr>
            <w:tcW w:type="dxa" w:w="1296"/>
            <w:shd w:fill="eef1f5"/>
          </w:tcPr>
          <w:p>
            <w:r>
              <w:rPr>
                <w:sz w:val="16"/>
              </w:rPr>
              <w:t>Payment Gateway</w:t>
            </w:r>
          </w:p>
        </w:tc>
        <w:tc>
          <w:tcPr>
            <w:tcW w:type="dxa" w:w="720"/>
            <w:shd w:fill="eef1f5"/>
          </w:tcPr>
          <w:p>
            <w:r>
              <w:rPr>
                <w:sz w:val="16"/>
              </w:rPr>
              <w:t>Yes</w:t>
            </w:r>
          </w:p>
        </w:tc>
        <w:tc>
          <w:tcPr>
            <w:tcW w:type="dxa" w:w="864"/>
            <w:shd w:fill="eef1f5"/>
          </w:tcPr>
          <w:p>
            <w:r>
              <w:rPr>
                <w:sz w:val="16"/>
              </w:rPr>
              <w:t>Internal</w:t>
            </w:r>
          </w:p>
        </w:tc>
      </w:tr>
      <w:tr>
        <w:tc>
          <w:tcPr>
            <w:tcW w:type="dxa" w:w="1872"/>
          </w:tcPr>
          <w:p>
            <w:r>
              <w:rPr>
                <w:sz w:val="16"/>
              </w:rPr>
              <w:t>session_id</w:t>
            </w:r>
          </w:p>
        </w:tc>
        <w:tc>
          <w:tcPr>
            <w:tcW w:type="dxa" w:w="3600"/>
          </w:tcPr>
          <w:p>
            <w:r>
              <w:rPr>
                <w:sz w:val="16"/>
              </w:rPr>
              <w:t>Merchant session identifier</w:t>
            </w:r>
          </w:p>
        </w:tc>
        <w:tc>
          <w:tcPr>
            <w:tcW w:type="dxa" w:w="1152"/>
          </w:tcPr>
          <w:p>
            <w:r>
              <w:rPr>
                <w:sz w:val="16"/>
              </w:rPr>
              <w:t>string</w:t>
            </w:r>
          </w:p>
        </w:tc>
        <w:tc>
          <w:tcPr>
            <w:tcW w:type="dxa" w:w="1296"/>
          </w:tcPr>
          <w:p>
            <w:r>
              <w:rPr>
                <w:sz w:val="16"/>
              </w:rPr>
              <w:t>Payment Gateway</w:t>
            </w:r>
          </w:p>
        </w:tc>
        <w:tc>
          <w:tcPr>
            <w:tcW w:type="dxa" w:w="720"/>
          </w:tcPr>
          <w:p>
            <w:r>
              <w:rPr>
                <w:sz w:val="16"/>
              </w:rPr>
              <w:t>Yes</w:t>
            </w:r>
          </w:p>
        </w:tc>
        <w:tc>
          <w:tcPr>
            <w:tcW w:type="dxa" w:w="864"/>
          </w:tcPr>
          <w:p>
            <w:r>
              <w:rPr>
                <w:sz w:val="16"/>
              </w:rPr>
              <w:t>Confidential</w:t>
            </w:r>
          </w:p>
        </w:tc>
      </w:tr>
      <w:tr>
        <w:tc>
          <w:tcPr>
            <w:tcW w:type="dxa" w:w="1872"/>
            <w:shd w:fill="eef1f5"/>
          </w:tcPr>
          <w:p>
            <w:r>
              <w:rPr>
                <w:sz w:val="16"/>
              </w:rPr>
              <w:t>amount_minor_units</w:t>
            </w:r>
          </w:p>
        </w:tc>
        <w:tc>
          <w:tcPr>
            <w:tcW w:type="dxa" w:w="3600"/>
            <w:shd w:fill="eef1f5"/>
          </w:tcPr>
          <w:p>
            <w:r>
              <w:rPr>
                <w:sz w:val="16"/>
              </w:rPr>
              <w:t>Transaction amount in minor currency units (for example cents)</w:t>
            </w:r>
          </w:p>
        </w:tc>
        <w:tc>
          <w:tcPr>
            <w:tcW w:type="dxa" w:w="1152"/>
            <w:shd w:fill="eef1f5"/>
          </w:tcPr>
          <w:p>
            <w:r>
              <w:rPr>
                <w:sz w:val="16"/>
              </w:rPr>
              <w:t>integer (int64)</w:t>
            </w:r>
          </w:p>
        </w:tc>
        <w:tc>
          <w:tcPr>
            <w:tcW w:type="dxa" w:w="1296"/>
            <w:shd w:fill="eef1f5"/>
          </w:tcPr>
          <w:p>
            <w:r>
              <w:rPr>
                <w:sz w:val="16"/>
              </w:rPr>
              <w:t>Payment Gateway</w:t>
            </w:r>
          </w:p>
        </w:tc>
        <w:tc>
          <w:tcPr>
            <w:tcW w:type="dxa" w:w="720"/>
            <w:shd w:fill="eef1f5"/>
          </w:tcPr>
          <w:p>
            <w:r>
              <w:rPr>
                <w:sz w:val="16"/>
              </w:rPr>
              <w:t>No</w:t>
            </w:r>
          </w:p>
        </w:tc>
        <w:tc>
          <w:tcPr>
            <w:tcW w:type="dxa" w:w="864"/>
            <w:shd w:fill="eef1f5"/>
          </w:tcPr>
          <w:p>
            <w:r>
              <w:rPr>
                <w:sz w:val="16"/>
              </w:rPr>
              <w:t>Confidential</w:t>
            </w:r>
          </w:p>
        </w:tc>
      </w:tr>
      <w:tr>
        <w:tc>
          <w:tcPr>
            <w:tcW w:type="dxa" w:w="1872"/>
          </w:tcPr>
          <w:p>
            <w:r>
              <w:rPr>
                <w:sz w:val="16"/>
              </w:rPr>
              <w:t>currency_code</w:t>
            </w:r>
          </w:p>
        </w:tc>
        <w:tc>
          <w:tcPr>
            <w:tcW w:type="dxa" w:w="3600"/>
          </w:tcPr>
          <w:p>
            <w:r>
              <w:rPr>
                <w:sz w:val="16"/>
              </w:rPr>
              <w:t>ISO 4217 currency code</w:t>
            </w:r>
          </w:p>
        </w:tc>
        <w:tc>
          <w:tcPr>
            <w:tcW w:type="dxa" w:w="1152"/>
          </w:tcPr>
          <w:p>
            <w:r>
              <w:rPr>
                <w:sz w:val="16"/>
              </w:rPr>
              <w:t>string(3)</w:t>
            </w:r>
          </w:p>
        </w:tc>
        <w:tc>
          <w:tcPr>
            <w:tcW w:type="dxa" w:w="1296"/>
          </w:tcPr>
          <w:p>
            <w:r>
              <w:rPr>
                <w:sz w:val="16"/>
              </w:rPr>
              <w:t>Payment Gateway</w:t>
            </w:r>
          </w:p>
        </w:tc>
        <w:tc>
          <w:tcPr>
            <w:tcW w:type="dxa" w:w="720"/>
          </w:tcPr>
          <w:p>
            <w:r>
              <w:rPr>
                <w:sz w:val="16"/>
              </w:rPr>
              <w:t>No</w:t>
            </w:r>
          </w:p>
        </w:tc>
        <w:tc>
          <w:tcPr>
            <w:tcW w:type="dxa" w:w="864"/>
          </w:tcPr>
          <w:p>
            <w:r>
              <w:rPr>
                <w:sz w:val="16"/>
              </w:rPr>
              <w:t>Internal</w:t>
            </w:r>
          </w:p>
        </w:tc>
      </w:tr>
      <w:tr>
        <w:tc>
          <w:tcPr>
            <w:tcW w:type="dxa" w:w="1872"/>
            <w:shd w:fill="eef1f5"/>
          </w:tcPr>
          <w:p>
            <w:r>
              <w:rPr>
                <w:sz w:val="16"/>
              </w:rPr>
              <w:t>amount_usd</w:t>
            </w:r>
          </w:p>
        </w:tc>
        <w:tc>
          <w:tcPr>
            <w:tcW w:type="dxa" w:w="3600"/>
            <w:shd w:fill="eef1f5"/>
          </w:tcPr>
          <w:p>
            <w:r>
              <w:rPr>
                <w:sz w:val="16"/>
              </w:rPr>
              <w:t>Amount converted to USD</w:t>
            </w:r>
          </w:p>
        </w:tc>
        <w:tc>
          <w:tcPr>
            <w:tcW w:type="dxa" w:w="1152"/>
            <w:shd w:fill="eef1f5"/>
          </w:tcPr>
          <w:p>
            <w:r>
              <w:rPr>
                <w:sz w:val="16"/>
              </w:rPr>
              <w:t>decimal(12,2)</w:t>
            </w:r>
          </w:p>
        </w:tc>
        <w:tc>
          <w:tcPr>
            <w:tcW w:type="dxa" w:w="1296"/>
            <w:shd w:fill="eef1f5"/>
          </w:tcPr>
          <w:p>
            <w:r>
              <w:rPr>
                <w:sz w:val="16"/>
              </w:rPr>
              <w:t>Payment Gateway</w:t>
            </w:r>
          </w:p>
        </w:tc>
        <w:tc>
          <w:tcPr>
            <w:tcW w:type="dxa" w:w="720"/>
            <w:shd w:fill="eef1f5"/>
          </w:tcPr>
          <w:p>
            <w:r>
              <w:rPr>
                <w:sz w:val="16"/>
              </w:rPr>
              <w:t>No</w:t>
            </w:r>
          </w:p>
        </w:tc>
        <w:tc>
          <w:tcPr>
            <w:tcW w:type="dxa" w:w="864"/>
            <w:shd w:fill="eef1f5"/>
          </w:tcPr>
          <w:p>
            <w:r>
              <w:rPr>
                <w:sz w:val="16"/>
              </w:rPr>
              <w:t>Confidential</w:t>
            </w:r>
          </w:p>
        </w:tc>
      </w:tr>
      <w:tr>
        <w:tc>
          <w:tcPr>
            <w:tcW w:type="dxa" w:w="1872"/>
          </w:tcPr>
          <w:p>
            <w:r>
              <w:rPr>
                <w:sz w:val="16"/>
              </w:rPr>
              <w:t>payment_method_type</w:t>
            </w:r>
          </w:p>
        </w:tc>
        <w:tc>
          <w:tcPr>
            <w:tcW w:type="dxa" w:w="3600"/>
          </w:tcPr>
          <w:p>
            <w:r>
              <w:rPr>
                <w:sz w:val="16"/>
              </w:rPr>
              <w:t>Payment instrument type</w:t>
            </w:r>
          </w:p>
        </w:tc>
        <w:tc>
          <w:tcPr>
            <w:tcW w:type="dxa" w:w="1152"/>
          </w:tcPr>
          <w:p>
            <w:r>
              <w:rPr>
                <w:sz w:val="16"/>
              </w:rPr>
              <w:t>string</w:t>
            </w:r>
          </w:p>
        </w:tc>
        <w:tc>
          <w:tcPr>
            <w:tcW w:type="dxa" w:w="1296"/>
          </w:tcPr>
          <w:p>
            <w:r>
              <w:rPr>
                <w:sz w:val="16"/>
              </w:rPr>
              <w:t>Payment Gateway</w:t>
            </w:r>
          </w:p>
        </w:tc>
        <w:tc>
          <w:tcPr>
            <w:tcW w:type="dxa" w:w="720"/>
          </w:tcPr>
          <w:p>
            <w:r>
              <w:rPr>
                <w:sz w:val="16"/>
              </w:rPr>
              <w:t>No</w:t>
            </w:r>
          </w:p>
        </w:tc>
        <w:tc>
          <w:tcPr>
            <w:tcW w:type="dxa" w:w="864"/>
          </w:tcPr>
          <w:p>
            <w:r>
              <w:rPr>
                <w:sz w:val="16"/>
              </w:rPr>
              <w:t>Internal</w:t>
            </w:r>
          </w:p>
        </w:tc>
      </w:tr>
      <w:tr>
        <w:tc>
          <w:tcPr>
            <w:tcW w:type="dxa" w:w="1872"/>
            <w:shd w:fill="eef1f5"/>
          </w:tcPr>
          <w:p>
            <w:r>
              <w:rPr>
                <w:sz w:val="16"/>
              </w:rPr>
              <w:t>entry_mode</w:t>
            </w:r>
          </w:p>
        </w:tc>
        <w:tc>
          <w:tcPr>
            <w:tcW w:type="dxa" w:w="3600"/>
            <w:shd w:fill="eef1f5"/>
          </w:tcPr>
          <w:p>
            <w:r>
              <w:rPr>
                <w:sz w:val="16"/>
              </w:rPr>
              <w:t>Capture mode of the payment</w:t>
            </w:r>
          </w:p>
        </w:tc>
        <w:tc>
          <w:tcPr>
            <w:tcW w:type="dxa" w:w="1152"/>
            <w:shd w:fill="eef1f5"/>
          </w:tcPr>
          <w:p>
            <w:r>
              <w:rPr>
                <w:sz w:val="16"/>
              </w:rPr>
              <w:t>string</w:t>
            </w:r>
          </w:p>
        </w:tc>
        <w:tc>
          <w:tcPr>
            <w:tcW w:type="dxa" w:w="1296"/>
            <w:shd w:fill="eef1f5"/>
          </w:tcPr>
          <w:p>
            <w:r>
              <w:rPr>
                <w:sz w:val="16"/>
              </w:rPr>
              <w:t>Payment Gateway</w:t>
            </w:r>
          </w:p>
        </w:tc>
        <w:tc>
          <w:tcPr>
            <w:tcW w:type="dxa" w:w="720"/>
            <w:shd w:fill="eef1f5"/>
          </w:tcPr>
          <w:p>
            <w:r>
              <w:rPr>
                <w:sz w:val="16"/>
              </w:rPr>
              <w:t>No</w:t>
            </w:r>
          </w:p>
        </w:tc>
        <w:tc>
          <w:tcPr>
            <w:tcW w:type="dxa" w:w="864"/>
            <w:shd w:fill="eef1f5"/>
          </w:tcPr>
          <w:p>
            <w:r>
              <w:rPr>
                <w:sz w:val="16"/>
              </w:rPr>
              <w:t>Internal</w:t>
            </w:r>
          </w:p>
        </w:tc>
      </w:tr>
      <w:tr>
        <w:tc>
          <w:tcPr>
            <w:tcW w:type="dxa" w:w="1872"/>
          </w:tcPr>
          <w:p>
            <w:r>
              <w:rPr>
                <w:sz w:val="16"/>
              </w:rPr>
              <w:t>is_recurring</w:t>
            </w:r>
          </w:p>
        </w:tc>
        <w:tc>
          <w:tcPr>
            <w:tcW w:type="dxa" w:w="3600"/>
          </w:tcPr>
          <w:p>
            <w:r>
              <w:rPr>
                <w:sz w:val="16"/>
              </w:rPr>
              <w:t>True for merchant-initiated recurring payments</w:t>
            </w:r>
          </w:p>
        </w:tc>
        <w:tc>
          <w:tcPr>
            <w:tcW w:type="dxa" w:w="1152"/>
          </w:tcPr>
          <w:p>
            <w:r>
              <w:rPr>
                <w:sz w:val="16"/>
              </w:rPr>
              <w:t>boolean</w:t>
            </w:r>
          </w:p>
        </w:tc>
        <w:tc>
          <w:tcPr>
            <w:tcW w:type="dxa" w:w="1296"/>
          </w:tcPr>
          <w:p>
            <w:r>
              <w:rPr>
                <w:sz w:val="16"/>
              </w:rPr>
              <w:t>Payment Gateway</w:t>
            </w:r>
          </w:p>
        </w:tc>
        <w:tc>
          <w:tcPr>
            <w:tcW w:type="dxa" w:w="720"/>
          </w:tcPr>
          <w:p>
            <w:r>
              <w:rPr>
                <w:sz w:val="16"/>
              </w:rPr>
              <w:t>No</w:t>
            </w:r>
          </w:p>
        </w:tc>
        <w:tc>
          <w:tcPr>
            <w:tcW w:type="dxa" w:w="864"/>
          </w:tcPr>
          <w:p>
            <w:r>
              <w:rPr>
                <w:sz w:val="16"/>
              </w:rPr>
              <w:t>Internal</w:t>
            </w:r>
          </w:p>
        </w:tc>
      </w:tr>
      <w:tr>
        <w:tc>
          <w:tcPr>
            <w:tcW w:type="dxa" w:w="1872"/>
            <w:shd w:fill="eef1f5"/>
          </w:tcPr>
          <w:p>
            <w:r>
              <w:rPr>
                <w:sz w:val="16"/>
              </w:rPr>
              <w:t>three_ds_status</w:t>
            </w:r>
          </w:p>
        </w:tc>
        <w:tc>
          <w:tcPr>
            <w:tcW w:type="dxa" w:w="3600"/>
            <w:shd w:fill="eef1f5"/>
          </w:tcPr>
          <w:p>
            <w:r>
              <w:rPr>
                <w:sz w:val="16"/>
              </w:rPr>
              <w:t>3-D Secure outcome (AUTHENTICATED, ATTEMPTED, FAILED, NOT_ENROLLED, NOT_APPLICABLE)</w:t>
            </w:r>
          </w:p>
        </w:tc>
        <w:tc>
          <w:tcPr>
            <w:tcW w:type="dxa" w:w="1152"/>
            <w:shd w:fill="eef1f5"/>
          </w:tcPr>
          <w:p>
            <w:r>
              <w:rPr>
                <w:sz w:val="16"/>
              </w:rPr>
              <w:t>string</w:t>
            </w:r>
          </w:p>
        </w:tc>
        <w:tc>
          <w:tcPr>
            <w:tcW w:type="dxa" w:w="1296"/>
            <w:shd w:fill="eef1f5"/>
          </w:tcPr>
          <w:p>
            <w:r>
              <w:rPr>
                <w:sz w:val="16"/>
              </w:rPr>
              <w:t>Payment Gateway</w:t>
            </w:r>
          </w:p>
        </w:tc>
        <w:tc>
          <w:tcPr>
            <w:tcW w:type="dxa" w:w="720"/>
            <w:shd w:fill="eef1f5"/>
          </w:tcPr>
          <w:p>
            <w:r>
              <w:rPr>
                <w:sz w:val="16"/>
              </w:rPr>
              <w:t>No</w:t>
            </w:r>
          </w:p>
        </w:tc>
        <w:tc>
          <w:tcPr>
            <w:tcW w:type="dxa" w:w="864"/>
            <w:shd w:fill="eef1f5"/>
          </w:tcPr>
          <w:p>
            <w:r>
              <w:rPr>
                <w:sz w:val="16"/>
              </w:rPr>
              <w:t>Internal</w:t>
            </w:r>
          </w:p>
        </w:tc>
      </w:tr>
      <w:tr>
        <w:tc>
          <w:tcPr>
            <w:tcW w:type="dxa" w:w="1872"/>
          </w:tcPr>
          <w:p>
            <w:r>
              <w:rPr>
                <w:sz w:val="16"/>
              </w:rPr>
              <w:t>three_ds_version</w:t>
            </w:r>
          </w:p>
        </w:tc>
        <w:tc>
          <w:tcPr>
            <w:tcW w:type="dxa" w:w="3600"/>
          </w:tcPr>
          <w:p>
            <w:r>
              <w:rPr>
                <w:sz w:val="16"/>
              </w:rPr>
              <w:t>3-D Secure protocol version</w:t>
            </w:r>
          </w:p>
        </w:tc>
        <w:tc>
          <w:tcPr>
            <w:tcW w:type="dxa" w:w="1152"/>
          </w:tcPr>
          <w:p>
            <w:r>
              <w:rPr>
                <w:sz w:val="16"/>
              </w:rPr>
              <w:t>string</w:t>
            </w:r>
          </w:p>
        </w:tc>
        <w:tc>
          <w:tcPr>
            <w:tcW w:type="dxa" w:w="1296"/>
          </w:tcPr>
          <w:p>
            <w:r>
              <w:rPr>
                <w:sz w:val="16"/>
              </w:rPr>
              <w:t>Payment Gateway</w:t>
            </w:r>
          </w:p>
        </w:tc>
        <w:tc>
          <w:tcPr>
            <w:tcW w:type="dxa" w:w="720"/>
          </w:tcPr>
          <w:p>
            <w:r>
              <w:rPr>
                <w:sz w:val="16"/>
              </w:rPr>
              <w:t>Yes</w:t>
            </w:r>
          </w:p>
        </w:tc>
        <w:tc>
          <w:tcPr>
            <w:tcW w:type="dxa" w:w="864"/>
          </w:tcPr>
          <w:p>
            <w:r>
              <w:rPr>
                <w:sz w:val="16"/>
              </w:rPr>
              <w:t>Internal</w:t>
            </w:r>
          </w:p>
        </w:tc>
      </w:tr>
      <w:tr>
        <w:tc>
          <w:tcPr>
            <w:tcW w:type="dxa" w:w="1872"/>
            <w:shd w:fill="eef1f5"/>
          </w:tcPr>
          <w:p>
            <w:r>
              <w:rPr>
                <w:sz w:val="16"/>
              </w:rPr>
              <w:t>avs_result</w:t>
            </w:r>
          </w:p>
        </w:tc>
        <w:tc>
          <w:tcPr>
            <w:tcW w:type="dxa" w:w="3600"/>
            <w:shd w:fill="eef1f5"/>
          </w:tcPr>
          <w:p>
            <w:r>
              <w:rPr>
                <w:sz w:val="16"/>
              </w:rPr>
              <w:t>Address verification result</w:t>
            </w:r>
          </w:p>
        </w:tc>
        <w:tc>
          <w:tcPr>
            <w:tcW w:type="dxa" w:w="1152"/>
            <w:shd w:fill="eef1f5"/>
          </w:tcPr>
          <w:p>
            <w:r>
              <w:rPr>
                <w:sz w:val="16"/>
              </w:rPr>
              <w:t>string(1)</w:t>
            </w:r>
          </w:p>
        </w:tc>
        <w:tc>
          <w:tcPr>
            <w:tcW w:type="dxa" w:w="1296"/>
            <w:shd w:fill="eef1f5"/>
          </w:tcPr>
          <w:p>
            <w:r>
              <w:rPr>
                <w:sz w:val="16"/>
              </w:rPr>
              <w:t>Payment Gateway</w:t>
            </w:r>
          </w:p>
        </w:tc>
        <w:tc>
          <w:tcPr>
            <w:tcW w:type="dxa" w:w="720"/>
            <w:shd w:fill="eef1f5"/>
          </w:tcPr>
          <w:p>
            <w:r>
              <w:rPr>
                <w:sz w:val="16"/>
              </w:rPr>
              <w:t>Yes</w:t>
            </w:r>
          </w:p>
        </w:tc>
        <w:tc>
          <w:tcPr>
            <w:tcW w:type="dxa" w:w="864"/>
            <w:shd w:fill="eef1f5"/>
          </w:tcPr>
          <w:p>
            <w:r>
              <w:rPr>
                <w:sz w:val="16"/>
              </w:rPr>
              <w:t>Internal</w:t>
            </w:r>
          </w:p>
        </w:tc>
      </w:tr>
      <w:tr>
        <w:tc>
          <w:tcPr>
            <w:tcW w:type="dxa" w:w="1872"/>
          </w:tcPr>
          <w:p>
            <w:r>
              <w:rPr>
                <w:sz w:val="16"/>
              </w:rPr>
              <w:t>cvv_result</w:t>
            </w:r>
          </w:p>
        </w:tc>
        <w:tc>
          <w:tcPr>
            <w:tcW w:type="dxa" w:w="3600"/>
          </w:tcPr>
          <w:p>
            <w:r>
              <w:rPr>
                <w:sz w:val="16"/>
              </w:rPr>
              <w:t>Card verification result</w:t>
            </w:r>
          </w:p>
        </w:tc>
        <w:tc>
          <w:tcPr>
            <w:tcW w:type="dxa" w:w="1152"/>
          </w:tcPr>
          <w:p>
            <w:r>
              <w:rPr>
                <w:sz w:val="16"/>
              </w:rPr>
              <w:t>string(1)</w:t>
            </w:r>
          </w:p>
        </w:tc>
        <w:tc>
          <w:tcPr>
            <w:tcW w:type="dxa" w:w="1296"/>
          </w:tcPr>
          <w:p>
            <w:r>
              <w:rPr>
                <w:sz w:val="16"/>
              </w:rPr>
              <w:t>Payment Gateway</w:t>
            </w:r>
          </w:p>
        </w:tc>
        <w:tc>
          <w:tcPr>
            <w:tcW w:type="dxa" w:w="720"/>
          </w:tcPr>
          <w:p>
            <w:r>
              <w:rPr>
                <w:sz w:val="16"/>
              </w:rPr>
              <w:t>Yes</w:t>
            </w:r>
          </w:p>
        </w:tc>
        <w:tc>
          <w:tcPr>
            <w:tcW w:type="dxa" w:w="864"/>
          </w:tcPr>
          <w:p>
            <w:r>
              <w:rPr>
                <w:sz w:val="16"/>
              </w:rPr>
              <w:t>Internal</w:t>
            </w:r>
          </w:p>
        </w:tc>
      </w:tr>
      <w:tr>
        <w:tc>
          <w:tcPr>
            <w:tcW w:type="dxa" w:w="1872"/>
            <w:shd w:fill="eef1f5"/>
          </w:tcPr>
          <w:p>
            <w:r>
              <w:rPr>
                <w:sz w:val="16"/>
              </w:rPr>
              <w:t>auth_response_code</w:t>
            </w:r>
          </w:p>
        </w:tc>
        <w:tc>
          <w:tcPr>
            <w:tcW w:type="dxa" w:w="3600"/>
            <w:shd w:fill="eef1f5"/>
          </w:tcPr>
          <w:p>
            <w:r>
              <w:rPr>
                <w:sz w:val="16"/>
              </w:rPr>
              <w:t>Issuer authorization response code</w:t>
            </w:r>
          </w:p>
        </w:tc>
        <w:tc>
          <w:tcPr>
            <w:tcW w:type="dxa" w:w="1152"/>
            <w:shd w:fill="eef1f5"/>
          </w:tcPr>
          <w:p>
            <w:r>
              <w:rPr>
                <w:sz w:val="16"/>
              </w:rPr>
              <w:t>string(2)</w:t>
            </w:r>
          </w:p>
        </w:tc>
        <w:tc>
          <w:tcPr>
            <w:tcW w:type="dxa" w:w="1296"/>
            <w:shd w:fill="eef1f5"/>
          </w:tcPr>
          <w:p>
            <w:r>
              <w:rPr>
                <w:sz w:val="16"/>
              </w:rPr>
              <w:t>Payment Gateway</w:t>
            </w:r>
          </w:p>
        </w:tc>
        <w:tc>
          <w:tcPr>
            <w:tcW w:type="dxa" w:w="720"/>
            <w:shd w:fill="eef1f5"/>
          </w:tcPr>
          <w:p>
            <w:r>
              <w:rPr>
                <w:sz w:val="16"/>
              </w:rPr>
              <w:t>Yes</w:t>
            </w:r>
          </w:p>
        </w:tc>
        <w:tc>
          <w:tcPr>
            <w:tcW w:type="dxa" w:w="864"/>
            <w:shd w:fill="eef1f5"/>
          </w:tcPr>
          <w:p>
            <w:r>
              <w:rPr>
                <w:sz w:val="16"/>
              </w:rPr>
              <w:t>Internal</w:t>
            </w:r>
          </w:p>
        </w:tc>
      </w:tr>
      <w:tr>
        <w:tc>
          <w:tcPr>
            <w:tcW w:type="dxa" w:w="1872"/>
          </w:tcPr>
          <w:p>
            <w:r>
              <w:rPr>
                <w:sz w:val="16"/>
              </w:rPr>
              <w:t>network_transaction_id</w:t>
            </w:r>
          </w:p>
        </w:tc>
        <w:tc>
          <w:tcPr>
            <w:tcW w:type="dxa" w:w="3600"/>
          </w:tcPr>
          <w:p>
            <w:r>
              <w:rPr>
                <w:sz w:val="16"/>
              </w:rPr>
              <w:t>Card network transaction reference</w:t>
            </w:r>
          </w:p>
        </w:tc>
        <w:tc>
          <w:tcPr>
            <w:tcW w:type="dxa" w:w="1152"/>
          </w:tcPr>
          <w:p>
            <w:r>
              <w:rPr>
                <w:sz w:val="16"/>
              </w:rPr>
              <w:t>string</w:t>
            </w:r>
          </w:p>
        </w:tc>
        <w:tc>
          <w:tcPr>
            <w:tcW w:type="dxa" w:w="1296"/>
          </w:tcPr>
          <w:p>
            <w:r>
              <w:rPr>
                <w:sz w:val="16"/>
              </w:rPr>
              <w:t>Payment Gateway</w:t>
            </w:r>
          </w:p>
        </w:tc>
        <w:tc>
          <w:tcPr>
            <w:tcW w:type="dxa" w:w="720"/>
          </w:tcPr>
          <w:p>
            <w:r>
              <w:rPr>
                <w:sz w:val="16"/>
              </w:rPr>
              <w:t>Yes</w:t>
            </w:r>
          </w:p>
        </w:tc>
        <w:tc>
          <w:tcPr>
            <w:tcW w:type="dxa" w:w="864"/>
          </w:tcPr>
          <w:p>
            <w:r>
              <w:rPr>
                <w:sz w:val="16"/>
              </w:rPr>
              <w:t>Confidential</w:t>
            </w:r>
          </w:p>
        </w:tc>
      </w:tr>
      <w:tr>
        <w:tc>
          <w:tcPr>
            <w:tcW w:type="dxa" w:w="1872"/>
            <w:shd w:fill="eef1f5"/>
          </w:tcPr>
          <w:p>
            <w:r>
              <w:rPr>
                <w:sz w:val="16"/>
              </w:rPr>
              <w:t>acquirer_id</w:t>
            </w:r>
          </w:p>
        </w:tc>
        <w:tc>
          <w:tcPr>
            <w:tcW w:type="dxa" w:w="3600"/>
            <w:shd w:fill="eef1f5"/>
          </w:tcPr>
          <w:p>
            <w:r>
              <w:rPr>
                <w:sz w:val="16"/>
              </w:rPr>
              <w:t>Acquirer identifier</w:t>
            </w:r>
          </w:p>
        </w:tc>
        <w:tc>
          <w:tcPr>
            <w:tcW w:type="dxa" w:w="1152"/>
            <w:shd w:fill="eef1f5"/>
          </w:tcPr>
          <w:p>
            <w:r>
              <w:rPr>
                <w:sz w:val="16"/>
              </w:rPr>
              <w:t>string</w:t>
            </w:r>
          </w:p>
        </w:tc>
        <w:tc>
          <w:tcPr>
            <w:tcW w:type="dxa" w:w="1296"/>
            <w:shd w:fill="eef1f5"/>
          </w:tcPr>
          <w:p>
            <w:r>
              <w:rPr>
                <w:sz w:val="16"/>
              </w:rPr>
              <w:t>Payment Gateway</w:t>
            </w:r>
          </w:p>
        </w:tc>
        <w:tc>
          <w:tcPr>
            <w:tcW w:type="dxa" w:w="720"/>
            <w:shd w:fill="eef1f5"/>
          </w:tcPr>
          <w:p>
            <w:r>
              <w:rPr>
                <w:sz w:val="16"/>
              </w:rPr>
              <w:t>No</w:t>
            </w:r>
          </w:p>
        </w:tc>
        <w:tc>
          <w:tcPr>
            <w:tcW w:type="dxa" w:w="864"/>
            <w:shd w:fill="eef1f5"/>
          </w:tcPr>
          <w:p>
            <w:r>
              <w:rPr>
                <w:sz w:val="16"/>
              </w:rPr>
              <w:t>Internal</w:t>
            </w:r>
          </w:p>
        </w:tc>
      </w:tr>
      <w:tr>
        <w:tc>
          <w:tcPr>
            <w:tcW w:type="dxa" w:w="1872"/>
          </w:tcPr>
          <w:p>
            <w:r>
              <w:rPr>
                <w:sz w:val="16"/>
              </w:rPr>
              <w:t>order_id</w:t>
            </w:r>
          </w:p>
        </w:tc>
        <w:tc>
          <w:tcPr>
            <w:tcW w:type="dxa" w:w="3600"/>
          </w:tcPr>
          <w:p>
            <w:r>
              <w:rPr>
                <w:sz w:val="16"/>
              </w:rPr>
              <w:t>Merchant order identifier</w:t>
            </w:r>
          </w:p>
        </w:tc>
        <w:tc>
          <w:tcPr>
            <w:tcW w:type="dxa" w:w="1152"/>
          </w:tcPr>
          <w:p>
            <w:r>
              <w:rPr>
                <w:sz w:val="16"/>
              </w:rPr>
              <w:t>string</w:t>
            </w:r>
          </w:p>
        </w:tc>
        <w:tc>
          <w:tcPr>
            <w:tcW w:type="dxa" w:w="1296"/>
          </w:tcPr>
          <w:p>
            <w:r>
              <w:rPr>
                <w:sz w:val="16"/>
              </w:rPr>
              <w:t>Payment Gateway</w:t>
            </w:r>
          </w:p>
        </w:tc>
        <w:tc>
          <w:tcPr>
            <w:tcW w:type="dxa" w:w="720"/>
          </w:tcPr>
          <w:p>
            <w:r>
              <w:rPr>
                <w:sz w:val="16"/>
              </w:rPr>
              <w:t>Yes</w:t>
            </w:r>
          </w:p>
        </w:tc>
        <w:tc>
          <w:tcPr>
            <w:tcW w:type="dxa" w:w="864"/>
          </w:tcPr>
          <w:p>
            <w:r>
              <w:rPr>
                <w:sz w:val="16"/>
              </w:rPr>
              <w:t>Confidential</w:t>
            </w:r>
          </w:p>
        </w:tc>
      </w:tr>
      <w:tr>
        <w:tc>
          <w:tcPr>
            <w:tcW w:type="dxa" w:w="1872"/>
            <w:shd w:fill="eef1f5"/>
          </w:tcPr>
          <w:p>
            <w:r>
              <w:rPr>
                <w:sz w:val="16"/>
              </w:rPr>
              <w:t>order_item_count</w:t>
            </w:r>
          </w:p>
        </w:tc>
        <w:tc>
          <w:tcPr>
            <w:tcW w:type="dxa" w:w="3600"/>
            <w:shd w:fill="eef1f5"/>
          </w:tcPr>
          <w:p>
            <w:r>
              <w:rPr>
                <w:sz w:val="16"/>
              </w:rPr>
              <w:t>Number of order line items</w:t>
            </w:r>
          </w:p>
        </w:tc>
        <w:tc>
          <w:tcPr>
            <w:tcW w:type="dxa" w:w="1152"/>
            <w:shd w:fill="eef1f5"/>
          </w:tcPr>
          <w:p>
            <w:r>
              <w:rPr>
                <w:sz w:val="16"/>
              </w:rPr>
              <w:t>integer</w:t>
            </w:r>
          </w:p>
        </w:tc>
        <w:tc>
          <w:tcPr>
            <w:tcW w:type="dxa" w:w="1296"/>
            <w:shd w:fill="eef1f5"/>
          </w:tcPr>
          <w:p>
            <w:r>
              <w:rPr>
                <w:sz w:val="16"/>
              </w:rPr>
              <w:t>Payment Gateway</w:t>
            </w:r>
          </w:p>
        </w:tc>
        <w:tc>
          <w:tcPr>
            <w:tcW w:type="dxa" w:w="720"/>
            <w:shd w:fill="eef1f5"/>
          </w:tcPr>
          <w:p>
            <w:r>
              <w:rPr>
                <w:sz w:val="16"/>
              </w:rPr>
              <w:t>Yes</w:t>
            </w:r>
          </w:p>
        </w:tc>
        <w:tc>
          <w:tcPr>
            <w:tcW w:type="dxa" w:w="864"/>
            <w:shd w:fill="eef1f5"/>
          </w:tcPr>
          <w:p>
            <w:r>
              <w:rPr>
                <w:sz w:val="16"/>
              </w:rPr>
              <w:t>Internal</w:t>
            </w:r>
          </w:p>
        </w:tc>
      </w:tr>
      <w:tr>
        <w:tc>
          <w:tcPr>
            <w:tcW w:type="dxa" w:w="1872"/>
          </w:tcPr>
          <w:p>
            <w:r>
              <w:rPr>
                <w:sz w:val="16"/>
              </w:rPr>
              <w:t>order_has_digital_goods</w:t>
            </w:r>
          </w:p>
        </w:tc>
        <w:tc>
          <w:tcPr>
            <w:tcW w:type="dxa" w:w="3600"/>
          </w:tcPr>
          <w:p>
            <w:r>
              <w:rPr>
                <w:sz w:val="16"/>
              </w:rPr>
              <w:t>True when the order includes digital goods</w:t>
            </w:r>
          </w:p>
        </w:tc>
        <w:tc>
          <w:tcPr>
            <w:tcW w:type="dxa" w:w="1152"/>
          </w:tcPr>
          <w:p>
            <w:r>
              <w:rPr>
                <w:sz w:val="16"/>
              </w:rPr>
              <w:t>boolean</w:t>
            </w:r>
          </w:p>
        </w:tc>
        <w:tc>
          <w:tcPr>
            <w:tcW w:type="dxa" w:w="1296"/>
          </w:tcPr>
          <w:p>
            <w:r>
              <w:rPr>
                <w:sz w:val="16"/>
              </w:rPr>
              <w:t>Payment Gateway</w:t>
            </w:r>
          </w:p>
        </w:tc>
        <w:tc>
          <w:tcPr>
            <w:tcW w:type="dxa" w:w="720"/>
          </w:tcPr>
          <w:p>
            <w:r>
              <w:rPr>
                <w:sz w:val="16"/>
              </w:rPr>
              <w:t>Yes</w:t>
            </w:r>
          </w:p>
        </w:tc>
        <w:tc>
          <w:tcPr>
            <w:tcW w:type="dxa" w:w="864"/>
          </w:tcPr>
          <w:p>
            <w:r>
              <w:rPr>
                <w:sz w:val="16"/>
              </w:rPr>
              <w:t>Internal</w:t>
            </w:r>
          </w:p>
        </w:tc>
      </w:tr>
      <w:tr>
        <w:tc>
          <w:tcPr>
            <w:tcW w:type="dxa" w:w="1872"/>
            <w:shd w:fill="eef1f5"/>
          </w:tcPr>
          <w:p>
            <w:r>
              <w:rPr>
                <w:sz w:val="16"/>
              </w:rPr>
              <w:t>shipping_method</w:t>
            </w:r>
          </w:p>
        </w:tc>
        <w:tc>
          <w:tcPr>
            <w:tcW w:type="dxa" w:w="3600"/>
            <w:shd w:fill="eef1f5"/>
          </w:tcPr>
          <w:p>
            <w:r>
              <w:rPr>
                <w:sz w:val="16"/>
              </w:rPr>
              <w:t>Selected shipping method</w:t>
            </w:r>
          </w:p>
        </w:tc>
        <w:tc>
          <w:tcPr>
            <w:tcW w:type="dxa" w:w="1152"/>
            <w:shd w:fill="eef1f5"/>
          </w:tcPr>
          <w:p>
            <w:r>
              <w:rPr>
                <w:sz w:val="16"/>
              </w:rPr>
              <w:t>string</w:t>
            </w:r>
          </w:p>
        </w:tc>
        <w:tc>
          <w:tcPr>
            <w:tcW w:type="dxa" w:w="1296"/>
            <w:shd w:fill="eef1f5"/>
          </w:tcPr>
          <w:p>
            <w:r>
              <w:rPr>
                <w:sz w:val="16"/>
              </w:rPr>
              <w:t>Payment Gateway</w:t>
            </w:r>
          </w:p>
        </w:tc>
        <w:tc>
          <w:tcPr>
            <w:tcW w:type="dxa" w:w="720"/>
            <w:shd w:fill="eef1f5"/>
          </w:tcPr>
          <w:p>
            <w:r>
              <w:rPr>
                <w:sz w:val="16"/>
              </w:rPr>
              <w:t>Yes</w:t>
            </w:r>
          </w:p>
        </w:tc>
        <w:tc>
          <w:tcPr>
            <w:tcW w:type="dxa" w:w="864"/>
            <w:shd w:fill="eef1f5"/>
          </w:tcPr>
          <w:p>
            <w:r>
              <w:rPr>
                <w:sz w:val="16"/>
              </w:rPr>
              <w:t>Internal</w:t>
            </w:r>
          </w:p>
        </w:tc>
      </w:tr>
      <w:tr>
        <w:tc>
          <w:tcPr>
            <w:tcW w:type="dxa" w:w="1872"/>
          </w:tcPr>
          <w:p>
            <w:r>
              <w:rPr>
                <w:sz w:val="16"/>
              </w:rPr>
              <w:t>channel</w:t>
            </w:r>
          </w:p>
        </w:tc>
        <w:tc>
          <w:tcPr>
            <w:tcW w:type="dxa" w:w="3600"/>
          </w:tcPr>
          <w:p>
            <w:r>
              <w:rPr>
                <w:sz w:val="16"/>
              </w:rPr>
              <w:t>Sales channel (WEB, MOBILE_APP, IN_STORE, CALL_CENTER)</w:t>
            </w:r>
          </w:p>
        </w:tc>
        <w:tc>
          <w:tcPr>
            <w:tcW w:type="dxa" w:w="1152"/>
          </w:tcPr>
          <w:p>
            <w:r>
              <w:rPr>
                <w:sz w:val="16"/>
              </w:rPr>
              <w:t>string</w:t>
            </w:r>
          </w:p>
        </w:tc>
        <w:tc>
          <w:tcPr>
            <w:tcW w:type="dxa" w:w="1296"/>
          </w:tcPr>
          <w:p>
            <w:r>
              <w:rPr>
                <w:sz w:val="16"/>
              </w:rPr>
              <w:t>Payment Gateway</w:t>
            </w:r>
          </w:p>
        </w:tc>
        <w:tc>
          <w:tcPr>
            <w:tcW w:type="dxa" w:w="720"/>
          </w:tcPr>
          <w:p>
            <w:r>
              <w:rPr>
                <w:sz w:val="16"/>
              </w:rPr>
              <w:t>No</w:t>
            </w:r>
          </w:p>
        </w:tc>
        <w:tc>
          <w:tcPr>
            <w:tcW w:type="dxa" w:w="864"/>
          </w:tcPr>
          <w:p>
            <w:r>
              <w:rPr>
                <w:sz w:val="16"/>
              </w:rPr>
              <w:t>Internal</w:t>
            </w:r>
          </w:p>
        </w:tc>
      </w:tr>
      <w:tr>
        <w:tc>
          <w:tcPr>
            <w:tcW w:type="dxa" w:w="1872"/>
            <w:shd w:fill="eef1f5"/>
          </w:tcPr>
          <w:p>
            <w:r>
              <w:rPr>
                <w:sz w:val="16"/>
              </w:rPr>
              <w:t>api_client_id</w:t>
            </w:r>
          </w:p>
        </w:tc>
        <w:tc>
          <w:tcPr>
            <w:tcW w:type="dxa" w:w="3600"/>
            <w:shd w:fill="eef1f5"/>
          </w:tcPr>
          <w:p>
            <w:r>
              <w:rPr>
                <w:sz w:val="16"/>
              </w:rPr>
              <w:t>OAuth client that submitted the request</w:t>
            </w:r>
          </w:p>
        </w:tc>
        <w:tc>
          <w:tcPr>
            <w:tcW w:type="dxa" w:w="1152"/>
            <w:shd w:fill="eef1f5"/>
          </w:tcPr>
          <w:p>
            <w:r>
              <w:rPr>
                <w:sz w:val="16"/>
              </w:rPr>
              <w:t>string</w:t>
            </w:r>
          </w:p>
        </w:tc>
        <w:tc>
          <w:tcPr>
            <w:tcW w:type="dxa" w:w="1296"/>
            <w:shd w:fill="eef1f5"/>
          </w:tcPr>
          <w:p>
            <w:r>
              <w:rPr>
                <w:sz w:val="16"/>
              </w:rPr>
              <w:t>API Gateway</w:t>
            </w:r>
          </w:p>
        </w:tc>
        <w:tc>
          <w:tcPr>
            <w:tcW w:type="dxa" w:w="720"/>
            <w:shd w:fill="eef1f5"/>
          </w:tcPr>
          <w:p>
            <w:r>
              <w:rPr>
                <w:sz w:val="16"/>
              </w:rPr>
              <w:t>No</w:t>
            </w:r>
          </w:p>
        </w:tc>
        <w:tc>
          <w:tcPr>
            <w:tcW w:type="dxa" w:w="864"/>
            <w:shd w:fill="eef1f5"/>
          </w:tcPr>
          <w:p>
            <w:r>
              <w:rPr>
                <w:sz w:val="16"/>
              </w:rPr>
              <w:t>Internal</w:t>
            </w:r>
          </w:p>
        </w:tc>
      </w:tr>
    </w:tbl>
    <w:p>
      <w:r>
        <w:rPr>
          <w:i/>
          <w:color w:val="6B7280"/>
          <w:sz w:val="16"/>
        </w:rPr>
        <w:t>Transaction fields.</w:t>
      </w:r>
    </w:p>
    <w:p/>
    <w:p>
      <w:pPr>
        <w:pStyle w:val="Heading2"/>
      </w:pPr>
      <w:r>
        <w:rPr>
          <w:color w:val="4A5D78"/>
        </w:rPr>
        <w:t>2.2 Fraud Feature Dictionary</w:t>
      </w:r>
    </w:p>
    <w:p>
      <w:r>
        <w:rPr>
          <w:i w:val="0"/>
          <w:sz w:val="20"/>
        </w:rPr>
        <w:t>FraudShield v4.2 (current production model) uses 84 features across three groups. Example lookups: device_velocity_24h is the number of prior transactions from the same device in the last 24 hours; merchant_risk_score is computed daily by the Merchant Risk Service from 90 days of merchant chargeback, refund, volume and age data.</w:t>
      </w:r>
    </w:p>
    <w:p>
      <w:pPr>
        <w:pStyle w:val="Heading3"/>
      </w:pPr>
      <w:r>
        <w:t>Request features (32)</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728"/>
            <w:shd w:fill="1a2b4a"/>
          </w:tcPr>
          <w:p>
            <w:r>
              <w:rPr>
                <w:b/>
                <w:color w:val="FFFFFF"/>
                <w:sz w:val="17"/>
              </w:rPr>
              <w:t>Feature</w:t>
            </w:r>
          </w:p>
        </w:tc>
        <w:tc>
          <w:tcPr>
            <w:tcW w:type="dxa" w:w="3744"/>
            <w:shd w:fill="1a2b4a"/>
          </w:tcPr>
          <w:p>
            <w:r>
              <w:rPr>
                <w:b/>
                <w:color w:val="FFFFFF"/>
                <w:sz w:val="17"/>
              </w:rPr>
              <w:t>Meaning</w:t>
            </w:r>
          </w:p>
        </w:tc>
        <w:tc>
          <w:tcPr>
            <w:tcW w:type="dxa" w:w="1008"/>
            <w:shd w:fill="1a2b4a"/>
          </w:tcPr>
          <w:p>
            <w:r>
              <w:rPr>
                <w:b/>
                <w:color w:val="FFFFFF"/>
                <w:sz w:val="17"/>
              </w:rPr>
              <w:t>Type</w:t>
            </w:r>
          </w:p>
        </w:tc>
        <w:tc>
          <w:tcPr>
            <w:tcW w:type="dxa" w:w="1728"/>
            <w:shd w:fill="1a2b4a"/>
          </w:tcPr>
          <w:p>
            <w:r>
              <w:rPr>
                <w:b/>
                <w:color w:val="FFFFFF"/>
                <w:sz w:val="17"/>
              </w:rPr>
              <w:t>Source</w:t>
            </w:r>
          </w:p>
        </w:tc>
        <w:tc>
          <w:tcPr>
            <w:tcW w:type="dxa" w:w="1296"/>
            <w:shd w:fill="1a2b4a"/>
          </w:tcPr>
          <w:p>
            <w:r>
              <w:rPr>
                <w:b/>
                <w:color w:val="FFFFFF"/>
                <w:sz w:val="17"/>
              </w:rPr>
              <w:t>Window</w:t>
            </w:r>
          </w:p>
        </w:tc>
        <w:tc>
          <w:tcPr>
            <w:tcW w:type="dxa" w:w="1008"/>
            <w:shd w:fill="1a2b4a"/>
          </w:tcPr>
          <w:p>
            <w:r>
              <w:rPr>
                <w:b/>
                <w:color w:val="FFFFFF"/>
                <w:sz w:val="17"/>
              </w:rPr>
              <w:t>Class</w:t>
            </w:r>
          </w:p>
        </w:tc>
      </w:tr>
      <w:tr>
        <w:tc>
          <w:tcPr>
            <w:tcW w:type="dxa" w:w="1728"/>
          </w:tcPr>
          <w:p>
            <w:r>
              <w:rPr>
                <w:sz w:val="16"/>
              </w:rPr>
              <w:t>txn_amount_usd</w:t>
            </w:r>
          </w:p>
        </w:tc>
        <w:tc>
          <w:tcPr>
            <w:tcW w:type="dxa" w:w="3744"/>
          </w:tcPr>
          <w:p>
            <w:r>
              <w:rPr>
                <w:sz w:val="16"/>
              </w:rPr>
              <w:t>Transaction amount converted to USD at request-time FX rate</w:t>
            </w:r>
          </w:p>
        </w:tc>
        <w:tc>
          <w:tcPr>
            <w:tcW w:type="dxa" w:w="1008"/>
          </w:tcPr>
          <w:p>
            <w:r>
              <w:rPr>
                <w:sz w:val="16"/>
              </w:rPr>
              <w:t>decimal</w:t>
            </w:r>
          </w:p>
        </w:tc>
        <w:tc>
          <w:tcPr>
            <w:tcW w:type="dxa" w:w="1728"/>
          </w:tcPr>
          <w:p>
            <w:r>
              <w:rPr>
                <w:sz w:val="16"/>
              </w:rPr>
              <w:t>Payment Gateway</w:t>
            </w:r>
          </w:p>
        </w:tc>
        <w:tc>
          <w:tcPr>
            <w:tcW w:type="dxa" w:w="1296"/>
          </w:tcPr>
          <w:p>
            <w:r>
              <w:rPr>
                <w:sz w:val="16"/>
              </w:rPr>
              <w:t>none</w:t>
            </w:r>
          </w:p>
        </w:tc>
        <w:tc>
          <w:tcPr>
            <w:tcW w:type="dxa" w:w="1008"/>
          </w:tcPr>
          <w:p>
            <w:r>
              <w:rPr>
                <w:sz w:val="16"/>
              </w:rPr>
              <w:t>Confidential</w:t>
            </w:r>
          </w:p>
        </w:tc>
      </w:tr>
      <w:tr>
        <w:tc>
          <w:tcPr>
            <w:tcW w:type="dxa" w:w="1728"/>
            <w:shd w:fill="eef1f5"/>
          </w:tcPr>
          <w:p>
            <w:r>
              <w:rPr>
                <w:sz w:val="16"/>
              </w:rPr>
              <w:t>txn_amount_local</w:t>
            </w:r>
          </w:p>
        </w:tc>
        <w:tc>
          <w:tcPr>
            <w:tcW w:type="dxa" w:w="3744"/>
            <w:shd w:fill="eef1f5"/>
          </w:tcPr>
          <w:p>
            <w:r>
              <w:rPr>
                <w:sz w:val="16"/>
              </w:rPr>
              <w:t>Transaction amount in the transaction currency</w:t>
            </w:r>
          </w:p>
        </w:tc>
        <w:tc>
          <w:tcPr>
            <w:tcW w:type="dxa" w:w="1008"/>
            <w:shd w:fill="eef1f5"/>
          </w:tcPr>
          <w:p>
            <w:r>
              <w:rPr>
                <w:sz w:val="16"/>
              </w:rPr>
              <w:t>decimal</w:t>
            </w:r>
          </w:p>
        </w:tc>
        <w:tc>
          <w:tcPr>
            <w:tcW w:type="dxa" w:w="1728"/>
            <w:shd w:fill="eef1f5"/>
          </w:tcPr>
          <w:p>
            <w:r>
              <w:rPr>
                <w:sz w:val="16"/>
              </w:rPr>
              <w:t>Payment Gateway</w:t>
            </w:r>
          </w:p>
        </w:tc>
        <w:tc>
          <w:tcPr>
            <w:tcW w:type="dxa" w:w="1296"/>
            <w:shd w:fill="eef1f5"/>
          </w:tcPr>
          <w:p>
            <w:r>
              <w:rPr>
                <w:sz w:val="16"/>
              </w:rPr>
              <w:t>none</w:t>
            </w:r>
          </w:p>
        </w:tc>
        <w:tc>
          <w:tcPr>
            <w:tcW w:type="dxa" w:w="1008"/>
            <w:shd w:fill="eef1f5"/>
          </w:tcPr>
          <w:p>
            <w:r>
              <w:rPr>
                <w:sz w:val="16"/>
              </w:rPr>
              <w:t>Confidential</w:t>
            </w:r>
          </w:p>
        </w:tc>
      </w:tr>
      <w:tr>
        <w:tc>
          <w:tcPr>
            <w:tcW w:type="dxa" w:w="1728"/>
          </w:tcPr>
          <w:p>
            <w:r>
              <w:rPr>
                <w:sz w:val="16"/>
              </w:rPr>
              <w:t>currency_code</w:t>
            </w:r>
          </w:p>
        </w:tc>
        <w:tc>
          <w:tcPr>
            <w:tcW w:type="dxa" w:w="3744"/>
          </w:tcPr>
          <w:p>
            <w:r>
              <w:rPr>
                <w:sz w:val="16"/>
              </w:rPr>
              <w:t>ISO 4217 currency code of the transaction</w:t>
            </w:r>
          </w:p>
        </w:tc>
        <w:tc>
          <w:tcPr>
            <w:tcW w:type="dxa" w:w="1008"/>
          </w:tcPr>
          <w:p>
            <w:r>
              <w:rPr>
                <w:sz w:val="16"/>
              </w:rPr>
              <w:t>categorical</w:t>
            </w:r>
          </w:p>
        </w:tc>
        <w:tc>
          <w:tcPr>
            <w:tcW w:type="dxa" w:w="1728"/>
          </w:tcPr>
          <w:p>
            <w:r>
              <w:rPr>
                <w:sz w:val="16"/>
              </w:rPr>
              <w:t>Payment Gateway</w:t>
            </w:r>
          </w:p>
        </w:tc>
        <w:tc>
          <w:tcPr>
            <w:tcW w:type="dxa" w:w="1296"/>
          </w:tcPr>
          <w:p>
            <w:r>
              <w:rPr>
                <w:sz w:val="16"/>
              </w:rPr>
              <w:t>none</w:t>
            </w:r>
          </w:p>
        </w:tc>
        <w:tc>
          <w:tcPr>
            <w:tcW w:type="dxa" w:w="1008"/>
          </w:tcPr>
          <w:p>
            <w:r>
              <w:rPr>
                <w:sz w:val="16"/>
              </w:rPr>
              <w:t>Internal</w:t>
            </w:r>
          </w:p>
        </w:tc>
      </w:tr>
      <w:tr>
        <w:tc>
          <w:tcPr>
            <w:tcW w:type="dxa" w:w="1728"/>
            <w:shd w:fill="eef1f5"/>
          </w:tcPr>
          <w:p>
            <w:r>
              <w:rPr>
                <w:sz w:val="16"/>
              </w:rPr>
              <w:t>payment_method_type</w:t>
            </w:r>
          </w:p>
        </w:tc>
        <w:tc>
          <w:tcPr>
            <w:tcW w:type="dxa" w:w="3744"/>
            <w:shd w:fill="eef1f5"/>
          </w:tcPr>
          <w:p>
            <w:r>
              <w:rPr>
                <w:sz w:val="16"/>
              </w:rPr>
              <w:t>Payment instrument type (CARD_CREDIT, CARD_DEBIT, WALLET, BANK_TRANSFER)</w:t>
            </w:r>
          </w:p>
        </w:tc>
        <w:tc>
          <w:tcPr>
            <w:tcW w:type="dxa" w:w="1008"/>
            <w:shd w:fill="eef1f5"/>
          </w:tcPr>
          <w:p>
            <w:r>
              <w:rPr>
                <w:sz w:val="16"/>
              </w:rPr>
              <w:t>categorical</w:t>
            </w:r>
          </w:p>
        </w:tc>
        <w:tc>
          <w:tcPr>
            <w:tcW w:type="dxa" w:w="1728"/>
            <w:shd w:fill="eef1f5"/>
          </w:tcPr>
          <w:p>
            <w:r>
              <w:rPr>
                <w:sz w:val="16"/>
              </w:rPr>
              <w:t>Payment Gateway</w:t>
            </w:r>
          </w:p>
        </w:tc>
        <w:tc>
          <w:tcPr>
            <w:tcW w:type="dxa" w:w="1296"/>
            <w:shd w:fill="eef1f5"/>
          </w:tcPr>
          <w:p>
            <w:r>
              <w:rPr>
                <w:sz w:val="16"/>
              </w:rPr>
              <w:t>none</w:t>
            </w:r>
          </w:p>
        </w:tc>
        <w:tc>
          <w:tcPr>
            <w:tcW w:type="dxa" w:w="1008"/>
            <w:shd w:fill="eef1f5"/>
          </w:tcPr>
          <w:p>
            <w:r>
              <w:rPr>
                <w:sz w:val="16"/>
              </w:rPr>
              <w:t>Confidential</w:t>
            </w:r>
          </w:p>
        </w:tc>
      </w:tr>
      <w:tr>
        <w:tc>
          <w:tcPr>
            <w:tcW w:type="dxa" w:w="1728"/>
          </w:tcPr>
          <w:p>
            <w:r>
              <w:rPr>
                <w:sz w:val="16"/>
              </w:rPr>
              <w:t>entry_mode</w:t>
            </w:r>
          </w:p>
        </w:tc>
        <w:tc>
          <w:tcPr>
            <w:tcW w:type="dxa" w:w="3744"/>
          </w:tcPr>
          <w:p>
            <w:r>
              <w:rPr>
                <w:sz w:val="16"/>
              </w:rPr>
              <w:t>How the payment was captured (ECOM, MOTO, POS_CHIP, POS_CONTACTLESS, POS_SWIPE)</w:t>
            </w:r>
          </w:p>
        </w:tc>
        <w:tc>
          <w:tcPr>
            <w:tcW w:type="dxa" w:w="1008"/>
          </w:tcPr>
          <w:p>
            <w:r>
              <w:rPr>
                <w:sz w:val="16"/>
              </w:rPr>
              <w:t>categorical</w:t>
            </w:r>
          </w:p>
        </w:tc>
        <w:tc>
          <w:tcPr>
            <w:tcW w:type="dxa" w:w="1728"/>
          </w:tcPr>
          <w:p>
            <w:r>
              <w:rPr>
                <w:sz w:val="16"/>
              </w:rPr>
              <w:t>Payment Gateway</w:t>
            </w:r>
          </w:p>
        </w:tc>
        <w:tc>
          <w:tcPr>
            <w:tcW w:type="dxa" w:w="1296"/>
          </w:tcPr>
          <w:p>
            <w:r>
              <w:rPr>
                <w:sz w:val="16"/>
              </w:rPr>
              <w:t>none</w:t>
            </w:r>
          </w:p>
        </w:tc>
        <w:tc>
          <w:tcPr>
            <w:tcW w:type="dxa" w:w="1008"/>
          </w:tcPr>
          <w:p>
            <w:r>
              <w:rPr>
                <w:sz w:val="16"/>
              </w:rPr>
              <w:t>Confidential</w:t>
            </w:r>
          </w:p>
        </w:tc>
      </w:tr>
      <w:tr>
        <w:tc>
          <w:tcPr>
            <w:tcW w:type="dxa" w:w="1728"/>
            <w:shd w:fill="eef1f5"/>
          </w:tcPr>
          <w:p>
            <w:r>
              <w:rPr>
                <w:sz w:val="16"/>
              </w:rPr>
              <w:t>is_card_present</w:t>
            </w:r>
          </w:p>
        </w:tc>
        <w:tc>
          <w:tcPr>
            <w:tcW w:type="dxa" w:w="3744"/>
            <w:shd w:fill="eef1f5"/>
          </w:tcPr>
          <w:p>
            <w:r>
              <w:rPr>
                <w:sz w:val="16"/>
              </w:rPr>
              <w:t>True when the physical card was present</w:t>
            </w:r>
          </w:p>
        </w:tc>
        <w:tc>
          <w:tcPr>
            <w:tcW w:type="dxa" w:w="1008"/>
            <w:shd w:fill="eef1f5"/>
          </w:tcPr>
          <w:p>
            <w:r>
              <w:rPr>
                <w:sz w:val="16"/>
              </w:rPr>
              <w:t>boolean</w:t>
            </w:r>
          </w:p>
        </w:tc>
        <w:tc>
          <w:tcPr>
            <w:tcW w:type="dxa" w:w="1728"/>
            <w:shd w:fill="eef1f5"/>
          </w:tcPr>
          <w:p>
            <w:r>
              <w:rPr>
                <w:sz w:val="16"/>
              </w:rPr>
              <w:t>Payment Gateway</w:t>
            </w:r>
          </w:p>
        </w:tc>
        <w:tc>
          <w:tcPr>
            <w:tcW w:type="dxa" w:w="1296"/>
            <w:shd w:fill="eef1f5"/>
          </w:tcPr>
          <w:p>
            <w:r>
              <w:rPr>
                <w:sz w:val="16"/>
              </w:rPr>
              <w:t>none</w:t>
            </w:r>
          </w:p>
        </w:tc>
        <w:tc>
          <w:tcPr>
            <w:tcW w:type="dxa" w:w="1008"/>
            <w:shd w:fill="eef1f5"/>
          </w:tcPr>
          <w:p>
            <w:r>
              <w:rPr>
                <w:sz w:val="16"/>
              </w:rPr>
              <w:t>Confidential</w:t>
            </w:r>
          </w:p>
        </w:tc>
      </w:tr>
      <w:tr>
        <w:tc>
          <w:tcPr>
            <w:tcW w:type="dxa" w:w="1728"/>
          </w:tcPr>
          <w:p>
            <w:r>
              <w:rPr>
                <w:sz w:val="16"/>
              </w:rPr>
              <w:t>is_recurring</w:t>
            </w:r>
          </w:p>
        </w:tc>
        <w:tc>
          <w:tcPr>
            <w:tcW w:type="dxa" w:w="3744"/>
          </w:tcPr>
          <w:p>
            <w:r>
              <w:rPr>
                <w:sz w:val="16"/>
              </w:rPr>
              <w:t>True for merchant-initiated recurring payments</w:t>
            </w:r>
          </w:p>
        </w:tc>
        <w:tc>
          <w:tcPr>
            <w:tcW w:type="dxa" w:w="1008"/>
          </w:tcPr>
          <w:p>
            <w:r>
              <w:rPr>
                <w:sz w:val="16"/>
              </w:rPr>
              <w:t>boolean</w:t>
            </w:r>
          </w:p>
        </w:tc>
        <w:tc>
          <w:tcPr>
            <w:tcW w:type="dxa" w:w="1728"/>
          </w:tcPr>
          <w:p>
            <w:r>
              <w:rPr>
                <w:sz w:val="16"/>
              </w:rPr>
              <w:t>Payment Gateway</w:t>
            </w:r>
          </w:p>
        </w:tc>
        <w:tc>
          <w:tcPr>
            <w:tcW w:type="dxa" w:w="1296"/>
          </w:tcPr>
          <w:p>
            <w:r>
              <w:rPr>
                <w:sz w:val="16"/>
              </w:rPr>
              <w:t>none</w:t>
            </w:r>
          </w:p>
        </w:tc>
        <w:tc>
          <w:tcPr>
            <w:tcW w:type="dxa" w:w="1008"/>
          </w:tcPr>
          <w:p>
            <w:r>
              <w:rPr>
                <w:sz w:val="16"/>
              </w:rPr>
              <w:t>Confidential</w:t>
            </w:r>
          </w:p>
        </w:tc>
      </w:tr>
      <w:tr>
        <w:tc>
          <w:tcPr>
            <w:tcW w:type="dxa" w:w="1728"/>
            <w:shd w:fill="eef1f5"/>
          </w:tcPr>
          <w:p>
            <w:r>
              <w:rPr>
                <w:sz w:val="16"/>
              </w:rPr>
              <w:t>is_3ds_authenticated</w:t>
            </w:r>
          </w:p>
        </w:tc>
        <w:tc>
          <w:tcPr>
            <w:tcW w:type="dxa" w:w="3744"/>
            <w:shd w:fill="eef1f5"/>
          </w:tcPr>
          <w:p>
            <w:r>
              <w:rPr>
                <w:sz w:val="16"/>
              </w:rPr>
              <w:t>True when 3-D Secure authentication succeeded</w:t>
            </w:r>
          </w:p>
        </w:tc>
        <w:tc>
          <w:tcPr>
            <w:tcW w:type="dxa" w:w="1008"/>
            <w:shd w:fill="eef1f5"/>
          </w:tcPr>
          <w:p>
            <w:r>
              <w:rPr>
                <w:sz w:val="16"/>
              </w:rPr>
              <w:t>boolean</w:t>
            </w:r>
          </w:p>
        </w:tc>
        <w:tc>
          <w:tcPr>
            <w:tcW w:type="dxa" w:w="1728"/>
            <w:shd w:fill="eef1f5"/>
          </w:tcPr>
          <w:p>
            <w:r>
              <w:rPr>
                <w:sz w:val="16"/>
              </w:rPr>
              <w:t>Payment Gateway</w:t>
            </w:r>
          </w:p>
        </w:tc>
        <w:tc>
          <w:tcPr>
            <w:tcW w:type="dxa" w:w="1296"/>
            <w:shd w:fill="eef1f5"/>
          </w:tcPr>
          <w:p>
            <w:r>
              <w:rPr>
                <w:sz w:val="16"/>
              </w:rPr>
              <w:t>none</w:t>
            </w:r>
          </w:p>
        </w:tc>
        <w:tc>
          <w:tcPr>
            <w:tcW w:type="dxa" w:w="1008"/>
            <w:shd w:fill="eef1f5"/>
          </w:tcPr>
          <w:p>
            <w:r>
              <w:rPr>
                <w:sz w:val="16"/>
              </w:rPr>
              <w:t>Confidential</w:t>
            </w:r>
          </w:p>
        </w:tc>
      </w:tr>
      <w:tr>
        <w:tc>
          <w:tcPr>
            <w:tcW w:type="dxa" w:w="1728"/>
          </w:tcPr>
          <w:p>
            <w:r>
              <w:rPr>
                <w:sz w:val="16"/>
              </w:rPr>
              <w:t>three_ds_version</w:t>
            </w:r>
          </w:p>
        </w:tc>
        <w:tc>
          <w:tcPr>
            <w:tcW w:type="dxa" w:w="3744"/>
          </w:tcPr>
          <w:p>
            <w:r>
              <w:rPr>
                <w:sz w:val="16"/>
              </w:rPr>
              <w:t>3-D Secure protocol version used</w:t>
            </w:r>
          </w:p>
        </w:tc>
        <w:tc>
          <w:tcPr>
            <w:tcW w:type="dxa" w:w="1008"/>
          </w:tcPr>
          <w:p>
            <w:r>
              <w:rPr>
                <w:sz w:val="16"/>
              </w:rPr>
              <w:t>categorical</w:t>
            </w:r>
          </w:p>
        </w:tc>
        <w:tc>
          <w:tcPr>
            <w:tcW w:type="dxa" w:w="1728"/>
          </w:tcPr>
          <w:p>
            <w:r>
              <w:rPr>
                <w:sz w:val="16"/>
              </w:rPr>
              <w:t>Payment Gateway</w:t>
            </w:r>
          </w:p>
        </w:tc>
        <w:tc>
          <w:tcPr>
            <w:tcW w:type="dxa" w:w="1296"/>
          </w:tcPr>
          <w:p>
            <w:r>
              <w:rPr>
                <w:sz w:val="16"/>
              </w:rPr>
              <w:t>none</w:t>
            </w:r>
          </w:p>
        </w:tc>
        <w:tc>
          <w:tcPr>
            <w:tcW w:type="dxa" w:w="1008"/>
          </w:tcPr>
          <w:p>
            <w:r>
              <w:rPr>
                <w:sz w:val="16"/>
              </w:rPr>
              <w:t>Confidential</w:t>
            </w:r>
          </w:p>
        </w:tc>
      </w:tr>
      <w:tr>
        <w:tc>
          <w:tcPr>
            <w:tcW w:type="dxa" w:w="1728"/>
            <w:shd w:fill="eef1f5"/>
          </w:tcPr>
          <w:p>
            <w:r>
              <w:rPr>
                <w:sz w:val="16"/>
              </w:rPr>
              <w:t>avs_result_code</w:t>
            </w:r>
          </w:p>
        </w:tc>
        <w:tc>
          <w:tcPr>
            <w:tcW w:type="dxa" w:w="3744"/>
            <w:shd w:fill="eef1f5"/>
          </w:tcPr>
          <w:p>
            <w:r>
              <w:rPr>
                <w:sz w:val="16"/>
              </w:rPr>
              <w:t>Address verification result returned by the issuer</w:t>
            </w:r>
          </w:p>
        </w:tc>
        <w:tc>
          <w:tcPr>
            <w:tcW w:type="dxa" w:w="1008"/>
            <w:shd w:fill="eef1f5"/>
          </w:tcPr>
          <w:p>
            <w:r>
              <w:rPr>
                <w:sz w:val="16"/>
              </w:rPr>
              <w:t>categorical</w:t>
            </w:r>
          </w:p>
        </w:tc>
        <w:tc>
          <w:tcPr>
            <w:tcW w:type="dxa" w:w="1728"/>
            <w:shd w:fill="eef1f5"/>
          </w:tcPr>
          <w:p>
            <w:r>
              <w:rPr>
                <w:sz w:val="16"/>
              </w:rPr>
              <w:t>Payment Gateway</w:t>
            </w:r>
          </w:p>
        </w:tc>
        <w:tc>
          <w:tcPr>
            <w:tcW w:type="dxa" w:w="1296"/>
            <w:shd w:fill="eef1f5"/>
          </w:tcPr>
          <w:p>
            <w:r>
              <w:rPr>
                <w:sz w:val="16"/>
              </w:rPr>
              <w:t>none</w:t>
            </w:r>
          </w:p>
        </w:tc>
        <w:tc>
          <w:tcPr>
            <w:tcW w:type="dxa" w:w="1008"/>
            <w:shd w:fill="eef1f5"/>
          </w:tcPr>
          <w:p>
            <w:r>
              <w:rPr>
                <w:sz w:val="16"/>
              </w:rPr>
              <w:t>Confidential</w:t>
            </w:r>
          </w:p>
        </w:tc>
      </w:tr>
      <w:tr>
        <w:tc>
          <w:tcPr>
            <w:tcW w:type="dxa" w:w="1728"/>
          </w:tcPr>
          <w:p>
            <w:r>
              <w:rPr>
                <w:sz w:val="16"/>
              </w:rPr>
              <w:t>cvv_result_code</w:t>
            </w:r>
          </w:p>
        </w:tc>
        <w:tc>
          <w:tcPr>
            <w:tcW w:type="dxa" w:w="3744"/>
          </w:tcPr>
          <w:p>
            <w:r>
              <w:rPr>
                <w:sz w:val="16"/>
              </w:rPr>
              <w:t>Card verification value check result</w:t>
            </w:r>
          </w:p>
        </w:tc>
        <w:tc>
          <w:tcPr>
            <w:tcW w:type="dxa" w:w="1008"/>
          </w:tcPr>
          <w:p>
            <w:r>
              <w:rPr>
                <w:sz w:val="16"/>
              </w:rPr>
              <w:t>categorical</w:t>
            </w:r>
          </w:p>
        </w:tc>
        <w:tc>
          <w:tcPr>
            <w:tcW w:type="dxa" w:w="1728"/>
          </w:tcPr>
          <w:p>
            <w:r>
              <w:rPr>
                <w:sz w:val="16"/>
              </w:rPr>
              <w:t>Payment Gateway</w:t>
            </w:r>
          </w:p>
        </w:tc>
        <w:tc>
          <w:tcPr>
            <w:tcW w:type="dxa" w:w="1296"/>
          </w:tcPr>
          <w:p>
            <w:r>
              <w:rPr>
                <w:sz w:val="16"/>
              </w:rPr>
              <w:t>none</w:t>
            </w:r>
          </w:p>
        </w:tc>
        <w:tc>
          <w:tcPr>
            <w:tcW w:type="dxa" w:w="1008"/>
          </w:tcPr>
          <w:p>
            <w:r>
              <w:rPr>
                <w:sz w:val="16"/>
              </w:rPr>
              <w:t>Confidential</w:t>
            </w:r>
          </w:p>
        </w:tc>
      </w:tr>
      <w:tr>
        <w:tc>
          <w:tcPr>
            <w:tcW w:type="dxa" w:w="1728"/>
            <w:shd w:fill="eef1f5"/>
          </w:tcPr>
          <w:p>
            <w:r>
              <w:rPr>
                <w:sz w:val="16"/>
              </w:rPr>
              <w:t>billing_shipping_country_match</w:t>
            </w:r>
          </w:p>
        </w:tc>
        <w:tc>
          <w:tcPr>
            <w:tcW w:type="dxa" w:w="3744"/>
            <w:shd w:fill="eef1f5"/>
          </w:tcPr>
          <w:p>
            <w:r>
              <w:rPr>
                <w:sz w:val="16"/>
              </w:rPr>
              <w:t>True when billing and shipping countries are equal</w:t>
            </w:r>
          </w:p>
        </w:tc>
        <w:tc>
          <w:tcPr>
            <w:tcW w:type="dxa" w:w="1008"/>
            <w:shd w:fill="eef1f5"/>
          </w:tcPr>
          <w:p>
            <w:r>
              <w:rPr>
                <w:sz w:val="16"/>
              </w:rPr>
              <w:t>boolean</w:t>
            </w:r>
          </w:p>
        </w:tc>
        <w:tc>
          <w:tcPr>
            <w:tcW w:type="dxa" w:w="1728"/>
            <w:shd w:fill="eef1f5"/>
          </w:tcPr>
          <w:p>
            <w:r>
              <w:rPr>
                <w:sz w:val="16"/>
              </w:rPr>
              <w:t>Payment Gateway</w:t>
            </w:r>
          </w:p>
        </w:tc>
        <w:tc>
          <w:tcPr>
            <w:tcW w:type="dxa" w:w="1296"/>
            <w:shd w:fill="eef1f5"/>
          </w:tcPr>
          <w:p>
            <w:r>
              <w:rPr>
                <w:sz w:val="16"/>
              </w:rPr>
              <w:t>none</w:t>
            </w:r>
          </w:p>
        </w:tc>
        <w:tc>
          <w:tcPr>
            <w:tcW w:type="dxa" w:w="1008"/>
            <w:shd w:fill="eef1f5"/>
          </w:tcPr>
          <w:p>
            <w:r>
              <w:rPr>
                <w:sz w:val="16"/>
              </w:rPr>
              <w:t>Confidential</w:t>
            </w:r>
          </w:p>
        </w:tc>
      </w:tr>
      <w:tr>
        <w:tc>
          <w:tcPr>
            <w:tcW w:type="dxa" w:w="1728"/>
          </w:tcPr>
          <w:p>
            <w:r>
              <w:rPr>
                <w:sz w:val="16"/>
              </w:rPr>
              <w:t>is_ip_country_billing_match</w:t>
            </w:r>
          </w:p>
        </w:tc>
        <w:tc>
          <w:tcPr>
            <w:tcW w:type="dxa" w:w="3744"/>
          </w:tcPr>
          <w:p>
            <w:r>
              <w:rPr>
                <w:sz w:val="16"/>
              </w:rPr>
              <w:t>True when IP geolocation country equals billing country</w:t>
            </w:r>
          </w:p>
        </w:tc>
        <w:tc>
          <w:tcPr>
            <w:tcW w:type="dxa" w:w="1008"/>
          </w:tcPr>
          <w:p>
            <w:r>
              <w:rPr>
                <w:sz w:val="16"/>
              </w:rPr>
              <w:t>boolean</w:t>
            </w:r>
          </w:p>
        </w:tc>
        <w:tc>
          <w:tcPr>
            <w:tcW w:type="dxa" w:w="1728"/>
          </w:tcPr>
          <w:p>
            <w:r>
              <w:rPr>
                <w:sz w:val="16"/>
              </w:rPr>
              <w:t>Payment Gateway</w:t>
            </w:r>
          </w:p>
        </w:tc>
        <w:tc>
          <w:tcPr>
            <w:tcW w:type="dxa" w:w="1296"/>
          </w:tcPr>
          <w:p>
            <w:r>
              <w:rPr>
                <w:sz w:val="16"/>
              </w:rPr>
              <w:t>none</w:t>
            </w:r>
          </w:p>
        </w:tc>
        <w:tc>
          <w:tcPr>
            <w:tcW w:type="dxa" w:w="1008"/>
          </w:tcPr>
          <w:p>
            <w:r>
              <w:rPr>
                <w:sz w:val="16"/>
              </w:rPr>
              <w:t>Confidential</w:t>
            </w:r>
          </w:p>
        </w:tc>
      </w:tr>
      <w:tr>
        <w:tc>
          <w:tcPr>
            <w:tcW w:type="dxa" w:w="1728"/>
            <w:shd w:fill="eef1f5"/>
          </w:tcPr>
          <w:p>
            <w:r>
              <w:rPr>
                <w:sz w:val="16"/>
              </w:rPr>
              <w:t>hour_of_day_local</w:t>
            </w:r>
          </w:p>
        </w:tc>
        <w:tc>
          <w:tcPr>
            <w:tcW w:type="dxa" w:w="3744"/>
            <w:shd w:fill="eef1f5"/>
          </w:tcPr>
          <w:p>
            <w:r>
              <w:rPr>
                <w:sz w:val="16"/>
              </w:rPr>
              <w:t>Hour of day (0 to 23) in the cardholder billing time zone</w:t>
            </w:r>
          </w:p>
        </w:tc>
        <w:tc>
          <w:tcPr>
            <w:tcW w:type="dxa" w:w="1008"/>
            <w:shd w:fill="eef1f5"/>
          </w:tcPr>
          <w:p>
            <w:r>
              <w:rPr>
                <w:sz w:val="16"/>
              </w:rPr>
              <w:t>integer</w:t>
            </w:r>
          </w:p>
        </w:tc>
        <w:tc>
          <w:tcPr>
            <w:tcW w:type="dxa" w:w="1728"/>
            <w:shd w:fill="eef1f5"/>
          </w:tcPr>
          <w:p>
            <w:r>
              <w:rPr>
                <w:sz w:val="16"/>
              </w:rPr>
              <w:t>Payment Gateway</w:t>
            </w:r>
          </w:p>
        </w:tc>
        <w:tc>
          <w:tcPr>
            <w:tcW w:type="dxa" w:w="1296"/>
            <w:shd w:fill="eef1f5"/>
          </w:tcPr>
          <w:p>
            <w:r>
              <w:rPr>
                <w:sz w:val="16"/>
              </w:rPr>
              <w:t>none</w:t>
            </w:r>
          </w:p>
        </w:tc>
        <w:tc>
          <w:tcPr>
            <w:tcW w:type="dxa" w:w="1008"/>
            <w:shd w:fill="eef1f5"/>
          </w:tcPr>
          <w:p>
            <w:r>
              <w:rPr>
                <w:sz w:val="16"/>
              </w:rPr>
              <w:t>Confidential</w:t>
            </w:r>
          </w:p>
        </w:tc>
      </w:tr>
      <w:tr>
        <w:tc>
          <w:tcPr>
            <w:tcW w:type="dxa" w:w="1728"/>
          </w:tcPr>
          <w:p>
            <w:r>
              <w:rPr>
                <w:sz w:val="16"/>
              </w:rPr>
              <w:t>day_of_week_local</w:t>
            </w:r>
          </w:p>
        </w:tc>
        <w:tc>
          <w:tcPr>
            <w:tcW w:type="dxa" w:w="3744"/>
          </w:tcPr>
          <w:p>
            <w:r>
              <w:rPr>
                <w:sz w:val="16"/>
              </w:rPr>
              <w:t>Day of week (0 to 6) in the cardholder billing time zone</w:t>
            </w:r>
          </w:p>
        </w:tc>
        <w:tc>
          <w:tcPr>
            <w:tcW w:type="dxa" w:w="1008"/>
          </w:tcPr>
          <w:p>
            <w:r>
              <w:rPr>
                <w:sz w:val="16"/>
              </w:rPr>
              <w:t>integer</w:t>
            </w:r>
          </w:p>
        </w:tc>
        <w:tc>
          <w:tcPr>
            <w:tcW w:type="dxa" w:w="1728"/>
          </w:tcPr>
          <w:p>
            <w:r>
              <w:rPr>
                <w:sz w:val="16"/>
              </w:rPr>
              <w:t>Payment Gateway</w:t>
            </w:r>
          </w:p>
        </w:tc>
        <w:tc>
          <w:tcPr>
            <w:tcW w:type="dxa" w:w="1296"/>
          </w:tcPr>
          <w:p>
            <w:r>
              <w:rPr>
                <w:sz w:val="16"/>
              </w:rPr>
              <w:t>none</w:t>
            </w:r>
          </w:p>
        </w:tc>
        <w:tc>
          <w:tcPr>
            <w:tcW w:type="dxa" w:w="1008"/>
          </w:tcPr>
          <w:p>
            <w:r>
              <w:rPr>
                <w:sz w:val="16"/>
              </w:rPr>
              <w:t>Confidential</w:t>
            </w:r>
          </w:p>
        </w:tc>
      </w:tr>
      <w:tr>
        <w:tc>
          <w:tcPr>
            <w:tcW w:type="dxa" w:w="1728"/>
            <w:shd w:fill="eef1f5"/>
          </w:tcPr>
          <w:p>
            <w:r>
              <w:rPr>
                <w:sz w:val="16"/>
              </w:rPr>
              <w:t>is_high_risk_mcc</w:t>
            </w:r>
          </w:p>
        </w:tc>
        <w:tc>
          <w:tcPr>
            <w:tcW w:type="dxa" w:w="3744"/>
            <w:shd w:fill="eef1f5"/>
          </w:tcPr>
          <w:p>
            <w:r>
              <w:rPr>
                <w:sz w:val="16"/>
              </w:rPr>
              <w:t>True when the merchant category code is on the high-risk list</w:t>
            </w:r>
          </w:p>
        </w:tc>
        <w:tc>
          <w:tcPr>
            <w:tcW w:type="dxa" w:w="1008"/>
            <w:shd w:fill="eef1f5"/>
          </w:tcPr>
          <w:p>
            <w:r>
              <w:rPr>
                <w:sz w:val="16"/>
              </w:rPr>
              <w:t>boolean</w:t>
            </w:r>
          </w:p>
        </w:tc>
        <w:tc>
          <w:tcPr>
            <w:tcW w:type="dxa" w:w="1728"/>
            <w:shd w:fill="eef1f5"/>
          </w:tcPr>
          <w:p>
            <w:r>
              <w:rPr>
                <w:sz w:val="16"/>
              </w:rPr>
              <w:t>Reference data</w:t>
            </w:r>
          </w:p>
        </w:tc>
        <w:tc>
          <w:tcPr>
            <w:tcW w:type="dxa" w:w="1296"/>
            <w:shd w:fill="eef1f5"/>
          </w:tcPr>
          <w:p>
            <w:r>
              <w:rPr>
                <w:sz w:val="16"/>
              </w:rPr>
              <w:t>none</w:t>
            </w:r>
          </w:p>
        </w:tc>
        <w:tc>
          <w:tcPr>
            <w:tcW w:type="dxa" w:w="1008"/>
            <w:shd w:fill="eef1f5"/>
          </w:tcPr>
          <w:p>
            <w:r>
              <w:rPr>
                <w:sz w:val="16"/>
              </w:rPr>
              <w:t>Internal</w:t>
            </w:r>
          </w:p>
        </w:tc>
      </w:tr>
      <w:tr>
        <w:tc>
          <w:tcPr>
            <w:tcW w:type="dxa" w:w="1728"/>
          </w:tcPr>
          <w:p>
            <w:r>
              <w:rPr>
                <w:sz w:val="16"/>
              </w:rPr>
              <w:t>mcc_code</w:t>
            </w:r>
          </w:p>
        </w:tc>
        <w:tc>
          <w:tcPr>
            <w:tcW w:type="dxa" w:w="3744"/>
          </w:tcPr>
          <w:p>
            <w:r>
              <w:rPr>
                <w:sz w:val="16"/>
              </w:rPr>
              <w:t>Merchant category code</w:t>
            </w:r>
          </w:p>
        </w:tc>
        <w:tc>
          <w:tcPr>
            <w:tcW w:type="dxa" w:w="1008"/>
          </w:tcPr>
          <w:p>
            <w:r>
              <w:rPr>
                <w:sz w:val="16"/>
              </w:rPr>
              <w:t>categorical</w:t>
            </w:r>
          </w:p>
        </w:tc>
        <w:tc>
          <w:tcPr>
            <w:tcW w:type="dxa" w:w="1728"/>
          </w:tcPr>
          <w:p>
            <w:r>
              <w:rPr>
                <w:sz w:val="16"/>
              </w:rPr>
              <w:t>Payment Gateway</w:t>
            </w:r>
          </w:p>
        </w:tc>
        <w:tc>
          <w:tcPr>
            <w:tcW w:type="dxa" w:w="1296"/>
          </w:tcPr>
          <w:p>
            <w:r>
              <w:rPr>
                <w:sz w:val="16"/>
              </w:rPr>
              <w:t>none</w:t>
            </w:r>
          </w:p>
        </w:tc>
        <w:tc>
          <w:tcPr>
            <w:tcW w:type="dxa" w:w="1008"/>
          </w:tcPr>
          <w:p>
            <w:r>
              <w:rPr>
                <w:sz w:val="16"/>
              </w:rPr>
              <w:t>Internal</w:t>
            </w:r>
          </w:p>
        </w:tc>
      </w:tr>
      <w:tr>
        <w:tc>
          <w:tcPr>
            <w:tcW w:type="dxa" w:w="1728"/>
            <w:shd w:fill="eef1f5"/>
          </w:tcPr>
          <w:p>
            <w:r>
              <w:rPr>
                <w:sz w:val="16"/>
              </w:rPr>
              <w:t>card_bin_country</w:t>
            </w:r>
          </w:p>
        </w:tc>
        <w:tc>
          <w:tcPr>
            <w:tcW w:type="dxa" w:w="3744"/>
            <w:shd w:fill="eef1f5"/>
          </w:tcPr>
          <w:p>
            <w:r>
              <w:rPr>
                <w:sz w:val="16"/>
              </w:rPr>
              <w:t>Issuing country derived from the card BIN</w:t>
            </w:r>
          </w:p>
        </w:tc>
        <w:tc>
          <w:tcPr>
            <w:tcW w:type="dxa" w:w="1008"/>
            <w:shd w:fill="eef1f5"/>
          </w:tcPr>
          <w:p>
            <w:r>
              <w:rPr>
                <w:sz w:val="16"/>
              </w:rPr>
              <w:t>categorical</w:t>
            </w:r>
          </w:p>
        </w:tc>
        <w:tc>
          <w:tcPr>
            <w:tcW w:type="dxa" w:w="1728"/>
            <w:shd w:fill="eef1f5"/>
          </w:tcPr>
          <w:p>
            <w:r>
              <w:rPr>
                <w:sz w:val="16"/>
              </w:rPr>
              <w:t>BIN table</w:t>
            </w:r>
          </w:p>
        </w:tc>
        <w:tc>
          <w:tcPr>
            <w:tcW w:type="dxa" w:w="1296"/>
            <w:shd w:fill="eef1f5"/>
          </w:tcPr>
          <w:p>
            <w:r>
              <w:rPr>
                <w:sz w:val="16"/>
              </w:rPr>
              <w:t>none</w:t>
            </w:r>
          </w:p>
        </w:tc>
        <w:tc>
          <w:tcPr>
            <w:tcW w:type="dxa" w:w="1008"/>
            <w:shd w:fill="eef1f5"/>
          </w:tcPr>
          <w:p>
            <w:r>
              <w:rPr>
                <w:sz w:val="16"/>
              </w:rPr>
              <w:t>Internal</w:t>
            </w:r>
          </w:p>
        </w:tc>
      </w:tr>
      <w:tr>
        <w:tc>
          <w:tcPr>
            <w:tcW w:type="dxa" w:w="1728"/>
          </w:tcPr>
          <w:p>
            <w:r>
              <w:rPr>
                <w:sz w:val="16"/>
              </w:rPr>
              <w:t>card_type_bin_level</w:t>
            </w:r>
          </w:p>
        </w:tc>
        <w:tc>
          <w:tcPr>
            <w:tcW w:type="dxa" w:w="3744"/>
          </w:tcPr>
          <w:p>
            <w:r>
              <w:rPr>
                <w:sz w:val="16"/>
              </w:rPr>
              <w:t>Card product level (PREPAID, STANDARD, PREMIUM, COMMERCIAL)</w:t>
            </w:r>
          </w:p>
        </w:tc>
        <w:tc>
          <w:tcPr>
            <w:tcW w:type="dxa" w:w="1008"/>
          </w:tcPr>
          <w:p>
            <w:r>
              <w:rPr>
                <w:sz w:val="16"/>
              </w:rPr>
              <w:t>categorical</w:t>
            </w:r>
          </w:p>
        </w:tc>
        <w:tc>
          <w:tcPr>
            <w:tcW w:type="dxa" w:w="1728"/>
          </w:tcPr>
          <w:p>
            <w:r>
              <w:rPr>
                <w:sz w:val="16"/>
              </w:rPr>
              <w:t>BIN table</w:t>
            </w:r>
          </w:p>
        </w:tc>
        <w:tc>
          <w:tcPr>
            <w:tcW w:type="dxa" w:w="1296"/>
          </w:tcPr>
          <w:p>
            <w:r>
              <w:rPr>
                <w:sz w:val="16"/>
              </w:rPr>
              <w:t>none</w:t>
            </w:r>
          </w:p>
        </w:tc>
        <w:tc>
          <w:tcPr>
            <w:tcW w:type="dxa" w:w="1008"/>
          </w:tcPr>
          <w:p>
            <w:r>
              <w:rPr>
                <w:sz w:val="16"/>
              </w:rPr>
              <w:t>Internal</w:t>
            </w:r>
          </w:p>
        </w:tc>
      </w:tr>
      <w:tr>
        <w:tc>
          <w:tcPr>
            <w:tcW w:type="dxa" w:w="1728"/>
            <w:shd w:fill="eef1f5"/>
          </w:tcPr>
          <w:p>
            <w:r>
              <w:rPr>
                <w:sz w:val="16"/>
              </w:rPr>
              <w:t>issuer_merchant_country_match</w:t>
            </w:r>
          </w:p>
        </w:tc>
        <w:tc>
          <w:tcPr>
            <w:tcW w:type="dxa" w:w="3744"/>
            <w:shd w:fill="eef1f5"/>
          </w:tcPr>
          <w:p>
            <w:r>
              <w:rPr>
                <w:sz w:val="16"/>
              </w:rPr>
              <w:t>True when issuer country equals merchant country</w:t>
            </w:r>
          </w:p>
        </w:tc>
        <w:tc>
          <w:tcPr>
            <w:tcW w:type="dxa" w:w="1008"/>
            <w:shd w:fill="eef1f5"/>
          </w:tcPr>
          <w:p>
            <w:r>
              <w:rPr>
                <w:sz w:val="16"/>
              </w:rPr>
              <w:t>boolean</w:t>
            </w:r>
          </w:p>
        </w:tc>
        <w:tc>
          <w:tcPr>
            <w:tcW w:type="dxa" w:w="1728"/>
            <w:shd w:fill="eef1f5"/>
          </w:tcPr>
          <w:p>
            <w:r>
              <w:rPr>
                <w:sz w:val="16"/>
              </w:rPr>
              <w:t>BIN table</w:t>
            </w:r>
          </w:p>
        </w:tc>
        <w:tc>
          <w:tcPr>
            <w:tcW w:type="dxa" w:w="1296"/>
            <w:shd w:fill="eef1f5"/>
          </w:tcPr>
          <w:p>
            <w:r>
              <w:rPr>
                <w:sz w:val="16"/>
              </w:rPr>
              <w:t>none</w:t>
            </w:r>
          </w:p>
        </w:tc>
        <w:tc>
          <w:tcPr>
            <w:tcW w:type="dxa" w:w="1008"/>
            <w:shd w:fill="eef1f5"/>
          </w:tcPr>
          <w:p>
            <w:r>
              <w:rPr>
                <w:sz w:val="16"/>
              </w:rPr>
              <w:t>Confidential</w:t>
            </w:r>
          </w:p>
        </w:tc>
      </w:tr>
      <w:tr>
        <w:tc>
          <w:tcPr>
            <w:tcW w:type="dxa" w:w="1728"/>
          </w:tcPr>
          <w:p>
            <w:r>
              <w:rPr>
                <w:sz w:val="16"/>
              </w:rPr>
              <w:t>ip_is_proxy_or_vpn</w:t>
            </w:r>
          </w:p>
        </w:tc>
        <w:tc>
          <w:tcPr>
            <w:tcW w:type="dxa" w:w="3744"/>
          </w:tcPr>
          <w:p>
            <w:r>
              <w:rPr>
                <w:sz w:val="16"/>
              </w:rPr>
              <w:t>True when the IP is a known proxy or VPN exit node</w:t>
            </w:r>
          </w:p>
        </w:tc>
        <w:tc>
          <w:tcPr>
            <w:tcW w:type="dxa" w:w="1008"/>
          </w:tcPr>
          <w:p>
            <w:r>
              <w:rPr>
                <w:sz w:val="16"/>
              </w:rPr>
              <w:t>boolean</w:t>
            </w:r>
          </w:p>
        </w:tc>
        <w:tc>
          <w:tcPr>
            <w:tcW w:type="dxa" w:w="1728"/>
          </w:tcPr>
          <w:p>
            <w:r>
              <w:rPr>
                <w:sz w:val="16"/>
              </w:rPr>
              <w:t>Device Intelligence Adapter</w:t>
            </w:r>
          </w:p>
        </w:tc>
        <w:tc>
          <w:tcPr>
            <w:tcW w:type="dxa" w:w="1296"/>
          </w:tcPr>
          <w:p>
            <w:r>
              <w:rPr>
                <w:sz w:val="16"/>
              </w:rPr>
              <w:t>none</w:t>
            </w:r>
          </w:p>
        </w:tc>
        <w:tc>
          <w:tcPr>
            <w:tcW w:type="dxa" w:w="1008"/>
          </w:tcPr>
          <w:p>
            <w:r>
              <w:rPr>
                <w:sz w:val="16"/>
              </w:rPr>
              <w:t>Confidential</w:t>
            </w:r>
          </w:p>
        </w:tc>
      </w:tr>
      <w:tr>
        <w:tc>
          <w:tcPr>
            <w:tcW w:type="dxa" w:w="1728"/>
            <w:shd w:fill="eef1f5"/>
          </w:tcPr>
          <w:p>
            <w:r>
              <w:rPr>
                <w:sz w:val="16"/>
              </w:rPr>
              <w:t>ip_geo_distance_to_billing_km</w:t>
            </w:r>
          </w:p>
        </w:tc>
        <w:tc>
          <w:tcPr>
            <w:tcW w:type="dxa" w:w="3744"/>
            <w:shd w:fill="eef1f5"/>
          </w:tcPr>
          <w:p>
            <w:r>
              <w:rPr>
                <w:sz w:val="16"/>
              </w:rPr>
              <w:t>Distance between IP geolocation and billing address</w:t>
            </w:r>
          </w:p>
        </w:tc>
        <w:tc>
          <w:tcPr>
            <w:tcW w:type="dxa" w:w="1008"/>
            <w:shd w:fill="eef1f5"/>
          </w:tcPr>
          <w:p>
            <w:r>
              <w:rPr>
                <w:sz w:val="16"/>
              </w:rPr>
              <w:t>decimal</w:t>
            </w:r>
          </w:p>
        </w:tc>
        <w:tc>
          <w:tcPr>
            <w:tcW w:type="dxa" w:w="1728"/>
            <w:shd w:fill="eef1f5"/>
          </w:tcPr>
          <w:p>
            <w:r>
              <w:rPr>
                <w:sz w:val="16"/>
              </w:rPr>
              <w:t>Payment Gateway</w:t>
            </w:r>
          </w:p>
        </w:tc>
        <w:tc>
          <w:tcPr>
            <w:tcW w:type="dxa" w:w="1296"/>
            <w:shd w:fill="eef1f5"/>
          </w:tcPr>
          <w:p>
            <w:r>
              <w:rPr>
                <w:sz w:val="16"/>
              </w:rPr>
              <w:t>none</w:t>
            </w:r>
          </w:p>
        </w:tc>
        <w:tc>
          <w:tcPr>
            <w:tcW w:type="dxa" w:w="1008"/>
            <w:shd w:fill="eef1f5"/>
          </w:tcPr>
          <w:p>
            <w:r>
              <w:rPr>
                <w:sz w:val="16"/>
              </w:rPr>
              <w:t>Confidential</w:t>
            </w:r>
          </w:p>
        </w:tc>
      </w:tr>
      <w:tr>
        <w:tc>
          <w:tcPr>
            <w:tcW w:type="dxa" w:w="1728"/>
          </w:tcPr>
          <w:p>
            <w:r>
              <w:rPr>
                <w:sz w:val="16"/>
              </w:rPr>
              <w:t>device_type</w:t>
            </w:r>
          </w:p>
        </w:tc>
        <w:tc>
          <w:tcPr>
            <w:tcW w:type="dxa" w:w="3744"/>
          </w:tcPr>
          <w:p>
            <w:r>
              <w:rPr>
                <w:sz w:val="16"/>
              </w:rPr>
              <w:t>Device class (DESKTOP, MOBILE, TABLET, OTHER)</w:t>
            </w:r>
          </w:p>
        </w:tc>
        <w:tc>
          <w:tcPr>
            <w:tcW w:type="dxa" w:w="1008"/>
          </w:tcPr>
          <w:p>
            <w:r>
              <w:rPr>
                <w:sz w:val="16"/>
              </w:rPr>
              <w:t>categorical</w:t>
            </w:r>
          </w:p>
        </w:tc>
        <w:tc>
          <w:tcPr>
            <w:tcW w:type="dxa" w:w="1728"/>
          </w:tcPr>
          <w:p>
            <w:r>
              <w:rPr>
                <w:sz w:val="16"/>
              </w:rPr>
              <w:t>Payment Gateway</w:t>
            </w:r>
          </w:p>
        </w:tc>
        <w:tc>
          <w:tcPr>
            <w:tcW w:type="dxa" w:w="1296"/>
          </w:tcPr>
          <w:p>
            <w:r>
              <w:rPr>
                <w:sz w:val="16"/>
              </w:rPr>
              <w:t>none</w:t>
            </w:r>
          </w:p>
        </w:tc>
        <w:tc>
          <w:tcPr>
            <w:tcW w:type="dxa" w:w="1008"/>
          </w:tcPr>
          <w:p>
            <w:r>
              <w:rPr>
                <w:sz w:val="16"/>
              </w:rPr>
              <w:t>Confidential</w:t>
            </w:r>
          </w:p>
        </w:tc>
      </w:tr>
      <w:tr>
        <w:tc>
          <w:tcPr>
            <w:tcW w:type="dxa" w:w="1728"/>
            <w:shd w:fill="eef1f5"/>
          </w:tcPr>
          <w:p>
            <w:r>
              <w:rPr>
                <w:sz w:val="16"/>
              </w:rPr>
              <w:t>browser_language_matches_country</w:t>
            </w:r>
          </w:p>
        </w:tc>
        <w:tc>
          <w:tcPr>
            <w:tcW w:type="dxa" w:w="3744"/>
            <w:shd w:fill="eef1f5"/>
          </w:tcPr>
          <w:p>
            <w:r>
              <w:rPr>
                <w:sz w:val="16"/>
              </w:rPr>
              <w:t>True when browser language is plausible for the billing country</w:t>
            </w:r>
          </w:p>
        </w:tc>
        <w:tc>
          <w:tcPr>
            <w:tcW w:type="dxa" w:w="1008"/>
            <w:shd w:fill="eef1f5"/>
          </w:tcPr>
          <w:p>
            <w:r>
              <w:rPr>
                <w:sz w:val="16"/>
              </w:rPr>
              <w:t>boolean</w:t>
            </w:r>
          </w:p>
        </w:tc>
        <w:tc>
          <w:tcPr>
            <w:tcW w:type="dxa" w:w="1728"/>
            <w:shd w:fill="eef1f5"/>
          </w:tcPr>
          <w:p>
            <w:r>
              <w:rPr>
                <w:sz w:val="16"/>
              </w:rPr>
              <w:t>Payment Gateway</w:t>
            </w:r>
          </w:p>
        </w:tc>
        <w:tc>
          <w:tcPr>
            <w:tcW w:type="dxa" w:w="1296"/>
            <w:shd w:fill="eef1f5"/>
          </w:tcPr>
          <w:p>
            <w:r>
              <w:rPr>
                <w:sz w:val="16"/>
              </w:rPr>
              <w:t>none</w:t>
            </w:r>
          </w:p>
        </w:tc>
        <w:tc>
          <w:tcPr>
            <w:tcW w:type="dxa" w:w="1008"/>
            <w:shd w:fill="eef1f5"/>
          </w:tcPr>
          <w:p>
            <w:r>
              <w:rPr>
                <w:sz w:val="16"/>
              </w:rPr>
              <w:t>Confidential</w:t>
            </w:r>
          </w:p>
        </w:tc>
      </w:tr>
      <w:tr>
        <w:tc>
          <w:tcPr>
            <w:tcW w:type="dxa" w:w="1728"/>
          </w:tcPr>
          <w:p>
            <w:r>
              <w:rPr>
                <w:sz w:val="16"/>
              </w:rPr>
              <w:t>email_domain_risk_tier</w:t>
            </w:r>
          </w:p>
        </w:tc>
        <w:tc>
          <w:tcPr>
            <w:tcW w:type="dxa" w:w="3744"/>
          </w:tcPr>
          <w:p>
            <w:r>
              <w:rPr>
                <w:sz w:val="16"/>
              </w:rPr>
              <w:t>Static risk tier (1 to 4) of the customer email domain</w:t>
            </w:r>
          </w:p>
        </w:tc>
        <w:tc>
          <w:tcPr>
            <w:tcW w:type="dxa" w:w="1008"/>
          </w:tcPr>
          <w:p>
            <w:r>
              <w:rPr>
                <w:sz w:val="16"/>
              </w:rPr>
              <w:t>categorical</w:t>
            </w:r>
          </w:p>
        </w:tc>
        <w:tc>
          <w:tcPr>
            <w:tcW w:type="dxa" w:w="1728"/>
          </w:tcPr>
          <w:p>
            <w:r>
              <w:rPr>
                <w:sz w:val="16"/>
              </w:rPr>
              <w:t>Reference data</w:t>
            </w:r>
          </w:p>
        </w:tc>
        <w:tc>
          <w:tcPr>
            <w:tcW w:type="dxa" w:w="1296"/>
          </w:tcPr>
          <w:p>
            <w:r>
              <w:rPr>
                <w:sz w:val="16"/>
              </w:rPr>
              <w:t>none</w:t>
            </w:r>
          </w:p>
        </w:tc>
        <w:tc>
          <w:tcPr>
            <w:tcW w:type="dxa" w:w="1008"/>
          </w:tcPr>
          <w:p>
            <w:r>
              <w:rPr>
                <w:sz w:val="16"/>
              </w:rPr>
              <w:t>Internal</w:t>
            </w:r>
          </w:p>
        </w:tc>
      </w:tr>
      <w:tr>
        <w:tc>
          <w:tcPr>
            <w:tcW w:type="dxa" w:w="1728"/>
            <w:shd w:fill="eef1f5"/>
          </w:tcPr>
          <w:p>
            <w:r>
              <w:rPr>
                <w:sz w:val="16"/>
              </w:rPr>
              <w:t>email_local_part_entropy</w:t>
            </w:r>
          </w:p>
        </w:tc>
        <w:tc>
          <w:tcPr>
            <w:tcW w:type="dxa" w:w="3744"/>
            <w:shd w:fill="eef1f5"/>
          </w:tcPr>
          <w:p>
            <w:r>
              <w:rPr>
                <w:sz w:val="16"/>
              </w:rPr>
              <w:t>Shannon entropy of the email local part, a signal for machine-generated addresses</w:t>
            </w:r>
          </w:p>
        </w:tc>
        <w:tc>
          <w:tcPr>
            <w:tcW w:type="dxa" w:w="1008"/>
            <w:shd w:fill="eef1f5"/>
          </w:tcPr>
          <w:p>
            <w:r>
              <w:rPr>
                <w:sz w:val="16"/>
              </w:rPr>
              <w:t>decimal</w:t>
            </w:r>
          </w:p>
        </w:tc>
        <w:tc>
          <w:tcPr>
            <w:tcW w:type="dxa" w:w="1728"/>
            <w:shd w:fill="eef1f5"/>
          </w:tcPr>
          <w:p>
            <w:r>
              <w:rPr>
                <w:sz w:val="16"/>
              </w:rPr>
              <w:t>Payment Gateway</w:t>
            </w:r>
          </w:p>
        </w:tc>
        <w:tc>
          <w:tcPr>
            <w:tcW w:type="dxa" w:w="1296"/>
            <w:shd w:fill="eef1f5"/>
          </w:tcPr>
          <w:p>
            <w:r>
              <w:rPr>
                <w:sz w:val="16"/>
              </w:rPr>
              <w:t>none</w:t>
            </w:r>
          </w:p>
        </w:tc>
        <w:tc>
          <w:tcPr>
            <w:tcW w:type="dxa" w:w="1008"/>
            <w:shd w:fill="eef1f5"/>
          </w:tcPr>
          <w:p>
            <w:r>
              <w:rPr>
                <w:sz w:val="16"/>
              </w:rPr>
              <w:t>Confidential</w:t>
            </w:r>
          </w:p>
        </w:tc>
      </w:tr>
      <w:tr>
        <w:tc>
          <w:tcPr>
            <w:tcW w:type="dxa" w:w="1728"/>
          </w:tcPr>
          <w:p>
            <w:r>
              <w:rPr>
                <w:sz w:val="16"/>
              </w:rPr>
              <w:t>is_free_email_domain</w:t>
            </w:r>
          </w:p>
        </w:tc>
        <w:tc>
          <w:tcPr>
            <w:tcW w:type="dxa" w:w="3744"/>
          </w:tcPr>
          <w:p>
            <w:r>
              <w:rPr>
                <w:sz w:val="16"/>
              </w:rPr>
              <w:t>True for free webmail domains</w:t>
            </w:r>
          </w:p>
        </w:tc>
        <w:tc>
          <w:tcPr>
            <w:tcW w:type="dxa" w:w="1008"/>
          </w:tcPr>
          <w:p>
            <w:r>
              <w:rPr>
                <w:sz w:val="16"/>
              </w:rPr>
              <w:t>boolean</w:t>
            </w:r>
          </w:p>
        </w:tc>
        <w:tc>
          <w:tcPr>
            <w:tcW w:type="dxa" w:w="1728"/>
          </w:tcPr>
          <w:p>
            <w:r>
              <w:rPr>
                <w:sz w:val="16"/>
              </w:rPr>
              <w:t>Reference data</w:t>
            </w:r>
          </w:p>
        </w:tc>
        <w:tc>
          <w:tcPr>
            <w:tcW w:type="dxa" w:w="1296"/>
          </w:tcPr>
          <w:p>
            <w:r>
              <w:rPr>
                <w:sz w:val="16"/>
              </w:rPr>
              <w:t>none</w:t>
            </w:r>
          </w:p>
        </w:tc>
        <w:tc>
          <w:tcPr>
            <w:tcW w:type="dxa" w:w="1008"/>
          </w:tcPr>
          <w:p>
            <w:r>
              <w:rPr>
                <w:sz w:val="16"/>
              </w:rPr>
              <w:t>Internal</w:t>
            </w:r>
          </w:p>
        </w:tc>
      </w:tr>
      <w:tr>
        <w:tc>
          <w:tcPr>
            <w:tcW w:type="dxa" w:w="1728"/>
            <w:shd w:fill="eef1f5"/>
          </w:tcPr>
          <w:p>
            <w:r>
              <w:rPr>
                <w:sz w:val="16"/>
              </w:rPr>
              <w:t>order_item_count</w:t>
            </w:r>
          </w:p>
        </w:tc>
        <w:tc>
          <w:tcPr>
            <w:tcW w:type="dxa" w:w="3744"/>
            <w:shd w:fill="eef1f5"/>
          </w:tcPr>
          <w:p>
            <w:r>
              <w:rPr>
                <w:sz w:val="16"/>
              </w:rPr>
              <w:t>Number of line items in the order</w:t>
            </w:r>
          </w:p>
        </w:tc>
        <w:tc>
          <w:tcPr>
            <w:tcW w:type="dxa" w:w="1008"/>
            <w:shd w:fill="eef1f5"/>
          </w:tcPr>
          <w:p>
            <w:r>
              <w:rPr>
                <w:sz w:val="16"/>
              </w:rPr>
              <w:t>integer</w:t>
            </w:r>
          </w:p>
        </w:tc>
        <w:tc>
          <w:tcPr>
            <w:tcW w:type="dxa" w:w="1728"/>
            <w:shd w:fill="eef1f5"/>
          </w:tcPr>
          <w:p>
            <w:r>
              <w:rPr>
                <w:sz w:val="16"/>
              </w:rPr>
              <w:t>Payment Gateway</w:t>
            </w:r>
          </w:p>
        </w:tc>
        <w:tc>
          <w:tcPr>
            <w:tcW w:type="dxa" w:w="1296"/>
            <w:shd w:fill="eef1f5"/>
          </w:tcPr>
          <w:p>
            <w:r>
              <w:rPr>
                <w:sz w:val="16"/>
              </w:rPr>
              <w:t>none</w:t>
            </w:r>
          </w:p>
        </w:tc>
        <w:tc>
          <w:tcPr>
            <w:tcW w:type="dxa" w:w="1008"/>
            <w:shd w:fill="eef1f5"/>
          </w:tcPr>
          <w:p>
            <w:r>
              <w:rPr>
                <w:sz w:val="16"/>
              </w:rPr>
              <w:t>Confidential</w:t>
            </w:r>
          </w:p>
        </w:tc>
      </w:tr>
      <w:tr>
        <w:tc>
          <w:tcPr>
            <w:tcW w:type="dxa" w:w="1728"/>
          </w:tcPr>
          <w:p>
            <w:r>
              <w:rPr>
                <w:sz w:val="16"/>
              </w:rPr>
              <w:t>order_has_digital_goods</w:t>
            </w:r>
          </w:p>
        </w:tc>
        <w:tc>
          <w:tcPr>
            <w:tcW w:type="dxa" w:w="3744"/>
          </w:tcPr>
          <w:p>
            <w:r>
              <w:rPr>
                <w:sz w:val="16"/>
              </w:rPr>
              <w:t>True when the order contains digital goods</w:t>
            </w:r>
          </w:p>
        </w:tc>
        <w:tc>
          <w:tcPr>
            <w:tcW w:type="dxa" w:w="1008"/>
          </w:tcPr>
          <w:p>
            <w:r>
              <w:rPr>
                <w:sz w:val="16"/>
              </w:rPr>
              <w:t>boolean</w:t>
            </w:r>
          </w:p>
        </w:tc>
        <w:tc>
          <w:tcPr>
            <w:tcW w:type="dxa" w:w="1728"/>
          </w:tcPr>
          <w:p>
            <w:r>
              <w:rPr>
                <w:sz w:val="16"/>
              </w:rPr>
              <w:t>Payment Gateway</w:t>
            </w:r>
          </w:p>
        </w:tc>
        <w:tc>
          <w:tcPr>
            <w:tcW w:type="dxa" w:w="1296"/>
          </w:tcPr>
          <w:p>
            <w:r>
              <w:rPr>
                <w:sz w:val="16"/>
              </w:rPr>
              <w:t>none</w:t>
            </w:r>
          </w:p>
        </w:tc>
        <w:tc>
          <w:tcPr>
            <w:tcW w:type="dxa" w:w="1008"/>
          </w:tcPr>
          <w:p>
            <w:r>
              <w:rPr>
                <w:sz w:val="16"/>
              </w:rPr>
              <w:t>Confidential</w:t>
            </w:r>
          </w:p>
        </w:tc>
      </w:tr>
      <w:tr>
        <w:tc>
          <w:tcPr>
            <w:tcW w:type="dxa" w:w="1728"/>
            <w:shd w:fill="eef1f5"/>
          </w:tcPr>
          <w:p>
            <w:r>
              <w:rPr>
                <w:sz w:val="16"/>
              </w:rPr>
              <w:t>shipping_method_expedited</w:t>
            </w:r>
          </w:p>
        </w:tc>
        <w:tc>
          <w:tcPr>
            <w:tcW w:type="dxa" w:w="3744"/>
            <w:shd w:fill="eef1f5"/>
          </w:tcPr>
          <w:p>
            <w:r>
              <w:rPr>
                <w:sz w:val="16"/>
              </w:rPr>
              <w:t>True when expedited shipping was selected</w:t>
            </w:r>
          </w:p>
        </w:tc>
        <w:tc>
          <w:tcPr>
            <w:tcW w:type="dxa" w:w="1008"/>
            <w:shd w:fill="eef1f5"/>
          </w:tcPr>
          <w:p>
            <w:r>
              <w:rPr>
                <w:sz w:val="16"/>
              </w:rPr>
              <w:t>boolean</w:t>
            </w:r>
          </w:p>
        </w:tc>
        <w:tc>
          <w:tcPr>
            <w:tcW w:type="dxa" w:w="1728"/>
            <w:shd w:fill="eef1f5"/>
          </w:tcPr>
          <w:p>
            <w:r>
              <w:rPr>
                <w:sz w:val="16"/>
              </w:rPr>
              <w:t>Payment Gateway</w:t>
            </w:r>
          </w:p>
        </w:tc>
        <w:tc>
          <w:tcPr>
            <w:tcW w:type="dxa" w:w="1296"/>
            <w:shd w:fill="eef1f5"/>
          </w:tcPr>
          <w:p>
            <w:r>
              <w:rPr>
                <w:sz w:val="16"/>
              </w:rPr>
              <w:t>none</w:t>
            </w:r>
          </w:p>
        </w:tc>
        <w:tc>
          <w:tcPr>
            <w:tcW w:type="dxa" w:w="1008"/>
            <w:shd w:fill="eef1f5"/>
          </w:tcPr>
          <w:p>
            <w:r>
              <w:rPr>
                <w:sz w:val="16"/>
              </w:rPr>
              <w:t>Confidential</w:t>
            </w:r>
          </w:p>
        </w:tc>
      </w:tr>
      <w:tr>
        <w:tc>
          <w:tcPr>
            <w:tcW w:type="dxa" w:w="1728"/>
          </w:tcPr>
          <w:p>
            <w:r>
              <w:rPr>
                <w:sz w:val="16"/>
              </w:rPr>
              <w:t>customer_account_age_days</w:t>
            </w:r>
          </w:p>
        </w:tc>
        <w:tc>
          <w:tcPr>
            <w:tcW w:type="dxa" w:w="3744"/>
          </w:tcPr>
          <w:p>
            <w:r>
              <w:rPr>
                <w:sz w:val="16"/>
              </w:rPr>
              <w:t>Age of the merchant-side customer account at checkout, as supplied by the merchant</w:t>
            </w:r>
          </w:p>
        </w:tc>
        <w:tc>
          <w:tcPr>
            <w:tcW w:type="dxa" w:w="1008"/>
          </w:tcPr>
          <w:p>
            <w:r>
              <w:rPr>
                <w:sz w:val="16"/>
              </w:rPr>
              <w:t>integer</w:t>
            </w:r>
          </w:p>
        </w:tc>
        <w:tc>
          <w:tcPr>
            <w:tcW w:type="dxa" w:w="1728"/>
          </w:tcPr>
          <w:p>
            <w:r>
              <w:rPr>
                <w:sz w:val="16"/>
              </w:rPr>
              <w:t>Payment Gateway</w:t>
            </w:r>
          </w:p>
        </w:tc>
        <w:tc>
          <w:tcPr>
            <w:tcW w:type="dxa" w:w="1296"/>
          </w:tcPr>
          <w:p>
            <w:r>
              <w:rPr>
                <w:sz w:val="16"/>
              </w:rPr>
              <w:t>none</w:t>
            </w:r>
          </w:p>
        </w:tc>
        <w:tc>
          <w:tcPr>
            <w:tcW w:type="dxa" w:w="1008"/>
          </w:tcPr>
          <w:p>
            <w:r>
              <w:rPr>
                <w:sz w:val="16"/>
              </w:rPr>
              <w:t>Confidential</w:t>
            </w:r>
          </w:p>
        </w:tc>
      </w:tr>
      <w:tr>
        <w:tc>
          <w:tcPr>
            <w:tcW w:type="dxa" w:w="1728"/>
            <w:shd w:fill="eef1f5"/>
          </w:tcPr>
          <w:p>
            <w:r>
              <w:rPr>
                <w:sz w:val="16"/>
              </w:rPr>
              <w:t>time_since_last_txn_device_sec</w:t>
            </w:r>
          </w:p>
        </w:tc>
        <w:tc>
          <w:tcPr>
            <w:tcW w:type="dxa" w:w="3744"/>
            <w:shd w:fill="eef1f5"/>
          </w:tcPr>
          <w:p>
            <w:r>
              <w:rPr>
                <w:sz w:val="16"/>
              </w:rPr>
              <w:t>Seconds since the previous transaction from the same device, computed at request time from the last-seen timestamp in the request context</w:t>
            </w:r>
          </w:p>
        </w:tc>
        <w:tc>
          <w:tcPr>
            <w:tcW w:type="dxa" w:w="1008"/>
            <w:shd w:fill="eef1f5"/>
          </w:tcPr>
          <w:p>
            <w:r>
              <w:rPr>
                <w:sz w:val="16"/>
              </w:rPr>
              <w:t>integer</w:t>
            </w:r>
          </w:p>
        </w:tc>
        <w:tc>
          <w:tcPr>
            <w:tcW w:type="dxa" w:w="1728"/>
            <w:shd w:fill="eef1f5"/>
          </w:tcPr>
          <w:p>
            <w:r>
              <w:rPr>
                <w:sz w:val="16"/>
              </w:rPr>
              <w:t>Payment Gateway</w:t>
            </w:r>
          </w:p>
        </w:tc>
        <w:tc>
          <w:tcPr>
            <w:tcW w:type="dxa" w:w="1296"/>
            <w:shd w:fill="eef1f5"/>
          </w:tcPr>
          <w:p>
            <w:r>
              <w:rPr>
                <w:sz w:val="16"/>
              </w:rPr>
              <w:t>none</w:t>
            </w:r>
          </w:p>
        </w:tc>
        <w:tc>
          <w:tcPr>
            <w:tcW w:type="dxa" w:w="1008"/>
            <w:shd w:fill="eef1f5"/>
          </w:tcPr>
          <w:p>
            <w:r>
              <w:rPr>
                <w:sz w:val="16"/>
              </w:rPr>
              <w:t>Confidential</w:t>
            </w:r>
          </w:p>
        </w:tc>
      </w:tr>
    </w:tbl>
    <w:p>
      <w:r>
        <w:rPr>
          <w:i/>
          <w:color w:val="6B7280"/>
          <w:sz w:val="16"/>
        </w:rPr>
        <w:t>Request features used by FraudShield v4.2.</w:t>
      </w:r>
    </w:p>
    <w:p/>
    <w:p>
      <w:pPr>
        <w:pStyle w:val="Heading3"/>
      </w:pPr>
      <w:r>
        <w:t>Behavioral (streaming) features (33)</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728"/>
            <w:shd w:fill="1a2b4a"/>
          </w:tcPr>
          <w:p>
            <w:r>
              <w:rPr>
                <w:b/>
                <w:color w:val="FFFFFF"/>
                <w:sz w:val="17"/>
              </w:rPr>
              <w:t>Feature</w:t>
            </w:r>
          </w:p>
        </w:tc>
        <w:tc>
          <w:tcPr>
            <w:tcW w:type="dxa" w:w="3744"/>
            <w:shd w:fill="1a2b4a"/>
          </w:tcPr>
          <w:p>
            <w:r>
              <w:rPr>
                <w:b/>
                <w:color w:val="FFFFFF"/>
                <w:sz w:val="17"/>
              </w:rPr>
              <w:t>Meaning</w:t>
            </w:r>
          </w:p>
        </w:tc>
        <w:tc>
          <w:tcPr>
            <w:tcW w:type="dxa" w:w="1008"/>
            <w:shd w:fill="1a2b4a"/>
          </w:tcPr>
          <w:p>
            <w:r>
              <w:rPr>
                <w:b/>
                <w:color w:val="FFFFFF"/>
                <w:sz w:val="17"/>
              </w:rPr>
              <w:t>Type</w:t>
            </w:r>
          </w:p>
        </w:tc>
        <w:tc>
          <w:tcPr>
            <w:tcW w:type="dxa" w:w="1728"/>
            <w:shd w:fill="1a2b4a"/>
          </w:tcPr>
          <w:p>
            <w:r>
              <w:rPr>
                <w:b/>
                <w:color w:val="FFFFFF"/>
                <w:sz w:val="17"/>
              </w:rPr>
              <w:t>Source</w:t>
            </w:r>
          </w:p>
        </w:tc>
        <w:tc>
          <w:tcPr>
            <w:tcW w:type="dxa" w:w="1296"/>
            <w:shd w:fill="1a2b4a"/>
          </w:tcPr>
          <w:p>
            <w:r>
              <w:rPr>
                <w:b/>
                <w:color w:val="FFFFFF"/>
                <w:sz w:val="17"/>
              </w:rPr>
              <w:t>Window</w:t>
            </w:r>
          </w:p>
        </w:tc>
        <w:tc>
          <w:tcPr>
            <w:tcW w:type="dxa" w:w="1008"/>
            <w:shd w:fill="1a2b4a"/>
          </w:tcPr>
          <w:p>
            <w:r>
              <w:rPr>
                <w:b/>
                <w:color w:val="FFFFFF"/>
                <w:sz w:val="17"/>
              </w:rPr>
              <w:t>Class</w:t>
            </w:r>
          </w:p>
        </w:tc>
      </w:tr>
      <w:tr>
        <w:tc>
          <w:tcPr>
            <w:tcW w:type="dxa" w:w="1728"/>
          </w:tcPr>
          <w:p>
            <w:r>
              <w:rPr>
                <w:sz w:val="16"/>
              </w:rPr>
              <w:t>card_txn_count_1h</w:t>
            </w:r>
          </w:p>
        </w:tc>
        <w:tc>
          <w:tcPr>
            <w:tcW w:type="dxa" w:w="3744"/>
          </w:tcPr>
          <w:p>
            <w:r>
              <w:rPr>
                <w:sz w:val="16"/>
              </w:rPr>
              <w:t>Transactions by the card in the last 1 hour</w:t>
            </w:r>
          </w:p>
        </w:tc>
        <w:tc>
          <w:tcPr>
            <w:tcW w:type="dxa" w:w="1008"/>
          </w:tcPr>
          <w:p>
            <w:r>
              <w:rPr>
                <w:sz w:val="16"/>
              </w:rPr>
              <w:t>integer</w:t>
            </w:r>
          </w:p>
        </w:tc>
        <w:tc>
          <w:tcPr>
            <w:tcW w:type="dxa" w:w="1728"/>
          </w:tcPr>
          <w:p>
            <w:r>
              <w:rPr>
                <w:sz w:val="16"/>
              </w:rPr>
              <w:t>Stream Processor (Flink)</w:t>
            </w:r>
          </w:p>
        </w:tc>
        <w:tc>
          <w:tcPr>
            <w:tcW w:type="dxa" w:w="1296"/>
          </w:tcPr>
          <w:p>
            <w:r>
              <w:rPr>
                <w:sz w:val="16"/>
              </w:rPr>
              <w:t>1h sliding</w:t>
            </w:r>
          </w:p>
        </w:tc>
        <w:tc>
          <w:tcPr>
            <w:tcW w:type="dxa" w:w="1008"/>
          </w:tcPr>
          <w:p>
            <w:r>
              <w:rPr>
                <w:sz w:val="16"/>
              </w:rPr>
              <w:t>Confidential</w:t>
            </w:r>
          </w:p>
        </w:tc>
      </w:tr>
      <w:tr>
        <w:tc>
          <w:tcPr>
            <w:tcW w:type="dxa" w:w="1728"/>
            <w:shd w:fill="eef1f5"/>
          </w:tcPr>
          <w:p>
            <w:r>
              <w:rPr>
                <w:sz w:val="16"/>
              </w:rPr>
              <w:t>card_txn_count_24h</w:t>
            </w:r>
          </w:p>
        </w:tc>
        <w:tc>
          <w:tcPr>
            <w:tcW w:type="dxa" w:w="3744"/>
            <w:shd w:fill="eef1f5"/>
          </w:tcPr>
          <w:p>
            <w:r>
              <w:rPr>
                <w:sz w:val="16"/>
              </w:rPr>
              <w:t>Transactions by the card in the last 24 hours</w:t>
            </w:r>
          </w:p>
        </w:tc>
        <w:tc>
          <w:tcPr>
            <w:tcW w:type="dxa" w:w="1008"/>
            <w:shd w:fill="eef1f5"/>
          </w:tcPr>
          <w:p>
            <w:r>
              <w:rPr>
                <w:sz w:val="16"/>
              </w:rPr>
              <w:t>integer</w:t>
            </w:r>
          </w:p>
        </w:tc>
        <w:tc>
          <w:tcPr>
            <w:tcW w:type="dxa" w:w="1728"/>
            <w:shd w:fill="eef1f5"/>
          </w:tcPr>
          <w:p>
            <w:r>
              <w:rPr>
                <w:sz w:val="16"/>
              </w:rPr>
              <w:t>Stream Processor (Flink)</w:t>
            </w:r>
          </w:p>
        </w:tc>
        <w:tc>
          <w:tcPr>
            <w:tcW w:type="dxa" w:w="1296"/>
            <w:shd w:fill="eef1f5"/>
          </w:tcPr>
          <w:p>
            <w:r>
              <w:rPr>
                <w:sz w:val="16"/>
              </w:rPr>
              <w:t>24h sliding</w:t>
            </w:r>
          </w:p>
        </w:tc>
        <w:tc>
          <w:tcPr>
            <w:tcW w:type="dxa" w:w="1008"/>
            <w:shd w:fill="eef1f5"/>
          </w:tcPr>
          <w:p>
            <w:r>
              <w:rPr>
                <w:sz w:val="16"/>
              </w:rPr>
              <w:t>Confidential</w:t>
            </w:r>
          </w:p>
        </w:tc>
      </w:tr>
      <w:tr>
        <w:tc>
          <w:tcPr>
            <w:tcW w:type="dxa" w:w="1728"/>
          </w:tcPr>
          <w:p>
            <w:r>
              <w:rPr>
                <w:sz w:val="16"/>
              </w:rPr>
              <w:t>card_txn_count_7d</w:t>
            </w:r>
          </w:p>
        </w:tc>
        <w:tc>
          <w:tcPr>
            <w:tcW w:type="dxa" w:w="3744"/>
          </w:tcPr>
          <w:p>
            <w:r>
              <w:rPr>
                <w:sz w:val="16"/>
              </w:rPr>
              <w:t>Transactions by the card in the last 7 days</w:t>
            </w:r>
          </w:p>
        </w:tc>
        <w:tc>
          <w:tcPr>
            <w:tcW w:type="dxa" w:w="1008"/>
          </w:tcPr>
          <w:p>
            <w:r>
              <w:rPr>
                <w:sz w:val="16"/>
              </w:rPr>
              <w:t>integer</w:t>
            </w:r>
          </w:p>
        </w:tc>
        <w:tc>
          <w:tcPr>
            <w:tcW w:type="dxa" w:w="1728"/>
          </w:tcPr>
          <w:p>
            <w:r>
              <w:rPr>
                <w:sz w:val="16"/>
              </w:rPr>
              <w:t>Stream Processor (Flink)</w:t>
            </w:r>
          </w:p>
        </w:tc>
        <w:tc>
          <w:tcPr>
            <w:tcW w:type="dxa" w:w="1296"/>
          </w:tcPr>
          <w:p>
            <w:r>
              <w:rPr>
                <w:sz w:val="16"/>
              </w:rPr>
              <w:t>7d sliding</w:t>
            </w:r>
          </w:p>
        </w:tc>
        <w:tc>
          <w:tcPr>
            <w:tcW w:type="dxa" w:w="1008"/>
          </w:tcPr>
          <w:p>
            <w:r>
              <w:rPr>
                <w:sz w:val="16"/>
              </w:rPr>
              <w:t>Confidential</w:t>
            </w:r>
          </w:p>
        </w:tc>
      </w:tr>
      <w:tr>
        <w:tc>
          <w:tcPr>
            <w:tcW w:type="dxa" w:w="1728"/>
            <w:shd w:fill="eef1f5"/>
          </w:tcPr>
          <w:p>
            <w:r>
              <w:rPr>
                <w:sz w:val="16"/>
              </w:rPr>
              <w:t>card_amount_sum_24h</w:t>
            </w:r>
          </w:p>
        </w:tc>
        <w:tc>
          <w:tcPr>
            <w:tcW w:type="dxa" w:w="3744"/>
            <w:shd w:fill="eef1f5"/>
          </w:tcPr>
          <w:p>
            <w:r>
              <w:rPr>
                <w:sz w:val="16"/>
              </w:rPr>
              <w:t>Total USD amount by the card in the last 24 hours</w:t>
            </w:r>
          </w:p>
        </w:tc>
        <w:tc>
          <w:tcPr>
            <w:tcW w:type="dxa" w:w="1008"/>
            <w:shd w:fill="eef1f5"/>
          </w:tcPr>
          <w:p>
            <w:r>
              <w:rPr>
                <w:sz w:val="16"/>
              </w:rPr>
              <w:t>decimal</w:t>
            </w:r>
          </w:p>
        </w:tc>
        <w:tc>
          <w:tcPr>
            <w:tcW w:type="dxa" w:w="1728"/>
            <w:shd w:fill="eef1f5"/>
          </w:tcPr>
          <w:p>
            <w:r>
              <w:rPr>
                <w:sz w:val="16"/>
              </w:rPr>
              <w:t>Stream Processor (Flink)</w:t>
            </w:r>
          </w:p>
        </w:tc>
        <w:tc>
          <w:tcPr>
            <w:tcW w:type="dxa" w:w="1296"/>
            <w:shd w:fill="eef1f5"/>
          </w:tcPr>
          <w:p>
            <w:r>
              <w:rPr>
                <w:sz w:val="16"/>
              </w:rPr>
              <w:t>24h sliding</w:t>
            </w:r>
          </w:p>
        </w:tc>
        <w:tc>
          <w:tcPr>
            <w:tcW w:type="dxa" w:w="1008"/>
            <w:shd w:fill="eef1f5"/>
          </w:tcPr>
          <w:p>
            <w:r>
              <w:rPr>
                <w:sz w:val="16"/>
              </w:rPr>
              <w:t>Confidential</w:t>
            </w:r>
          </w:p>
        </w:tc>
      </w:tr>
      <w:tr>
        <w:tc>
          <w:tcPr>
            <w:tcW w:type="dxa" w:w="1728"/>
          </w:tcPr>
          <w:p>
            <w:r>
              <w:rPr>
                <w:sz w:val="16"/>
              </w:rPr>
              <w:t>card_amount_sum_7d</w:t>
            </w:r>
          </w:p>
        </w:tc>
        <w:tc>
          <w:tcPr>
            <w:tcW w:type="dxa" w:w="3744"/>
          </w:tcPr>
          <w:p>
            <w:r>
              <w:rPr>
                <w:sz w:val="16"/>
              </w:rPr>
              <w:t>Total USD amount by the card in the last 7 days</w:t>
            </w:r>
          </w:p>
        </w:tc>
        <w:tc>
          <w:tcPr>
            <w:tcW w:type="dxa" w:w="1008"/>
          </w:tcPr>
          <w:p>
            <w:r>
              <w:rPr>
                <w:sz w:val="16"/>
              </w:rPr>
              <w:t>decimal</w:t>
            </w:r>
          </w:p>
        </w:tc>
        <w:tc>
          <w:tcPr>
            <w:tcW w:type="dxa" w:w="1728"/>
          </w:tcPr>
          <w:p>
            <w:r>
              <w:rPr>
                <w:sz w:val="16"/>
              </w:rPr>
              <w:t>Stream Processor (Flink)</w:t>
            </w:r>
          </w:p>
        </w:tc>
        <w:tc>
          <w:tcPr>
            <w:tcW w:type="dxa" w:w="1296"/>
          </w:tcPr>
          <w:p>
            <w:r>
              <w:rPr>
                <w:sz w:val="16"/>
              </w:rPr>
              <w:t>7d sliding</w:t>
            </w:r>
          </w:p>
        </w:tc>
        <w:tc>
          <w:tcPr>
            <w:tcW w:type="dxa" w:w="1008"/>
          </w:tcPr>
          <w:p>
            <w:r>
              <w:rPr>
                <w:sz w:val="16"/>
              </w:rPr>
              <w:t>Confidential</w:t>
            </w:r>
          </w:p>
        </w:tc>
      </w:tr>
      <w:tr>
        <w:tc>
          <w:tcPr>
            <w:tcW w:type="dxa" w:w="1728"/>
            <w:shd w:fill="eef1f5"/>
          </w:tcPr>
          <w:p>
            <w:r>
              <w:rPr>
                <w:sz w:val="16"/>
              </w:rPr>
              <w:t>card_distinct_merchants_24h</w:t>
            </w:r>
          </w:p>
        </w:tc>
        <w:tc>
          <w:tcPr>
            <w:tcW w:type="dxa" w:w="3744"/>
            <w:shd w:fill="eef1f5"/>
          </w:tcPr>
          <w:p>
            <w:r>
              <w:rPr>
                <w:sz w:val="16"/>
              </w:rPr>
              <w:t>Distinct merchants used by the card in 24 hours</w:t>
            </w:r>
          </w:p>
        </w:tc>
        <w:tc>
          <w:tcPr>
            <w:tcW w:type="dxa" w:w="1008"/>
            <w:shd w:fill="eef1f5"/>
          </w:tcPr>
          <w:p>
            <w:r>
              <w:rPr>
                <w:sz w:val="16"/>
              </w:rPr>
              <w:t>integer</w:t>
            </w:r>
          </w:p>
        </w:tc>
        <w:tc>
          <w:tcPr>
            <w:tcW w:type="dxa" w:w="1728"/>
            <w:shd w:fill="eef1f5"/>
          </w:tcPr>
          <w:p>
            <w:r>
              <w:rPr>
                <w:sz w:val="16"/>
              </w:rPr>
              <w:t>Stream Processor (Flink)</w:t>
            </w:r>
          </w:p>
        </w:tc>
        <w:tc>
          <w:tcPr>
            <w:tcW w:type="dxa" w:w="1296"/>
            <w:shd w:fill="eef1f5"/>
          </w:tcPr>
          <w:p>
            <w:r>
              <w:rPr>
                <w:sz w:val="16"/>
              </w:rPr>
              <w:t>24h sliding</w:t>
            </w:r>
          </w:p>
        </w:tc>
        <w:tc>
          <w:tcPr>
            <w:tcW w:type="dxa" w:w="1008"/>
            <w:shd w:fill="eef1f5"/>
          </w:tcPr>
          <w:p>
            <w:r>
              <w:rPr>
                <w:sz w:val="16"/>
              </w:rPr>
              <w:t>Confidential</w:t>
            </w:r>
          </w:p>
        </w:tc>
      </w:tr>
      <w:tr>
        <w:tc>
          <w:tcPr>
            <w:tcW w:type="dxa" w:w="1728"/>
          </w:tcPr>
          <w:p>
            <w:r>
              <w:rPr>
                <w:sz w:val="16"/>
              </w:rPr>
              <w:t>card_distinct_countries_7d</w:t>
            </w:r>
          </w:p>
        </w:tc>
        <w:tc>
          <w:tcPr>
            <w:tcW w:type="dxa" w:w="3744"/>
          </w:tcPr>
          <w:p>
            <w:r>
              <w:rPr>
                <w:sz w:val="16"/>
              </w:rPr>
              <w:t>Distinct merchant countries used by the card in 7 days</w:t>
            </w:r>
          </w:p>
        </w:tc>
        <w:tc>
          <w:tcPr>
            <w:tcW w:type="dxa" w:w="1008"/>
          </w:tcPr>
          <w:p>
            <w:r>
              <w:rPr>
                <w:sz w:val="16"/>
              </w:rPr>
              <w:t>integer</w:t>
            </w:r>
          </w:p>
        </w:tc>
        <w:tc>
          <w:tcPr>
            <w:tcW w:type="dxa" w:w="1728"/>
          </w:tcPr>
          <w:p>
            <w:r>
              <w:rPr>
                <w:sz w:val="16"/>
              </w:rPr>
              <w:t>Stream Processor (Flink)</w:t>
            </w:r>
          </w:p>
        </w:tc>
        <w:tc>
          <w:tcPr>
            <w:tcW w:type="dxa" w:w="1296"/>
          </w:tcPr>
          <w:p>
            <w:r>
              <w:rPr>
                <w:sz w:val="16"/>
              </w:rPr>
              <w:t>7d sliding</w:t>
            </w:r>
          </w:p>
        </w:tc>
        <w:tc>
          <w:tcPr>
            <w:tcW w:type="dxa" w:w="1008"/>
          </w:tcPr>
          <w:p>
            <w:r>
              <w:rPr>
                <w:sz w:val="16"/>
              </w:rPr>
              <w:t>Confidential</w:t>
            </w:r>
          </w:p>
        </w:tc>
      </w:tr>
      <w:tr>
        <w:tc>
          <w:tcPr>
            <w:tcW w:type="dxa" w:w="1728"/>
            <w:shd w:fill="eef1f5"/>
          </w:tcPr>
          <w:p>
            <w:r>
              <w:rPr>
                <w:sz w:val="16"/>
              </w:rPr>
              <w:t>card_decline_count_24h</w:t>
            </w:r>
          </w:p>
        </w:tc>
        <w:tc>
          <w:tcPr>
            <w:tcW w:type="dxa" w:w="3744"/>
            <w:shd w:fill="eef1f5"/>
          </w:tcPr>
          <w:p>
            <w:r>
              <w:rPr>
                <w:sz w:val="16"/>
              </w:rPr>
              <w:t>Declined authorizations for the card in 24 hours</w:t>
            </w:r>
          </w:p>
        </w:tc>
        <w:tc>
          <w:tcPr>
            <w:tcW w:type="dxa" w:w="1008"/>
            <w:shd w:fill="eef1f5"/>
          </w:tcPr>
          <w:p>
            <w:r>
              <w:rPr>
                <w:sz w:val="16"/>
              </w:rPr>
              <w:t>integer</w:t>
            </w:r>
          </w:p>
        </w:tc>
        <w:tc>
          <w:tcPr>
            <w:tcW w:type="dxa" w:w="1728"/>
            <w:shd w:fill="eef1f5"/>
          </w:tcPr>
          <w:p>
            <w:r>
              <w:rPr>
                <w:sz w:val="16"/>
              </w:rPr>
              <w:t>Stream Processor (Flink)</w:t>
            </w:r>
          </w:p>
        </w:tc>
        <w:tc>
          <w:tcPr>
            <w:tcW w:type="dxa" w:w="1296"/>
            <w:shd w:fill="eef1f5"/>
          </w:tcPr>
          <w:p>
            <w:r>
              <w:rPr>
                <w:sz w:val="16"/>
              </w:rPr>
              <w:t>24h sliding</w:t>
            </w:r>
          </w:p>
        </w:tc>
        <w:tc>
          <w:tcPr>
            <w:tcW w:type="dxa" w:w="1008"/>
            <w:shd w:fill="eef1f5"/>
          </w:tcPr>
          <w:p>
            <w:r>
              <w:rPr>
                <w:sz w:val="16"/>
              </w:rPr>
              <w:t>Confidential</w:t>
            </w:r>
          </w:p>
        </w:tc>
      </w:tr>
      <w:tr>
        <w:tc>
          <w:tcPr>
            <w:tcW w:type="dxa" w:w="1728"/>
          </w:tcPr>
          <w:p>
            <w:r>
              <w:rPr>
                <w:sz w:val="16"/>
              </w:rPr>
              <w:t>card_avg_amount_30d</w:t>
            </w:r>
          </w:p>
        </w:tc>
        <w:tc>
          <w:tcPr>
            <w:tcW w:type="dxa" w:w="3744"/>
          </w:tcPr>
          <w:p>
            <w:r>
              <w:rPr>
                <w:sz w:val="16"/>
              </w:rPr>
              <w:t>Average USD amount of the card over 30 days</w:t>
            </w:r>
          </w:p>
        </w:tc>
        <w:tc>
          <w:tcPr>
            <w:tcW w:type="dxa" w:w="1008"/>
          </w:tcPr>
          <w:p>
            <w:r>
              <w:rPr>
                <w:sz w:val="16"/>
              </w:rPr>
              <w:t>decimal</w:t>
            </w:r>
          </w:p>
        </w:tc>
        <w:tc>
          <w:tcPr>
            <w:tcW w:type="dxa" w:w="1728"/>
          </w:tcPr>
          <w:p>
            <w:r>
              <w:rPr>
                <w:sz w:val="16"/>
              </w:rPr>
              <w:t>Stream Processor (Flink)</w:t>
            </w:r>
          </w:p>
        </w:tc>
        <w:tc>
          <w:tcPr>
            <w:tcW w:type="dxa" w:w="1296"/>
          </w:tcPr>
          <w:p>
            <w:r>
              <w:rPr>
                <w:sz w:val="16"/>
              </w:rPr>
              <w:t>30d sliding</w:t>
            </w:r>
          </w:p>
        </w:tc>
        <w:tc>
          <w:tcPr>
            <w:tcW w:type="dxa" w:w="1008"/>
          </w:tcPr>
          <w:p>
            <w:r>
              <w:rPr>
                <w:sz w:val="16"/>
              </w:rPr>
              <w:t>Confidential</w:t>
            </w:r>
          </w:p>
        </w:tc>
      </w:tr>
      <w:tr>
        <w:tc>
          <w:tcPr>
            <w:tcW w:type="dxa" w:w="1728"/>
            <w:shd w:fill="eef1f5"/>
          </w:tcPr>
          <w:p>
            <w:r>
              <w:rPr>
                <w:sz w:val="16"/>
              </w:rPr>
              <w:t>amount_to_card_avg_ratio</w:t>
            </w:r>
          </w:p>
        </w:tc>
        <w:tc>
          <w:tcPr>
            <w:tcW w:type="dxa" w:w="3744"/>
            <w:shd w:fill="eef1f5"/>
          </w:tcPr>
          <w:p>
            <w:r>
              <w:rPr>
                <w:sz w:val="16"/>
              </w:rPr>
              <w:t>Current amount divided by the 30-day average amount for the card</w:t>
            </w:r>
          </w:p>
        </w:tc>
        <w:tc>
          <w:tcPr>
            <w:tcW w:type="dxa" w:w="1008"/>
            <w:shd w:fill="eef1f5"/>
          </w:tcPr>
          <w:p>
            <w:r>
              <w:rPr>
                <w:sz w:val="16"/>
              </w:rPr>
              <w:t>decimal</w:t>
            </w:r>
          </w:p>
        </w:tc>
        <w:tc>
          <w:tcPr>
            <w:tcW w:type="dxa" w:w="1728"/>
            <w:shd w:fill="eef1f5"/>
          </w:tcPr>
          <w:p>
            <w:r>
              <w:rPr>
                <w:sz w:val="16"/>
              </w:rPr>
              <w:t>Stream Processor (Flink)</w:t>
            </w:r>
          </w:p>
        </w:tc>
        <w:tc>
          <w:tcPr>
            <w:tcW w:type="dxa" w:w="1296"/>
            <w:shd w:fill="eef1f5"/>
          </w:tcPr>
          <w:p>
            <w:r>
              <w:rPr>
                <w:sz w:val="16"/>
              </w:rPr>
              <w:t>30d sliding</w:t>
            </w:r>
          </w:p>
        </w:tc>
        <w:tc>
          <w:tcPr>
            <w:tcW w:type="dxa" w:w="1008"/>
            <w:shd w:fill="eef1f5"/>
          </w:tcPr>
          <w:p>
            <w:r>
              <w:rPr>
                <w:sz w:val="16"/>
              </w:rPr>
              <w:t>Confidential</w:t>
            </w:r>
          </w:p>
        </w:tc>
      </w:tr>
      <w:tr>
        <w:tc>
          <w:tcPr>
            <w:tcW w:type="dxa" w:w="1728"/>
          </w:tcPr>
          <w:p>
            <w:r>
              <w:rPr>
                <w:sz w:val="16"/>
              </w:rPr>
              <w:t>device_velocity_1h</w:t>
            </w:r>
          </w:p>
        </w:tc>
        <w:tc>
          <w:tcPr>
            <w:tcW w:type="dxa" w:w="3744"/>
          </w:tcPr>
          <w:p>
            <w:r>
              <w:rPr>
                <w:sz w:val="16"/>
              </w:rPr>
              <w:t>Transactions from the device in the last 1 hour</w:t>
            </w:r>
          </w:p>
        </w:tc>
        <w:tc>
          <w:tcPr>
            <w:tcW w:type="dxa" w:w="1008"/>
          </w:tcPr>
          <w:p>
            <w:r>
              <w:rPr>
                <w:sz w:val="16"/>
              </w:rPr>
              <w:t>integer</w:t>
            </w:r>
          </w:p>
        </w:tc>
        <w:tc>
          <w:tcPr>
            <w:tcW w:type="dxa" w:w="1728"/>
          </w:tcPr>
          <w:p>
            <w:r>
              <w:rPr>
                <w:sz w:val="16"/>
              </w:rPr>
              <w:t>Stream Processor (Flink)</w:t>
            </w:r>
          </w:p>
        </w:tc>
        <w:tc>
          <w:tcPr>
            <w:tcW w:type="dxa" w:w="1296"/>
          </w:tcPr>
          <w:p>
            <w:r>
              <w:rPr>
                <w:sz w:val="16"/>
              </w:rPr>
              <w:t>1h sliding</w:t>
            </w:r>
          </w:p>
        </w:tc>
        <w:tc>
          <w:tcPr>
            <w:tcW w:type="dxa" w:w="1008"/>
          </w:tcPr>
          <w:p>
            <w:r>
              <w:rPr>
                <w:sz w:val="16"/>
              </w:rPr>
              <w:t>Confidential</w:t>
            </w:r>
          </w:p>
        </w:tc>
      </w:tr>
      <w:tr>
        <w:tc>
          <w:tcPr>
            <w:tcW w:type="dxa" w:w="1728"/>
            <w:shd w:fill="eef1f5"/>
          </w:tcPr>
          <w:p>
            <w:r>
              <w:rPr>
                <w:sz w:val="16"/>
              </w:rPr>
              <w:t>device_velocity_24h</w:t>
            </w:r>
          </w:p>
        </w:tc>
        <w:tc>
          <w:tcPr>
            <w:tcW w:type="dxa" w:w="3744"/>
            <w:shd w:fill="eef1f5"/>
          </w:tcPr>
          <w:p>
            <w:r>
              <w:rPr>
                <w:sz w:val="16"/>
              </w:rPr>
              <w:t>Transactions from the device in the last 24 hours</w:t>
            </w:r>
          </w:p>
        </w:tc>
        <w:tc>
          <w:tcPr>
            <w:tcW w:type="dxa" w:w="1008"/>
            <w:shd w:fill="eef1f5"/>
          </w:tcPr>
          <w:p>
            <w:r>
              <w:rPr>
                <w:sz w:val="16"/>
              </w:rPr>
              <w:t>integer</w:t>
            </w:r>
          </w:p>
        </w:tc>
        <w:tc>
          <w:tcPr>
            <w:tcW w:type="dxa" w:w="1728"/>
            <w:shd w:fill="eef1f5"/>
          </w:tcPr>
          <w:p>
            <w:r>
              <w:rPr>
                <w:sz w:val="16"/>
              </w:rPr>
              <w:t>Stream Processor (Flink)</w:t>
            </w:r>
          </w:p>
        </w:tc>
        <w:tc>
          <w:tcPr>
            <w:tcW w:type="dxa" w:w="1296"/>
            <w:shd w:fill="eef1f5"/>
          </w:tcPr>
          <w:p>
            <w:r>
              <w:rPr>
                <w:sz w:val="16"/>
              </w:rPr>
              <w:t>24h sliding</w:t>
            </w:r>
          </w:p>
        </w:tc>
        <w:tc>
          <w:tcPr>
            <w:tcW w:type="dxa" w:w="1008"/>
            <w:shd w:fill="eef1f5"/>
          </w:tcPr>
          <w:p>
            <w:r>
              <w:rPr>
                <w:sz w:val="16"/>
              </w:rPr>
              <w:t>Confidential</w:t>
            </w:r>
          </w:p>
        </w:tc>
      </w:tr>
      <w:tr>
        <w:tc>
          <w:tcPr>
            <w:tcW w:type="dxa" w:w="1728"/>
          </w:tcPr>
          <w:p>
            <w:r>
              <w:rPr>
                <w:sz w:val="16"/>
              </w:rPr>
              <w:t>device_velocity_7d</w:t>
            </w:r>
          </w:p>
        </w:tc>
        <w:tc>
          <w:tcPr>
            <w:tcW w:type="dxa" w:w="3744"/>
          </w:tcPr>
          <w:p>
            <w:r>
              <w:rPr>
                <w:sz w:val="16"/>
              </w:rPr>
              <w:t>Transactions from the device in the last 7 days</w:t>
            </w:r>
          </w:p>
        </w:tc>
        <w:tc>
          <w:tcPr>
            <w:tcW w:type="dxa" w:w="1008"/>
          </w:tcPr>
          <w:p>
            <w:r>
              <w:rPr>
                <w:sz w:val="16"/>
              </w:rPr>
              <w:t>integer</w:t>
            </w:r>
          </w:p>
        </w:tc>
        <w:tc>
          <w:tcPr>
            <w:tcW w:type="dxa" w:w="1728"/>
          </w:tcPr>
          <w:p>
            <w:r>
              <w:rPr>
                <w:sz w:val="16"/>
              </w:rPr>
              <w:t>Stream Processor (Flink)</w:t>
            </w:r>
          </w:p>
        </w:tc>
        <w:tc>
          <w:tcPr>
            <w:tcW w:type="dxa" w:w="1296"/>
          </w:tcPr>
          <w:p>
            <w:r>
              <w:rPr>
                <w:sz w:val="16"/>
              </w:rPr>
              <w:t>7d sliding</w:t>
            </w:r>
          </w:p>
        </w:tc>
        <w:tc>
          <w:tcPr>
            <w:tcW w:type="dxa" w:w="1008"/>
          </w:tcPr>
          <w:p>
            <w:r>
              <w:rPr>
                <w:sz w:val="16"/>
              </w:rPr>
              <w:t>Confidential</w:t>
            </w:r>
          </w:p>
        </w:tc>
      </w:tr>
      <w:tr>
        <w:tc>
          <w:tcPr>
            <w:tcW w:type="dxa" w:w="1728"/>
            <w:shd w:fill="eef1f5"/>
          </w:tcPr>
          <w:p>
            <w:r>
              <w:rPr>
                <w:sz w:val="16"/>
              </w:rPr>
              <w:t>device_distinct_cards_24h</w:t>
            </w:r>
          </w:p>
        </w:tc>
        <w:tc>
          <w:tcPr>
            <w:tcW w:type="dxa" w:w="3744"/>
            <w:shd w:fill="eef1f5"/>
          </w:tcPr>
          <w:p>
            <w:r>
              <w:rPr>
                <w:sz w:val="16"/>
              </w:rPr>
              <w:t>Distinct cards seen on the device in 24 hours</w:t>
            </w:r>
          </w:p>
        </w:tc>
        <w:tc>
          <w:tcPr>
            <w:tcW w:type="dxa" w:w="1008"/>
            <w:shd w:fill="eef1f5"/>
          </w:tcPr>
          <w:p>
            <w:r>
              <w:rPr>
                <w:sz w:val="16"/>
              </w:rPr>
              <w:t>integer</w:t>
            </w:r>
          </w:p>
        </w:tc>
        <w:tc>
          <w:tcPr>
            <w:tcW w:type="dxa" w:w="1728"/>
            <w:shd w:fill="eef1f5"/>
          </w:tcPr>
          <w:p>
            <w:r>
              <w:rPr>
                <w:sz w:val="16"/>
              </w:rPr>
              <w:t>Stream Processor (Flink)</w:t>
            </w:r>
          </w:p>
        </w:tc>
        <w:tc>
          <w:tcPr>
            <w:tcW w:type="dxa" w:w="1296"/>
            <w:shd w:fill="eef1f5"/>
          </w:tcPr>
          <w:p>
            <w:r>
              <w:rPr>
                <w:sz w:val="16"/>
              </w:rPr>
              <w:t>24h sliding</w:t>
            </w:r>
          </w:p>
        </w:tc>
        <w:tc>
          <w:tcPr>
            <w:tcW w:type="dxa" w:w="1008"/>
            <w:shd w:fill="eef1f5"/>
          </w:tcPr>
          <w:p>
            <w:r>
              <w:rPr>
                <w:sz w:val="16"/>
              </w:rPr>
              <w:t>Confidential</w:t>
            </w:r>
          </w:p>
        </w:tc>
      </w:tr>
      <w:tr>
        <w:tc>
          <w:tcPr>
            <w:tcW w:type="dxa" w:w="1728"/>
          </w:tcPr>
          <w:p>
            <w:r>
              <w:rPr>
                <w:sz w:val="16"/>
              </w:rPr>
              <w:t>device_distinct_cards_7d</w:t>
            </w:r>
          </w:p>
        </w:tc>
        <w:tc>
          <w:tcPr>
            <w:tcW w:type="dxa" w:w="3744"/>
          </w:tcPr>
          <w:p>
            <w:r>
              <w:rPr>
                <w:sz w:val="16"/>
              </w:rPr>
              <w:t>Distinct cards seen on the device in 7 days</w:t>
            </w:r>
          </w:p>
        </w:tc>
        <w:tc>
          <w:tcPr>
            <w:tcW w:type="dxa" w:w="1008"/>
          </w:tcPr>
          <w:p>
            <w:r>
              <w:rPr>
                <w:sz w:val="16"/>
              </w:rPr>
              <w:t>integer</w:t>
            </w:r>
          </w:p>
        </w:tc>
        <w:tc>
          <w:tcPr>
            <w:tcW w:type="dxa" w:w="1728"/>
          </w:tcPr>
          <w:p>
            <w:r>
              <w:rPr>
                <w:sz w:val="16"/>
              </w:rPr>
              <w:t>Stream Processor (Flink)</w:t>
            </w:r>
          </w:p>
        </w:tc>
        <w:tc>
          <w:tcPr>
            <w:tcW w:type="dxa" w:w="1296"/>
          </w:tcPr>
          <w:p>
            <w:r>
              <w:rPr>
                <w:sz w:val="16"/>
              </w:rPr>
              <w:t>7d sliding</w:t>
            </w:r>
          </w:p>
        </w:tc>
        <w:tc>
          <w:tcPr>
            <w:tcW w:type="dxa" w:w="1008"/>
          </w:tcPr>
          <w:p>
            <w:r>
              <w:rPr>
                <w:sz w:val="16"/>
              </w:rPr>
              <w:t>Confidential</w:t>
            </w:r>
          </w:p>
        </w:tc>
      </w:tr>
      <w:tr>
        <w:tc>
          <w:tcPr>
            <w:tcW w:type="dxa" w:w="1728"/>
            <w:shd w:fill="eef1f5"/>
          </w:tcPr>
          <w:p>
            <w:r>
              <w:rPr>
                <w:sz w:val="16"/>
              </w:rPr>
              <w:t>device_first_seen_age_days</w:t>
            </w:r>
          </w:p>
        </w:tc>
        <w:tc>
          <w:tcPr>
            <w:tcW w:type="dxa" w:w="3744"/>
            <w:shd w:fill="eef1f5"/>
          </w:tcPr>
          <w:p>
            <w:r>
              <w:rPr>
                <w:sz w:val="16"/>
              </w:rPr>
              <w:t>Days since the device was first seen by the platform</w:t>
            </w:r>
          </w:p>
        </w:tc>
        <w:tc>
          <w:tcPr>
            <w:tcW w:type="dxa" w:w="1008"/>
            <w:shd w:fill="eef1f5"/>
          </w:tcPr>
          <w:p>
            <w:r>
              <w:rPr>
                <w:sz w:val="16"/>
              </w:rPr>
              <w:t>integer</w:t>
            </w:r>
          </w:p>
        </w:tc>
        <w:tc>
          <w:tcPr>
            <w:tcW w:type="dxa" w:w="1728"/>
            <w:shd w:fill="eef1f5"/>
          </w:tcPr>
          <w:p>
            <w:r>
              <w:rPr>
                <w:sz w:val="16"/>
              </w:rPr>
              <w:t>Stream Processor (Flink)</w:t>
            </w:r>
          </w:p>
        </w:tc>
        <w:tc>
          <w:tcPr>
            <w:tcW w:type="dxa" w:w="1296"/>
            <w:shd w:fill="eef1f5"/>
          </w:tcPr>
          <w:p>
            <w:r>
              <w:rPr>
                <w:sz w:val="16"/>
              </w:rPr>
              <w:t>lifetime</w:t>
            </w:r>
          </w:p>
        </w:tc>
        <w:tc>
          <w:tcPr>
            <w:tcW w:type="dxa" w:w="1008"/>
            <w:shd w:fill="eef1f5"/>
          </w:tcPr>
          <w:p>
            <w:r>
              <w:rPr>
                <w:sz w:val="16"/>
              </w:rPr>
              <w:t>Confidential</w:t>
            </w:r>
          </w:p>
        </w:tc>
      </w:tr>
      <w:tr>
        <w:tc>
          <w:tcPr>
            <w:tcW w:type="dxa" w:w="1728"/>
          </w:tcPr>
          <w:p>
            <w:r>
              <w:rPr>
                <w:sz w:val="16"/>
              </w:rPr>
              <w:t>device_decline_ratio_7d</w:t>
            </w:r>
          </w:p>
        </w:tc>
        <w:tc>
          <w:tcPr>
            <w:tcW w:type="dxa" w:w="3744"/>
          </w:tcPr>
          <w:p>
            <w:r>
              <w:rPr>
                <w:sz w:val="16"/>
              </w:rPr>
              <w:t>Share of the device's transactions declined in 7 days</w:t>
            </w:r>
          </w:p>
        </w:tc>
        <w:tc>
          <w:tcPr>
            <w:tcW w:type="dxa" w:w="1008"/>
          </w:tcPr>
          <w:p>
            <w:r>
              <w:rPr>
                <w:sz w:val="16"/>
              </w:rPr>
              <w:t>decimal</w:t>
            </w:r>
          </w:p>
        </w:tc>
        <w:tc>
          <w:tcPr>
            <w:tcW w:type="dxa" w:w="1728"/>
          </w:tcPr>
          <w:p>
            <w:r>
              <w:rPr>
                <w:sz w:val="16"/>
              </w:rPr>
              <w:t>Stream Processor (Flink)</w:t>
            </w:r>
          </w:p>
        </w:tc>
        <w:tc>
          <w:tcPr>
            <w:tcW w:type="dxa" w:w="1296"/>
          </w:tcPr>
          <w:p>
            <w:r>
              <w:rPr>
                <w:sz w:val="16"/>
              </w:rPr>
              <w:t>7d sliding</w:t>
            </w:r>
          </w:p>
        </w:tc>
        <w:tc>
          <w:tcPr>
            <w:tcW w:type="dxa" w:w="1008"/>
          </w:tcPr>
          <w:p>
            <w:r>
              <w:rPr>
                <w:sz w:val="16"/>
              </w:rPr>
              <w:t>Confidential</w:t>
            </w:r>
          </w:p>
        </w:tc>
      </w:tr>
      <w:tr>
        <w:tc>
          <w:tcPr>
            <w:tcW w:type="dxa" w:w="1728"/>
            <w:shd w:fill="eef1f5"/>
          </w:tcPr>
          <w:p>
            <w:r>
              <w:rPr>
                <w:sz w:val="16"/>
              </w:rPr>
              <w:t>ip_txn_count_1h</w:t>
            </w:r>
          </w:p>
        </w:tc>
        <w:tc>
          <w:tcPr>
            <w:tcW w:type="dxa" w:w="3744"/>
            <w:shd w:fill="eef1f5"/>
          </w:tcPr>
          <w:p>
            <w:r>
              <w:rPr>
                <w:sz w:val="16"/>
              </w:rPr>
              <w:t>Transactions from the IP address in 1 hour</w:t>
            </w:r>
          </w:p>
        </w:tc>
        <w:tc>
          <w:tcPr>
            <w:tcW w:type="dxa" w:w="1008"/>
            <w:shd w:fill="eef1f5"/>
          </w:tcPr>
          <w:p>
            <w:r>
              <w:rPr>
                <w:sz w:val="16"/>
              </w:rPr>
              <w:t>integer</w:t>
            </w:r>
          </w:p>
        </w:tc>
        <w:tc>
          <w:tcPr>
            <w:tcW w:type="dxa" w:w="1728"/>
            <w:shd w:fill="eef1f5"/>
          </w:tcPr>
          <w:p>
            <w:r>
              <w:rPr>
                <w:sz w:val="16"/>
              </w:rPr>
              <w:t>Stream Processor (Flink)</w:t>
            </w:r>
          </w:p>
        </w:tc>
        <w:tc>
          <w:tcPr>
            <w:tcW w:type="dxa" w:w="1296"/>
            <w:shd w:fill="eef1f5"/>
          </w:tcPr>
          <w:p>
            <w:r>
              <w:rPr>
                <w:sz w:val="16"/>
              </w:rPr>
              <w:t>1h sliding</w:t>
            </w:r>
          </w:p>
        </w:tc>
        <w:tc>
          <w:tcPr>
            <w:tcW w:type="dxa" w:w="1008"/>
            <w:shd w:fill="eef1f5"/>
          </w:tcPr>
          <w:p>
            <w:r>
              <w:rPr>
                <w:sz w:val="16"/>
              </w:rPr>
              <w:t>Confidential</w:t>
            </w:r>
          </w:p>
        </w:tc>
      </w:tr>
      <w:tr>
        <w:tc>
          <w:tcPr>
            <w:tcW w:type="dxa" w:w="1728"/>
          </w:tcPr>
          <w:p>
            <w:r>
              <w:rPr>
                <w:sz w:val="16"/>
              </w:rPr>
              <w:t>ip_txn_count_24h</w:t>
            </w:r>
          </w:p>
        </w:tc>
        <w:tc>
          <w:tcPr>
            <w:tcW w:type="dxa" w:w="3744"/>
          </w:tcPr>
          <w:p>
            <w:r>
              <w:rPr>
                <w:sz w:val="16"/>
              </w:rPr>
              <w:t>Transactions from the IP address in 24 hours</w:t>
            </w:r>
          </w:p>
        </w:tc>
        <w:tc>
          <w:tcPr>
            <w:tcW w:type="dxa" w:w="1008"/>
          </w:tcPr>
          <w:p>
            <w:r>
              <w:rPr>
                <w:sz w:val="16"/>
              </w:rPr>
              <w:t>integer</w:t>
            </w:r>
          </w:p>
        </w:tc>
        <w:tc>
          <w:tcPr>
            <w:tcW w:type="dxa" w:w="1728"/>
          </w:tcPr>
          <w:p>
            <w:r>
              <w:rPr>
                <w:sz w:val="16"/>
              </w:rPr>
              <w:t>Stream Processor (Flink)</w:t>
            </w:r>
          </w:p>
        </w:tc>
        <w:tc>
          <w:tcPr>
            <w:tcW w:type="dxa" w:w="1296"/>
          </w:tcPr>
          <w:p>
            <w:r>
              <w:rPr>
                <w:sz w:val="16"/>
              </w:rPr>
              <w:t>24h sliding</w:t>
            </w:r>
          </w:p>
        </w:tc>
        <w:tc>
          <w:tcPr>
            <w:tcW w:type="dxa" w:w="1008"/>
          </w:tcPr>
          <w:p>
            <w:r>
              <w:rPr>
                <w:sz w:val="16"/>
              </w:rPr>
              <w:t>Confidential</w:t>
            </w:r>
          </w:p>
        </w:tc>
      </w:tr>
      <w:tr>
        <w:tc>
          <w:tcPr>
            <w:tcW w:type="dxa" w:w="1728"/>
            <w:shd w:fill="eef1f5"/>
          </w:tcPr>
          <w:p>
            <w:r>
              <w:rPr>
                <w:sz w:val="16"/>
              </w:rPr>
              <w:t>ip_distinct_cards_24h</w:t>
            </w:r>
          </w:p>
        </w:tc>
        <w:tc>
          <w:tcPr>
            <w:tcW w:type="dxa" w:w="3744"/>
            <w:shd w:fill="eef1f5"/>
          </w:tcPr>
          <w:p>
            <w:r>
              <w:rPr>
                <w:sz w:val="16"/>
              </w:rPr>
              <w:t>Distinct cards seen from the IP in 24 hours</w:t>
            </w:r>
          </w:p>
        </w:tc>
        <w:tc>
          <w:tcPr>
            <w:tcW w:type="dxa" w:w="1008"/>
            <w:shd w:fill="eef1f5"/>
          </w:tcPr>
          <w:p>
            <w:r>
              <w:rPr>
                <w:sz w:val="16"/>
              </w:rPr>
              <w:t>integer</w:t>
            </w:r>
          </w:p>
        </w:tc>
        <w:tc>
          <w:tcPr>
            <w:tcW w:type="dxa" w:w="1728"/>
            <w:shd w:fill="eef1f5"/>
          </w:tcPr>
          <w:p>
            <w:r>
              <w:rPr>
                <w:sz w:val="16"/>
              </w:rPr>
              <w:t>Stream Processor (Flink)</w:t>
            </w:r>
          </w:p>
        </w:tc>
        <w:tc>
          <w:tcPr>
            <w:tcW w:type="dxa" w:w="1296"/>
            <w:shd w:fill="eef1f5"/>
          </w:tcPr>
          <w:p>
            <w:r>
              <w:rPr>
                <w:sz w:val="16"/>
              </w:rPr>
              <w:t>24h sliding</w:t>
            </w:r>
          </w:p>
        </w:tc>
        <w:tc>
          <w:tcPr>
            <w:tcW w:type="dxa" w:w="1008"/>
            <w:shd w:fill="eef1f5"/>
          </w:tcPr>
          <w:p>
            <w:r>
              <w:rPr>
                <w:sz w:val="16"/>
              </w:rPr>
              <w:t>Confidential</w:t>
            </w:r>
          </w:p>
        </w:tc>
      </w:tr>
      <w:tr>
        <w:tc>
          <w:tcPr>
            <w:tcW w:type="dxa" w:w="1728"/>
          </w:tcPr>
          <w:p>
            <w:r>
              <w:rPr>
                <w:sz w:val="16"/>
              </w:rPr>
              <w:t>ip_distinct_devices_24h</w:t>
            </w:r>
          </w:p>
        </w:tc>
        <w:tc>
          <w:tcPr>
            <w:tcW w:type="dxa" w:w="3744"/>
          </w:tcPr>
          <w:p>
            <w:r>
              <w:rPr>
                <w:sz w:val="16"/>
              </w:rPr>
              <w:t>Distinct devices seen from the IP in 24 hours</w:t>
            </w:r>
          </w:p>
        </w:tc>
        <w:tc>
          <w:tcPr>
            <w:tcW w:type="dxa" w:w="1008"/>
          </w:tcPr>
          <w:p>
            <w:r>
              <w:rPr>
                <w:sz w:val="16"/>
              </w:rPr>
              <w:t>integer</w:t>
            </w:r>
          </w:p>
        </w:tc>
        <w:tc>
          <w:tcPr>
            <w:tcW w:type="dxa" w:w="1728"/>
          </w:tcPr>
          <w:p>
            <w:r>
              <w:rPr>
                <w:sz w:val="16"/>
              </w:rPr>
              <w:t>Stream Processor (Flink)</w:t>
            </w:r>
          </w:p>
        </w:tc>
        <w:tc>
          <w:tcPr>
            <w:tcW w:type="dxa" w:w="1296"/>
          </w:tcPr>
          <w:p>
            <w:r>
              <w:rPr>
                <w:sz w:val="16"/>
              </w:rPr>
              <w:t>24h sliding</w:t>
            </w:r>
          </w:p>
        </w:tc>
        <w:tc>
          <w:tcPr>
            <w:tcW w:type="dxa" w:w="1008"/>
          </w:tcPr>
          <w:p>
            <w:r>
              <w:rPr>
                <w:sz w:val="16"/>
              </w:rPr>
              <w:t>Confidential</w:t>
            </w:r>
          </w:p>
        </w:tc>
      </w:tr>
      <w:tr>
        <w:tc>
          <w:tcPr>
            <w:tcW w:type="dxa" w:w="1728"/>
            <w:shd w:fill="eef1f5"/>
          </w:tcPr>
          <w:p>
            <w:r>
              <w:rPr>
                <w:sz w:val="16"/>
              </w:rPr>
              <w:t>email_txn_count_24h</w:t>
            </w:r>
          </w:p>
        </w:tc>
        <w:tc>
          <w:tcPr>
            <w:tcW w:type="dxa" w:w="3744"/>
            <w:shd w:fill="eef1f5"/>
          </w:tcPr>
          <w:p>
            <w:r>
              <w:rPr>
                <w:sz w:val="16"/>
              </w:rPr>
              <w:t>Transactions using the email address in 24 hours</w:t>
            </w:r>
          </w:p>
        </w:tc>
        <w:tc>
          <w:tcPr>
            <w:tcW w:type="dxa" w:w="1008"/>
            <w:shd w:fill="eef1f5"/>
          </w:tcPr>
          <w:p>
            <w:r>
              <w:rPr>
                <w:sz w:val="16"/>
              </w:rPr>
              <w:t>integer</w:t>
            </w:r>
          </w:p>
        </w:tc>
        <w:tc>
          <w:tcPr>
            <w:tcW w:type="dxa" w:w="1728"/>
            <w:shd w:fill="eef1f5"/>
          </w:tcPr>
          <w:p>
            <w:r>
              <w:rPr>
                <w:sz w:val="16"/>
              </w:rPr>
              <w:t>Stream Processor (Flink)</w:t>
            </w:r>
          </w:p>
        </w:tc>
        <w:tc>
          <w:tcPr>
            <w:tcW w:type="dxa" w:w="1296"/>
            <w:shd w:fill="eef1f5"/>
          </w:tcPr>
          <w:p>
            <w:r>
              <w:rPr>
                <w:sz w:val="16"/>
              </w:rPr>
              <w:t>24h sliding</w:t>
            </w:r>
          </w:p>
        </w:tc>
        <w:tc>
          <w:tcPr>
            <w:tcW w:type="dxa" w:w="1008"/>
            <w:shd w:fill="eef1f5"/>
          </w:tcPr>
          <w:p>
            <w:r>
              <w:rPr>
                <w:sz w:val="16"/>
              </w:rPr>
              <w:t>Confidential</w:t>
            </w:r>
          </w:p>
        </w:tc>
      </w:tr>
      <w:tr>
        <w:tc>
          <w:tcPr>
            <w:tcW w:type="dxa" w:w="1728"/>
          </w:tcPr>
          <w:p>
            <w:r>
              <w:rPr>
                <w:sz w:val="16"/>
              </w:rPr>
              <w:t>email_distinct_cards_7d</w:t>
            </w:r>
          </w:p>
        </w:tc>
        <w:tc>
          <w:tcPr>
            <w:tcW w:type="dxa" w:w="3744"/>
          </w:tcPr>
          <w:p>
            <w:r>
              <w:rPr>
                <w:sz w:val="16"/>
              </w:rPr>
              <w:t>Distinct cards used with the email in 7 days</w:t>
            </w:r>
          </w:p>
        </w:tc>
        <w:tc>
          <w:tcPr>
            <w:tcW w:type="dxa" w:w="1008"/>
          </w:tcPr>
          <w:p>
            <w:r>
              <w:rPr>
                <w:sz w:val="16"/>
              </w:rPr>
              <w:t>integer</w:t>
            </w:r>
          </w:p>
        </w:tc>
        <w:tc>
          <w:tcPr>
            <w:tcW w:type="dxa" w:w="1728"/>
          </w:tcPr>
          <w:p>
            <w:r>
              <w:rPr>
                <w:sz w:val="16"/>
              </w:rPr>
              <w:t>Stream Processor (Flink)</w:t>
            </w:r>
          </w:p>
        </w:tc>
        <w:tc>
          <w:tcPr>
            <w:tcW w:type="dxa" w:w="1296"/>
          </w:tcPr>
          <w:p>
            <w:r>
              <w:rPr>
                <w:sz w:val="16"/>
              </w:rPr>
              <w:t>7d sliding</w:t>
            </w:r>
          </w:p>
        </w:tc>
        <w:tc>
          <w:tcPr>
            <w:tcW w:type="dxa" w:w="1008"/>
          </w:tcPr>
          <w:p>
            <w:r>
              <w:rPr>
                <w:sz w:val="16"/>
              </w:rPr>
              <w:t>Confidential</w:t>
            </w:r>
          </w:p>
        </w:tc>
      </w:tr>
      <w:tr>
        <w:tc>
          <w:tcPr>
            <w:tcW w:type="dxa" w:w="1728"/>
            <w:shd w:fill="eef1f5"/>
          </w:tcPr>
          <w:p>
            <w:r>
              <w:rPr>
                <w:sz w:val="16"/>
              </w:rPr>
              <w:t>email_first_seen_age_days</w:t>
            </w:r>
          </w:p>
        </w:tc>
        <w:tc>
          <w:tcPr>
            <w:tcW w:type="dxa" w:w="3744"/>
            <w:shd w:fill="eef1f5"/>
          </w:tcPr>
          <w:p>
            <w:r>
              <w:rPr>
                <w:sz w:val="16"/>
              </w:rPr>
              <w:t>Days since the email hash was first seen</w:t>
            </w:r>
          </w:p>
        </w:tc>
        <w:tc>
          <w:tcPr>
            <w:tcW w:type="dxa" w:w="1008"/>
            <w:shd w:fill="eef1f5"/>
          </w:tcPr>
          <w:p>
            <w:r>
              <w:rPr>
                <w:sz w:val="16"/>
              </w:rPr>
              <w:t>integer</w:t>
            </w:r>
          </w:p>
        </w:tc>
        <w:tc>
          <w:tcPr>
            <w:tcW w:type="dxa" w:w="1728"/>
            <w:shd w:fill="eef1f5"/>
          </w:tcPr>
          <w:p>
            <w:r>
              <w:rPr>
                <w:sz w:val="16"/>
              </w:rPr>
              <w:t>Stream Processor (Flink)</w:t>
            </w:r>
          </w:p>
        </w:tc>
        <w:tc>
          <w:tcPr>
            <w:tcW w:type="dxa" w:w="1296"/>
            <w:shd w:fill="eef1f5"/>
          </w:tcPr>
          <w:p>
            <w:r>
              <w:rPr>
                <w:sz w:val="16"/>
              </w:rPr>
              <w:t>lifetime</w:t>
            </w:r>
          </w:p>
        </w:tc>
        <w:tc>
          <w:tcPr>
            <w:tcW w:type="dxa" w:w="1008"/>
            <w:shd w:fill="eef1f5"/>
          </w:tcPr>
          <w:p>
            <w:r>
              <w:rPr>
                <w:sz w:val="16"/>
              </w:rPr>
              <w:t>Confidential</w:t>
            </w:r>
          </w:p>
        </w:tc>
      </w:tr>
      <w:tr>
        <w:tc>
          <w:tcPr>
            <w:tcW w:type="dxa" w:w="1728"/>
          </w:tcPr>
          <w:p>
            <w:r>
              <w:rPr>
                <w:sz w:val="16"/>
              </w:rPr>
              <w:t>customer_txn_count_30d</w:t>
            </w:r>
          </w:p>
        </w:tc>
        <w:tc>
          <w:tcPr>
            <w:tcW w:type="dxa" w:w="3744"/>
          </w:tcPr>
          <w:p>
            <w:r>
              <w:rPr>
                <w:sz w:val="16"/>
              </w:rPr>
              <w:t>Customer transactions in 30 days</w:t>
            </w:r>
          </w:p>
        </w:tc>
        <w:tc>
          <w:tcPr>
            <w:tcW w:type="dxa" w:w="1008"/>
          </w:tcPr>
          <w:p>
            <w:r>
              <w:rPr>
                <w:sz w:val="16"/>
              </w:rPr>
              <w:t>integer</w:t>
            </w:r>
          </w:p>
        </w:tc>
        <w:tc>
          <w:tcPr>
            <w:tcW w:type="dxa" w:w="1728"/>
          </w:tcPr>
          <w:p>
            <w:r>
              <w:rPr>
                <w:sz w:val="16"/>
              </w:rPr>
              <w:t>Stream Processor (Flink)</w:t>
            </w:r>
          </w:p>
        </w:tc>
        <w:tc>
          <w:tcPr>
            <w:tcW w:type="dxa" w:w="1296"/>
          </w:tcPr>
          <w:p>
            <w:r>
              <w:rPr>
                <w:sz w:val="16"/>
              </w:rPr>
              <w:t>30d sliding</w:t>
            </w:r>
          </w:p>
        </w:tc>
        <w:tc>
          <w:tcPr>
            <w:tcW w:type="dxa" w:w="1008"/>
          </w:tcPr>
          <w:p>
            <w:r>
              <w:rPr>
                <w:sz w:val="16"/>
              </w:rPr>
              <w:t>Confidential</w:t>
            </w:r>
          </w:p>
        </w:tc>
      </w:tr>
      <w:tr>
        <w:tc>
          <w:tcPr>
            <w:tcW w:type="dxa" w:w="1728"/>
            <w:shd w:fill="eef1f5"/>
          </w:tcPr>
          <w:p>
            <w:r>
              <w:rPr>
                <w:sz w:val="16"/>
              </w:rPr>
              <w:t>customer_chargeback_count_180d</w:t>
            </w:r>
          </w:p>
        </w:tc>
        <w:tc>
          <w:tcPr>
            <w:tcW w:type="dxa" w:w="3744"/>
            <w:shd w:fill="eef1f5"/>
          </w:tcPr>
          <w:p>
            <w:r>
              <w:rPr>
                <w:sz w:val="16"/>
              </w:rPr>
              <w:t>Chargebacks for the customer in 180 days</w:t>
            </w:r>
          </w:p>
        </w:tc>
        <w:tc>
          <w:tcPr>
            <w:tcW w:type="dxa" w:w="1008"/>
            <w:shd w:fill="eef1f5"/>
          </w:tcPr>
          <w:p>
            <w:r>
              <w:rPr>
                <w:sz w:val="16"/>
              </w:rPr>
              <w:t>integer</w:t>
            </w:r>
          </w:p>
        </w:tc>
        <w:tc>
          <w:tcPr>
            <w:tcW w:type="dxa" w:w="1728"/>
            <w:shd w:fill="eef1f5"/>
          </w:tcPr>
          <w:p>
            <w:r>
              <w:rPr>
                <w:sz w:val="16"/>
              </w:rPr>
              <w:t>Stream Processor (Flink)</w:t>
            </w:r>
          </w:p>
        </w:tc>
        <w:tc>
          <w:tcPr>
            <w:tcW w:type="dxa" w:w="1296"/>
            <w:shd w:fill="eef1f5"/>
          </w:tcPr>
          <w:p>
            <w:r>
              <w:rPr>
                <w:sz w:val="16"/>
              </w:rPr>
              <w:t>180d sliding</w:t>
            </w:r>
          </w:p>
        </w:tc>
        <w:tc>
          <w:tcPr>
            <w:tcW w:type="dxa" w:w="1008"/>
            <w:shd w:fill="eef1f5"/>
          </w:tcPr>
          <w:p>
            <w:r>
              <w:rPr>
                <w:sz w:val="16"/>
              </w:rPr>
              <w:t>Confidential</w:t>
            </w:r>
          </w:p>
        </w:tc>
      </w:tr>
      <w:tr>
        <w:tc>
          <w:tcPr>
            <w:tcW w:type="dxa" w:w="1728"/>
          </w:tcPr>
          <w:p>
            <w:r>
              <w:rPr>
                <w:sz w:val="16"/>
              </w:rPr>
              <w:t>customer_avg_amount_90d</w:t>
            </w:r>
          </w:p>
        </w:tc>
        <w:tc>
          <w:tcPr>
            <w:tcW w:type="dxa" w:w="3744"/>
          </w:tcPr>
          <w:p>
            <w:r>
              <w:rPr>
                <w:sz w:val="16"/>
              </w:rPr>
              <w:t>Average USD amount for the customer over 90 days</w:t>
            </w:r>
          </w:p>
        </w:tc>
        <w:tc>
          <w:tcPr>
            <w:tcW w:type="dxa" w:w="1008"/>
          </w:tcPr>
          <w:p>
            <w:r>
              <w:rPr>
                <w:sz w:val="16"/>
              </w:rPr>
              <w:t>decimal</w:t>
            </w:r>
          </w:p>
        </w:tc>
        <w:tc>
          <w:tcPr>
            <w:tcW w:type="dxa" w:w="1728"/>
          </w:tcPr>
          <w:p>
            <w:r>
              <w:rPr>
                <w:sz w:val="16"/>
              </w:rPr>
              <w:t>Stream Processor (Flink)</w:t>
            </w:r>
          </w:p>
        </w:tc>
        <w:tc>
          <w:tcPr>
            <w:tcW w:type="dxa" w:w="1296"/>
          </w:tcPr>
          <w:p>
            <w:r>
              <w:rPr>
                <w:sz w:val="16"/>
              </w:rPr>
              <w:t>90d sliding</w:t>
            </w:r>
          </w:p>
        </w:tc>
        <w:tc>
          <w:tcPr>
            <w:tcW w:type="dxa" w:w="1008"/>
          </w:tcPr>
          <w:p>
            <w:r>
              <w:rPr>
                <w:sz w:val="16"/>
              </w:rPr>
              <w:t>Confidential</w:t>
            </w:r>
          </w:p>
        </w:tc>
      </w:tr>
      <w:tr>
        <w:tc>
          <w:tcPr>
            <w:tcW w:type="dxa" w:w="1728"/>
            <w:shd w:fill="eef1f5"/>
          </w:tcPr>
          <w:p>
            <w:r>
              <w:rPr>
                <w:sz w:val="16"/>
              </w:rPr>
              <w:t>merchant_txn_count_1h</w:t>
            </w:r>
          </w:p>
        </w:tc>
        <w:tc>
          <w:tcPr>
            <w:tcW w:type="dxa" w:w="3744"/>
            <w:shd w:fill="eef1f5"/>
          </w:tcPr>
          <w:p>
            <w:r>
              <w:rPr>
                <w:sz w:val="16"/>
              </w:rPr>
              <w:t>Transactions at the merchant in 1 hour</w:t>
            </w:r>
          </w:p>
        </w:tc>
        <w:tc>
          <w:tcPr>
            <w:tcW w:type="dxa" w:w="1008"/>
            <w:shd w:fill="eef1f5"/>
          </w:tcPr>
          <w:p>
            <w:r>
              <w:rPr>
                <w:sz w:val="16"/>
              </w:rPr>
              <w:t>integer</w:t>
            </w:r>
          </w:p>
        </w:tc>
        <w:tc>
          <w:tcPr>
            <w:tcW w:type="dxa" w:w="1728"/>
            <w:shd w:fill="eef1f5"/>
          </w:tcPr>
          <w:p>
            <w:r>
              <w:rPr>
                <w:sz w:val="16"/>
              </w:rPr>
              <w:t>Stream Processor (Flink)</w:t>
            </w:r>
          </w:p>
        </w:tc>
        <w:tc>
          <w:tcPr>
            <w:tcW w:type="dxa" w:w="1296"/>
            <w:shd w:fill="eef1f5"/>
          </w:tcPr>
          <w:p>
            <w:r>
              <w:rPr>
                <w:sz w:val="16"/>
              </w:rPr>
              <w:t>1h sliding</w:t>
            </w:r>
          </w:p>
        </w:tc>
        <w:tc>
          <w:tcPr>
            <w:tcW w:type="dxa" w:w="1008"/>
            <w:shd w:fill="eef1f5"/>
          </w:tcPr>
          <w:p>
            <w:r>
              <w:rPr>
                <w:sz w:val="16"/>
              </w:rPr>
              <w:t>Confidential</w:t>
            </w:r>
          </w:p>
        </w:tc>
      </w:tr>
      <w:tr>
        <w:tc>
          <w:tcPr>
            <w:tcW w:type="dxa" w:w="1728"/>
          </w:tcPr>
          <w:p>
            <w:r>
              <w:rPr>
                <w:sz w:val="16"/>
              </w:rPr>
              <w:t>merchant_decline_ratio_24h</w:t>
            </w:r>
          </w:p>
        </w:tc>
        <w:tc>
          <w:tcPr>
            <w:tcW w:type="dxa" w:w="3744"/>
          </w:tcPr>
          <w:p>
            <w:r>
              <w:rPr>
                <w:sz w:val="16"/>
              </w:rPr>
              <w:t>Share of merchant transactions declined in 24 hours</w:t>
            </w:r>
          </w:p>
        </w:tc>
        <w:tc>
          <w:tcPr>
            <w:tcW w:type="dxa" w:w="1008"/>
          </w:tcPr>
          <w:p>
            <w:r>
              <w:rPr>
                <w:sz w:val="16"/>
              </w:rPr>
              <w:t>decimal</w:t>
            </w:r>
          </w:p>
        </w:tc>
        <w:tc>
          <w:tcPr>
            <w:tcW w:type="dxa" w:w="1728"/>
          </w:tcPr>
          <w:p>
            <w:r>
              <w:rPr>
                <w:sz w:val="16"/>
              </w:rPr>
              <w:t>Stream Processor (Flink)</w:t>
            </w:r>
          </w:p>
        </w:tc>
        <w:tc>
          <w:tcPr>
            <w:tcW w:type="dxa" w:w="1296"/>
          </w:tcPr>
          <w:p>
            <w:r>
              <w:rPr>
                <w:sz w:val="16"/>
              </w:rPr>
              <w:t>24h sliding</w:t>
            </w:r>
          </w:p>
        </w:tc>
        <w:tc>
          <w:tcPr>
            <w:tcW w:type="dxa" w:w="1008"/>
          </w:tcPr>
          <w:p>
            <w:r>
              <w:rPr>
                <w:sz w:val="16"/>
              </w:rPr>
              <w:t>Confidential</w:t>
            </w:r>
          </w:p>
        </w:tc>
      </w:tr>
      <w:tr>
        <w:tc>
          <w:tcPr>
            <w:tcW w:type="dxa" w:w="1728"/>
            <w:shd w:fill="eef1f5"/>
          </w:tcPr>
          <w:p>
            <w:r>
              <w:rPr>
                <w:sz w:val="16"/>
              </w:rPr>
              <w:t>merchant_avg_amount_30d</w:t>
            </w:r>
          </w:p>
        </w:tc>
        <w:tc>
          <w:tcPr>
            <w:tcW w:type="dxa" w:w="3744"/>
            <w:shd w:fill="eef1f5"/>
          </w:tcPr>
          <w:p>
            <w:r>
              <w:rPr>
                <w:sz w:val="16"/>
              </w:rPr>
              <w:t>Average USD amount at the merchant over 30 days</w:t>
            </w:r>
          </w:p>
        </w:tc>
        <w:tc>
          <w:tcPr>
            <w:tcW w:type="dxa" w:w="1008"/>
            <w:shd w:fill="eef1f5"/>
          </w:tcPr>
          <w:p>
            <w:r>
              <w:rPr>
                <w:sz w:val="16"/>
              </w:rPr>
              <w:t>decimal</w:t>
            </w:r>
          </w:p>
        </w:tc>
        <w:tc>
          <w:tcPr>
            <w:tcW w:type="dxa" w:w="1728"/>
            <w:shd w:fill="eef1f5"/>
          </w:tcPr>
          <w:p>
            <w:r>
              <w:rPr>
                <w:sz w:val="16"/>
              </w:rPr>
              <w:t>Stream Processor (Flink)</w:t>
            </w:r>
          </w:p>
        </w:tc>
        <w:tc>
          <w:tcPr>
            <w:tcW w:type="dxa" w:w="1296"/>
            <w:shd w:fill="eef1f5"/>
          </w:tcPr>
          <w:p>
            <w:r>
              <w:rPr>
                <w:sz w:val="16"/>
              </w:rPr>
              <w:t>30d sliding</w:t>
            </w:r>
          </w:p>
        </w:tc>
        <w:tc>
          <w:tcPr>
            <w:tcW w:type="dxa" w:w="1008"/>
            <w:shd w:fill="eef1f5"/>
          </w:tcPr>
          <w:p>
            <w:r>
              <w:rPr>
                <w:sz w:val="16"/>
              </w:rPr>
              <w:t>Confidential</w:t>
            </w:r>
          </w:p>
        </w:tc>
      </w:tr>
      <w:tr>
        <w:tc>
          <w:tcPr>
            <w:tcW w:type="dxa" w:w="1728"/>
          </w:tcPr>
          <w:p>
            <w:r>
              <w:rPr>
                <w:sz w:val="16"/>
              </w:rPr>
              <w:t>merchant_refund_ratio_30d</w:t>
            </w:r>
          </w:p>
        </w:tc>
        <w:tc>
          <w:tcPr>
            <w:tcW w:type="dxa" w:w="3744"/>
          </w:tcPr>
          <w:p>
            <w:r>
              <w:rPr>
                <w:sz w:val="16"/>
              </w:rPr>
              <w:t>Refund to sales ratio at the merchant over 30 days</w:t>
            </w:r>
          </w:p>
        </w:tc>
        <w:tc>
          <w:tcPr>
            <w:tcW w:type="dxa" w:w="1008"/>
          </w:tcPr>
          <w:p>
            <w:r>
              <w:rPr>
                <w:sz w:val="16"/>
              </w:rPr>
              <w:t>decimal</w:t>
            </w:r>
          </w:p>
        </w:tc>
        <w:tc>
          <w:tcPr>
            <w:tcW w:type="dxa" w:w="1728"/>
          </w:tcPr>
          <w:p>
            <w:r>
              <w:rPr>
                <w:sz w:val="16"/>
              </w:rPr>
              <w:t>Stream Processor (Flink)</w:t>
            </w:r>
          </w:p>
        </w:tc>
        <w:tc>
          <w:tcPr>
            <w:tcW w:type="dxa" w:w="1296"/>
          </w:tcPr>
          <w:p>
            <w:r>
              <w:rPr>
                <w:sz w:val="16"/>
              </w:rPr>
              <w:t>30d sliding</w:t>
            </w:r>
          </w:p>
        </w:tc>
        <w:tc>
          <w:tcPr>
            <w:tcW w:type="dxa" w:w="1008"/>
          </w:tcPr>
          <w:p>
            <w:r>
              <w:rPr>
                <w:sz w:val="16"/>
              </w:rPr>
              <w:t>Confidential</w:t>
            </w:r>
          </w:p>
        </w:tc>
      </w:tr>
      <w:tr>
        <w:tc>
          <w:tcPr>
            <w:tcW w:type="dxa" w:w="1728"/>
            <w:shd w:fill="eef1f5"/>
          </w:tcPr>
          <w:p>
            <w:r>
              <w:rPr>
                <w:sz w:val="16"/>
              </w:rPr>
              <w:t>time_since_last_txn_card_sec</w:t>
            </w:r>
          </w:p>
        </w:tc>
        <w:tc>
          <w:tcPr>
            <w:tcW w:type="dxa" w:w="3744"/>
            <w:shd w:fill="eef1f5"/>
          </w:tcPr>
          <w:p>
            <w:r>
              <w:rPr>
                <w:sz w:val="16"/>
              </w:rPr>
              <w:t>Seconds since the previous transaction on the card</w:t>
            </w:r>
          </w:p>
        </w:tc>
        <w:tc>
          <w:tcPr>
            <w:tcW w:type="dxa" w:w="1008"/>
            <w:shd w:fill="eef1f5"/>
          </w:tcPr>
          <w:p>
            <w:r>
              <w:rPr>
                <w:sz w:val="16"/>
              </w:rPr>
              <w:t>integer</w:t>
            </w:r>
          </w:p>
        </w:tc>
        <w:tc>
          <w:tcPr>
            <w:tcW w:type="dxa" w:w="1728"/>
            <w:shd w:fill="eef1f5"/>
          </w:tcPr>
          <w:p>
            <w:r>
              <w:rPr>
                <w:sz w:val="16"/>
              </w:rPr>
              <w:t>Stream Processor (Flink)</w:t>
            </w:r>
          </w:p>
        </w:tc>
        <w:tc>
          <w:tcPr>
            <w:tcW w:type="dxa" w:w="1296"/>
            <w:shd w:fill="eef1f5"/>
          </w:tcPr>
          <w:p>
            <w:r>
              <w:rPr>
                <w:sz w:val="16"/>
              </w:rPr>
              <w:t>event</w:t>
            </w:r>
          </w:p>
        </w:tc>
        <w:tc>
          <w:tcPr>
            <w:tcW w:type="dxa" w:w="1008"/>
            <w:shd w:fill="eef1f5"/>
          </w:tcPr>
          <w:p>
            <w:r>
              <w:rPr>
                <w:sz w:val="16"/>
              </w:rPr>
              <w:t>Confidential</w:t>
            </w:r>
          </w:p>
        </w:tc>
      </w:tr>
      <w:tr>
        <w:tc>
          <w:tcPr>
            <w:tcW w:type="dxa" w:w="1728"/>
          </w:tcPr>
          <w:p>
            <w:r>
              <w:rPr>
                <w:sz w:val="16"/>
              </w:rPr>
              <w:t>geo_velocity_kmh_card</w:t>
            </w:r>
          </w:p>
        </w:tc>
        <w:tc>
          <w:tcPr>
            <w:tcW w:type="dxa" w:w="3744"/>
          </w:tcPr>
          <w:p>
            <w:r>
              <w:rPr>
                <w:sz w:val="16"/>
              </w:rPr>
              <w:t>Implied travel speed between the card's last two transactions</w:t>
            </w:r>
          </w:p>
        </w:tc>
        <w:tc>
          <w:tcPr>
            <w:tcW w:type="dxa" w:w="1008"/>
          </w:tcPr>
          <w:p>
            <w:r>
              <w:rPr>
                <w:sz w:val="16"/>
              </w:rPr>
              <w:t>decimal</w:t>
            </w:r>
          </w:p>
        </w:tc>
        <w:tc>
          <w:tcPr>
            <w:tcW w:type="dxa" w:w="1728"/>
          </w:tcPr>
          <w:p>
            <w:r>
              <w:rPr>
                <w:sz w:val="16"/>
              </w:rPr>
              <w:t>Stream Processor (Flink)</w:t>
            </w:r>
          </w:p>
        </w:tc>
        <w:tc>
          <w:tcPr>
            <w:tcW w:type="dxa" w:w="1296"/>
          </w:tcPr>
          <w:p>
            <w:r>
              <w:rPr>
                <w:sz w:val="16"/>
              </w:rPr>
              <w:t>event</w:t>
            </w:r>
          </w:p>
        </w:tc>
        <w:tc>
          <w:tcPr>
            <w:tcW w:type="dxa" w:w="1008"/>
          </w:tcPr>
          <w:p>
            <w:r>
              <w:rPr>
                <w:sz w:val="16"/>
              </w:rPr>
              <w:t>Confidential</w:t>
            </w:r>
          </w:p>
        </w:tc>
      </w:tr>
    </w:tbl>
    <w:p>
      <w:r>
        <w:rPr>
          <w:i/>
          <w:color w:val="6B7280"/>
          <w:sz w:val="16"/>
        </w:rPr>
        <w:t>Behavioral (streaming) features used by FraudShield v4.2.</w:t>
      </w:r>
    </w:p>
    <w:p/>
    <w:p>
      <w:pPr>
        <w:pStyle w:val="Heading3"/>
      </w:pPr>
      <w:r>
        <w:t>Entity risk and enrichment features (19)</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728"/>
            <w:shd w:fill="1a2b4a"/>
          </w:tcPr>
          <w:p>
            <w:r>
              <w:rPr>
                <w:b/>
                <w:color w:val="FFFFFF"/>
                <w:sz w:val="17"/>
              </w:rPr>
              <w:t>Feature</w:t>
            </w:r>
          </w:p>
        </w:tc>
        <w:tc>
          <w:tcPr>
            <w:tcW w:type="dxa" w:w="3744"/>
            <w:shd w:fill="1a2b4a"/>
          </w:tcPr>
          <w:p>
            <w:r>
              <w:rPr>
                <w:b/>
                <w:color w:val="FFFFFF"/>
                <w:sz w:val="17"/>
              </w:rPr>
              <w:t>Meaning</w:t>
            </w:r>
          </w:p>
        </w:tc>
        <w:tc>
          <w:tcPr>
            <w:tcW w:type="dxa" w:w="1008"/>
            <w:shd w:fill="1a2b4a"/>
          </w:tcPr>
          <w:p>
            <w:r>
              <w:rPr>
                <w:b/>
                <w:color w:val="FFFFFF"/>
                <w:sz w:val="17"/>
              </w:rPr>
              <w:t>Type</w:t>
            </w:r>
          </w:p>
        </w:tc>
        <w:tc>
          <w:tcPr>
            <w:tcW w:type="dxa" w:w="1728"/>
            <w:shd w:fill="1a2b4a"/>
          </w:tcPr>
          <w:p>
            <w:r>
              <w:rPr>
                <w:b/>
                <w:color w:val="FFFFFF"/>
                <w:sz w:val="17"/>
              </w:rPr>
              <w:t>Source</w:t>
            </w:r>
          </w:p>
        </w:tc>
        <w:tc>
          <w:tcPr>
            <w:tcW w:type="dxa" w:w="1296"/>
            <w:shd w:fill="1a2b4a"/>
          </w:tcPr>
          <w:p>
            <w:r>
              <w:rPr>
                <w:b/>
                <w:color w:val="FFFFFF"/>
                <w:sz w:val="17"/>
              </w:rPr>
              <w:t>Window</w:t>
            </w:r>
          </w:p>
        </w:tc>
        <w:tc>
          <w:tcPr>
            <w:tcW w:type="dxa" w:w="1008"/>
            <w:shd w:fill="1a2b4a"/>
          </w:tcPr>
          <w:p>
            <w:r>
              <w:rPr>
                <w:b/>
                <w:color w:val="FFFFFF"/>
                <w:sz w:val="17"/>
              </w:rPr>
              <w:t>Class</w:t>
            </w:r>
          </w:p>
        </w:tc>
      </w:tr>
      <w:tr>
        <w:tc>
          <w:tcPr>
            <w:tcW w:type="dxa" w:w="1728"/>
          </w:tcPr>
          <w:p>
            <w:r>
              <w:rPr>
                <w:sz w:val="16"/>
              </w:rPr>
              <w:t>merchant_risk_score</w:t>
            </w:r>
          </w:p>
        </w:tc>
        <w:tc>
          <w:tcPr>
            <w:tcW w:type="dxa" w:w="3744"/>
          </w:tcPr>
          <w:p>
            <w:r>
              <w:rPr>
                <w:sz w:val="16"/>
              </w:rPr>
              <w:t>Merchant risk score from 0 to 1 derived from 90 days of chargebacks, refunds, volume growth and merchant age</w:t>
            </w:r>
          </w:p>
        </w:tc>
        <w:tc>
          <w:tcPr>
            <w:tcW w:type="dxa" w:w="1008"/>
          </w:tcPr>
          <w:p>
            <w:r>
              <w:rPr>
                <w:sz w:val="16"/>
              </w:rPr>
              <w:t>decimal</w:t>
            </w:r>
          </w:p>
        </w:tc>
        <w:tc>
          <w:tcPr>
            <w:tcW w:type="dxa" w:w="1728"/>
          </w:tcPr>
          <w:p>
            <w:r>
              <w:rPr>
                <w:sz w:val="16"/>
              </w:rPr>
              <w:t>Merchant Risk Service</w:t>
            </w:r>
          </w:p>
        </w:tc>
        <w:tc>
          <w:tcPr>
            <w:tcW w:type="dxa" w:w="1296"/>
          </w:tcPr>
          <w:p>
            <w:r>
              <w:rPr>
                <w:sz w:val="16"/>
              </w:rPr>
              <w:t>varies</w:t>
            </w:r>
          </w:p>
        </w:tc>
        <w:tc>
          <w:tcPr>
            <w:tcW w:type="dxa" w:w="1008"/>
          </w:tcPr>
          <w:p>
            <w:r>
              <w:rPr>
                <w:sz w:val="16"/>
              </w:rPr>
              <w:t>Confidential</w:t>
            </w:r>
          </w:p>
        </w:tc>
      </w:tr>
      <w:tr>
        <w:tc>
          <w:tcPr>
            <w:tcW w:type="dxa" w:w="1728"/>
            <w:shd w:fill="eef1f5"/>
          </w:tcPr>
          <w:p>
            <w:r>
              <w:rPr>
                <w:sz w:val="16"/>
              </w:rPr>
              <w:t>merchant_chargeback_rate_90d</w:t>
            </w:r>
          </w:p>
        </w:tc>
        <w:tc>
          <w:tcPr>
            <w:tcW w:type="dxa" w:w="3744"/>
            <w:shd w:fill="eef1f5"/>
          </w:tcPr>
          <w:p>
            <w:r>
              <w:rPr>
                <w:sz w:val="16"/>
              </w:rPr>
              <w:t>Merchant chargebacks divided by transactions over 90 days</w:t>
            </w:r>
          </w:p>
        </w:tc>
        <w:tc>
          <w:tcPr>
            <w:tcW w:type="dxa" w:w="1008"/>
            <w:shd w:fill="eef1f5"/>
          </w:tcPr>
          <w:p>
            <w:r>
              <w:rPr>
                <w:sz w:val="16"/>
              </w:rPr>
              <w:t>decimal</w:t>
            </w:r>
          </w:p>
        </w:tc>
        <w:tc>
          <w:tcPr>
            <w:tcW w:type="dxa" w:w="1728"/>
            <w:shd w:fill="eef1f5"/>
          </w:tcPr>
          <w:p>
            <w:r>
              <w:rPr>
                <w:sz w:val="16"/>
              </w:rPr>
              <w:t>Merchant Risk Service</w:t>
            </w:r>
          </w:p>
        </w:tc>
        <w:tc>
          <w:tcPr>
            <w:tcW w:type="dxa" w:w="1296"/>
            <w:shd w:fill="eef1f5"/>
          </w:tcPr>
          <w:p>
            <w:r>
              <w:rPr>
                <w:sz w:val="16"/>
              </w:rPr>
              <w:t>varies</w:t>
            </w:r>
          </w:p>
        </w:tc>
        <w:tc>
          <w:tcPr>
            <w:tcW w:type="dxa" w:w="1008"/>
            <w:shd w:fill="eef1f5"/>
          </w:tcPr>
          <w:p>
            <w:r>
              <w:rPr>
                <w:sz w:val="16"/>
              </w:rPr>
              <w:t>Confidential</w:t>
            </w:r>
          </w:p>
        </w:tc>
      </w:tr>
      <w:tr>
        <w:tc>
          <w:tcPr>
            <w:tcW w:type="dxa" w:w="1728"/>
          </w:tcPr>
          <w:p>
            <w:r>
              <w:rPr>
                <w:sz w:val="16"/>
              </w:rPr>
              <w:t>merchant_age_days</w:t>
            </w:r>
          </w:p>
        </w:tc>
        <w:tc>
          <w:tcPr>
            <w:tcW w:type="dxa" w:w="3744"/>
          </w:tcPr>
          <w:p>
            <w:r>
              <w:rPr>
                <w:sz w:val="16"/>
              </w:rPr>
              <w:t>Days since merchant onboarding</w:t>
            </w:r>
          </w:p>
        </w:tc>
        <w:tc>
          <w:tcPr>
            <w:tcW w:type="dxa" w:w="1008"/>
          </w:tcPr>
          <w:p>
            <w:r>
              <w:rPr>
                <w:sz w:val="16"/>
              </w:rPr>
              <w:t>integer</w:t>
            </w:r>
          </w:p>
        </w:tc>
        <w:tc>
          <w:tcPr>
            <w:tcW w:type="dxa" w:w="1728"/>
          </w:tcPr>
          <w:p>
            <w:r>
              <w:rPr>
                <w:sz w:val="16"/>
              </w:rPr>
              <w:t>Merchant platform</w:t>
            </w:r>
          </w:p>
        </w:tc>
        <w:tc>
          <w:tcPr>
            <w:tcW w:type="dxa" w:w="1296"/>
          </w:tcPr>
          <w:p>
            <w:r>
              <w:rPr>
                <w:sz w:val="16"/>
              </w:rPr>
              <w:t>varies</w:t>
            </w:r>
          </w:p>
        </w:tc>
        <w:tc>
          <w:tcPr>
            <w:tcW w:type="dxa" w:w="1008"/>
          </w:tcPr>
          <w:p>
            <w:r>
              <w:rPr>
                <w:sz w:val="16"/>
              </w:rPr>
              <w:t>Internal</w:t>
            </w:r>
          </w:p>
        </w:tc>
      </w:tr>
      <w:tr>
        <w:tc>
          <w:tcPr>
            <w:tcW w:type="dxa" w:w="1728"/>
            <w:shd w:fill="eef1f5"/>
          </w:tcPr>
          <w:p>
            <w:r>
              <w:rPr>
                <w:sz w:val="16"/>
              </w:rPr>
              <w:t>merchant_category_risk_tier</w:t>
            </w:r>
          </w:p>
        </w:tc>
        <w:tc>
          <w:tcPr>
            <w:tcW w:type="dxa" w:w="3744"/>
            <w:shd w:fill="eef1f5"/>
          </w:tcPr>
          <w:p>
            <w:r>
              <w:rPr>
                <w:sz w:val="16"/>
              </w:rPr>
              <w:t>Static risk tier (1 to 4) of the merchant category</w:t>
            </w:r>
          </w:p>
        </w:tc>
        <w:tc>
          <w:tcPr>
            <w:tcW w:type="dxa" w:w="1008"/>
            <w:shd w:fill="eef1f5"/>
          </w:tcPr>
          <w:p>
            <w:r>
              <w:rPr>
                <w:sz w:val="16"/>
              </w:rPr>
              <w:t>categorical</w:t>
            </w:r>
          </w:p>
        </w:tc>
        <w:tc>
          <w:tcPr>
            <w:tcW w:type="dxa" w:w="1728"/>
            <w:shd w:fill="eef1f5"/>
          </w:tcPr>
          <w:p>
            <w:r>
              <w:rPr>
                <w:sz w:val="16"/>
              </w:rPr>
              <w:t>Reference data</w:t>
            </w:r>
          </w:p>
        </w:tc>
        <w:tc>
          <w:tcPr>
            <w:tcW w:type="dxa" w:w="1296"/>
            <w:shd w:fill="eef1f5"/>
          </w:tcPr>
          <w:p>
            <w:r>
              <w:rPr>
                <w:sz w:val="16"/>
              </w:rPr>
              <w:t>varies</w:t>
            </w:r>
          </w:p>
        </w:tc>
        <w:tc>
          <w:tcPr>
            <w:tcW w:type="dxa" w:w="1008"/>
            <w:shd w:fill="eef1f5"/>
          </w:tcPr>
          <w:p>
            <w:r>
              <w:rPr>
                <w:sz w:val="16"/>
              </w:rPr>
              <w:t>Internal</w:t>
            </w:r>
          </w:p>
        </w:tc>
      </w:tr>
      <w:tr>
        <w:tc>
          <w:tcPr>
            <w:tcW w:type="dxa" w:w="1728"/>
          </w:tcPr>
          <w:p>
            <w:r>
              <w:rPr>
                <w:sz w:val="16"/>
              </w:rPr>
              <w:t>merchant_country_risk_tier</w:t>
            </w:r>
          </w:p>
        </w:tc>
        <w:tc>
          <w:tcPr>
            <w:tcW w:type="dxa" w:w="3744"/>
          </w:tcPr>
          <w:p>
            <w:r>
              <w:rPr>
                <w:sz w:val="16"/>
              </w:rPr>
              <w:t>Static risk tier (1 to 4) of the merchant country</w:t>
            </w:r>
          </w:p>
        </w:tc>
        <w:tc>
          <w:tcPr>
            <w:tcW w:type="dxa" w:w="1008"/>
          </w:tcPr>
          <w:p>
            <w:r>
              <w:rPr>
                <w:sz w:val="16"/>
              </w:rPr>
              <w:t>categorical</w:t>
            </w:r>
          </w:p>
        </w:tc>
        <w:tc>
          <w:tcPr>
            <w:tcW w:type="dxa" w:w="1728"/>
          </w:tcPr>
          <w:p>
            <w:r>
              <w:rPr>
                <w:sz w:val="16"/>
              </w:rPr>
              <w:t>Reference data</w:t>
            </w:r>
          </w:p>
        </w:tc>
        <w:tc>
          <w:tcPr>
            <w:tcW w:type="dxa" w:w="1296"/>
          </w:tcPr>
          <w:p>
            <w:r>
              <w:rPr>
                <w:sz w:val="16"/>
              </w:rPr>
              <w:t>varies</w:t>
            </w:r>
          </w:p>
        </w:tc>
        <w:tc>
          <w:tcPr>
            <w:tcW w:type="dxa" w:w="1008"/>
          </w:tcPr>
          <w:p>
            <w:r>
              <w:rPr>
                <w:sz w:val="16"/>
              </w:rPr>
              <w:t>Internal</w:t>
            </w:r>
          </w:p>
        </w:tc>
      </w:tr>
      <w:tr>
        <w:tc>
          <w:tcPr>
            <w:tcW w:type="dxa" w:w="1728"/>
            <w:shd w:fill="eef1f5"/>
          </w:tcPr>
          <w:p>
            <w:r>
              <w:rPr>
                <w:sz w:val="16"/>
              </w:rPr>
              <w:t>card_bin_fraud_rate_90d</w:t>
            </w:r>
          </w:p>
        </w:tc>
        <w:tc>
          <w:tcPr>
            <w:tcW w:type="dxa" w:w="3744"/>
            <w:shd w:fill="eef1f5"/>
          </w:tcPr>
          <w:p>
            <w:r>
              <w:rPr>
                <w:sz w:val="16"/>
              </w:rPr>
              <w:t>Fraud rate of the card BIN over 90 days</w:t>
            </w:r>
          </w:p>
        </w:tc>
        <w:tc>
          <w:tcPr>
            <w:tcW w:type="dxa" w:w="1008"/>
            <w:shd w:fill="eef1f5"/>
          </w:tcPr>
          <w:p>
            <w:r>
              <w:rPr>
                <w:sz w:val="16"/>
              </w:rPr>
              <w:t>decimal</w:t>
            </w:r>
          </w:p>
        </w:tc>
        <w:tc>
          <w:tcPr>
            <w:tcW w:type="dxa" w:w="1728"/>
            <w:shd w:fill="eef1f5"/>
          </w:tcPr>
          <w:p>
            <w:r>
              <w:rPr>
                <w:sz w:val="16"/>
              </w:rPr>
              <w:t>Feature Store Offline</w:t>
            </w:r>
          </w:p>
        </w:tc>
        <w:tc>
          <w:tcPr>
            <w:tcW w:type="dxa" w:w="1296"/>
            <w:shd w:fill="eef1f5"/>
          </w:tcPr>
          <w:p>
            <w:r>
              <w:rPr>
                <w:sz w:val="16"/>
              </w:rPr>
              <w:t>varies</w:t>
            </w:r>
          </w:p>
        </w:tc>
        <w:tc>
          <w:tcPr>
            <w:tcW w:type="dxa" w:w="1008"/>
            <w:shd w:fill="eef1f5"/>
          </w:tcPr>
          <w:p>
            <w:r>
              <w:rPr>
                <w:sz w:val="16"/>
              </w:rPr>
              <w:t>Confidential</w:t>
            </w:r>
          </w:p>
        </w:tc>
      </w:tr>
      <w:tr>
        <w:tc>
          <w:tcPr>
            <w:tcW w:type="dxa" w:w="1728"/>
          </w:tcPr>
          <w:p>
            <w:r>
              <w:rPr>
                <w:sz w:val="16"/>
              </w:rPr>
              <w:t>issuer_fraud_rate_90d</w:t>
            </w:r>
          </w:p>
        </w:tc>
        <w:tc>
          <w:tcPr>
            <w:tcW w:type="dxa" w:w="3744"/>
          </w:tcPr>
          <w:p>
            <w:r>
              <w:rPr>
                <w:sz w:val="16"/>
              </w:rPr>
              <w:t>Fraud rate of the issuer over 90 days</w:t>
            </w:r>
          </w:p>
        </w:tc>
        <w:tc>
          <w:tcPr>
            <w:tcW w:type="dxa" w:w="1008"/>
          </w:tcPr>
          <w:p>
            <w:r>
              <w:rPr>
                <w:sz w:val="16"/>
              </w:rPr>
              <w:t>decimal</w:t>
            </w:r>
          </w:p>
        </w:tc>
        <w:tc>
          <w:tcPr>
            <w:tcW w:type="dxa" w:w="1728"/>
          </w:tcPr>
          <w:p>
            <w:r>
              <w:rPr>
                <w:sz w:val="16"/>
              </w:rPr>
              <w:t>Feature Store Offline</w:t>
            </w:r>
          </w:p>
        </w:tc>
        <w:tc>
          <w:tcPr>
            <w:tcW w:type="dxa" w:w="1296"/>
          </w:tcPr>
          <w:p>
            <w:r>
              <w:rPr>
                <w:sz w:val="16"/>
              </w:rPr>
              <w:t>varies</w:t>
            </w:r>
          </w:p>
        </w:tc>
        <w:tc>
          <w:tcPr>
            <w:tcW w:type="dxa" w:w="1008"/>
          </w:tcPr>
          <w:p>
            <w:r>
              <w:rPr>
                <w:sz w:val="16"/>
              </w:rPr>
              <w:t>Confidential</w:t>
            </w:r>
          </w:p>
        </w:tc>
      </w:tr>
      <w:tr>
        <w:tc>
          <w:tcPr>
            <w:tcW w:type="dxa" w:w="1728"/>
            <w:shd w:fill="eef1f5"/>
          </w:tcPr>
          <w:p>
            <w:r>
              <w:rPr>
                <w:sz w:val="16"/>
              </w:rPr>
              <w:t>device_trust_score</w:t>
            </w:r>
          </w:p>
        </w:tc>
        <w:tc>
          <w:tcPr>
            <w:tcW w:type="dxa" w:w="3744"/>
            <w:shd w:fill="eef1f5"/>
          </w:tcPr>
          <w:p>
            <w:r>
              <w:rPr>
                <w:sz w:val="16"/>
              </w:rPr>
              <w:t>Vendor device trust score from 0 to 1000</w:t>
            </w:r>
          </w:p>
        </w:tc>
        <w:tc>
          <w:tcPr>
            <w:tcW w:type="dxa" w:w="1008"/>
            <w:shd w:fill="eef1f5"/>
          </w:tcPr>
          <w:p>
            <w:r>
              <w:rPr>
                <w:sz w:val="16"/>
              </w:rPr>
              <w:t>integer</w:t>
            </w:r>
          </w:p>
        </w:tc>
        <w:tc>
          <w:tcPr>
            <w:tcW w:type="dxa" w:w="1728"/>
            <w:shd w:fill="eef1f5"/>
          </w:tcPr>
          <w:p>
            <w:r>
              <w:rPr>
                <w:sz w:val="16"/>
              </w:rPr>
              <w:t>DeviceTrust vendor</w:t>
            </w:r>
          </w:p>
        </w:tc>
        <w:tc>
          <w:tcPr>
            <w:tcW w:type="dxa" w:w="1296"/>
            <w:shd w:fill="eef1f5"/>
          </w:tcPr>
          <w:p>
            <w:r>
              <w:rPr>
                <w:sz w:val="16"/>
              </w:rPr>
              <w:t>varies</w:t>
            </w:r>
          </w:p>
        </w:tc>
        <w:tc>
          <w:tcPr>
            <w:tcW w:type="dxa" w:w="1008"/>
            <w:shd w:fill="eef1f5"/>
          </w:tcPr>
          <w:p>
            <w:r>
              <w:rPr>
                <w:sz w:val="16"/>
              </w:rPr>
              <w:t>Confidential</w:t>
            </w:r>
          </w:p>
        </w:tc>
      </w:tr>
      <w:tr>
        <w:tc>
          <w:tcPr>
            <w:tcW w:type="dxa" w:w="1728"/>
          </w:tcPr>
          <w:p>
            <w:r>
              <w:rPr>
                <w:sz w:val="16"/>
              </w:rPr>
              <w:t>device_emulator_flag</w:t>
            </w:r>
          </w:p>
        </w:tc>
        <w:tc>
          <w:tcPr>
            <w:tcW w:type="dxa" w:w="3744"/>
          </w:tcPr>
          <w:p>
            <w:r>
              <w:rPr>
                <w:sz w:val="16"/>
              </w:rPr>
              <w:t>True when the device is identified as an emulator</w:t>
            </w:r>
          </w:p>
        </w:tc>
        <w:tc>
          <w:tcPr>
            <w:tcW w:type="dxa" w:w="1008"/>
          </w:tcPr>
          <w:p>
            <w:r>
              <w:rPr>
                <w:sz w:val="16"/>
              </w:rPr>
              <w:t>boolean</w:t>
            </w:r>
          </w:p>
        </w:tc>
        <w:tc>
          <w:tcPr>
            <w:tcW w:type="dxa" w:w="1728"/>
          </w:tcPr>
          <w:p>
            <w:r>
              <w:rPr>
                <w:sz w:val="16"/>
              </w:rPr>
              <w:t>DeviceTrust vendor</w:t>
            </w:r>
          </w:p>
        </w:tc>
        <w:tc>
          <w:tcPr>
            <w:tcW w:type="dxa" w:w="1296"/>
          </w:tcPr>
          <w:p>
            <w:r>
              <w:rPr>
                <w:sz w:val="16"/>
              </w:rPr>
              <w:t>varies</w:t>
            </w:r>
          </w:p>
        </w:tc>
        <w:tc>
          <w:tcPr>
            <w:tcW w:type="dxa" w:w="1008"/>
          </w:tcPr>
          <w:p>
            <w:r>
              <w:rPr>
                <w:sz w:val="16"/>
              </w:rPr>
              <w:t>Confidential</w:t>
            </w:r>
          </w:p>
        </w:tc>
      </w:tr>
      <w:tr>
        <w:tc>
          <w:tcPr>
            <w:tcW w:type="dxa" w:w="1728"/>
            <w:shd w:fill="eef1f5"/>
          </w:tcPr>
          <w:p>
            <w:r>
              <w:rPr>
                <w:sz w:val="16"/>
              </w:rPr>
              <w:t>device_rooted_flag</w:t>
            </w:r>
          </w:p>
        </w:tc>
        <w:tc>
          <w:tcPr>
            <w:tcW w:type="dxa" w:w="3744"/>
            <w:shd w:fill="eef1f5"/>
          </w:tcPr>
          <w:p>
            <w:r>
              <w:rPr>
                <w:sz w:val="16"/>
              </w:rPr>
              <w:t>True when the device is rooted or jailbroken</w:t>
            </w:r>
          </w:p>
        </w:tc>
        <w:tc>
          <w:tcPr>
            <w:tcW w:type="dxa" w:w="1008"/>
            <w:shd w:fill="eef1f5"/>
          </w:tcPr>
          <w:p>
            <w:r>
              <w:rPr>
                <w:sz w:val="16"/>
              </w:rPr>
              <w:t>boolean</w:t>
            </w:r>
          </w:p>
        </w:tc>
        <w:tc>
          <w:tcPr>
            <w:tcW w:type="dxa" w:w="1728"/>
            <w:shd w:fill="eef1f5"/>
          </w:tcPr>
          <w:p>
            <w:r>
              <w:rPr>
                <w:sz w:val="16"/>
              </w:rPr>
              <w:t>DeviceTrust vendor</w:t>
            </w:r>
          </w:p>
        </w:tc>
        <w:tc>
          <w:tcPr>
            <w:tcW w:type="dxa" w:w="1296"/>
            <w:shd w:fill="eef1f5"/>
          </w:tcPr>
          <w:p>
            <w:r>
              <w:rPr>
                <w:sz w:val="16"/>
              </w:rPr>
              <w:t>varies</w:t>
            </w:r>
          </w:p>
        </w:tc>
        <w:tc>
          <w:tcPr>
            <w:tcW w:type="dxa" w:w="1008"/>
            <w:shd w:fill="eef1f5"/>
          </w:tcPr>
          <w:p>
            <w:r>
              <w:rPr>
                <w:sz w:val="16"/>
              </w:rPr>
              <w:t>Confidential</w:t>
            </w:r>
          </w:p>
        </w:tc>
      </w:tr>
      <w:tr>
        <w:tc>
          <w:tcPr>
            <w:tcW w:type="dxa" w:w="1728"/>
          </w:tcPr>
          <w:p>
            <w:r>
              <w:rPr>
                <w:sz w:val="16"/>
              </w:rPr>
              <w:t>device_fingerprint_stability_7d</w:t>
            </w:r>
          </w:p>
        </w:tc>
        <w:tc>
          <w:tcPr>
            <w:tcW w:type="dxa" w:w="3744"/>
          </w:tcPr>
          <w:p>
            <w:r>
              <w:rPr>
                <w:sz w:val="16"/>
              </w:rPr>
              <w:t>Share of the last 7 days in which the fingerprint remained unchanged</w:t>
            </w:r>
          </w:p>
        </w:tc>
        <w:tc>
          <w:tcPr>
            <w:tcW w:type="dxa" w:w="1008"/>
          </w:tcPr>
          <w:p>
            <w:r>
              <w:rPr>
                <w:sz w:val="16"/>
              </w:rPr>
              <w:t>decimal</w:t>
            </w:r>
          </w:p>
        </w:tc>
        <w:tc>
          <w:tcPr>
            <w:tcW w:type="dxa" w:w="1728"/>
          </w:tcPr>
          <w:p>
            <w:r>
              <w:rPr>
                <w:sz w:val="16"/>
              </w:rPr>
              <w:t>Feature Store Offline</w:t>
            </w:r>
          </w:p>
        </w:tc>
        <w:tc>
          <w:tcPr>
            <w:tcW w:type="dxa" w:w="1296"/>
          </w:tcPr>
          <w:p>
            <w:r>
              <w:rPr>
                <w:sz w:val="16"/>
              </w:rPr>
              <w:t>varies</w:t>
            </w:r>
          </w:p>
        </w:tc>
        <w:tc>
          <w:tcPr>
            <w:tcW w:type="dxa" w:w="1008"/>
          </w:tcPr>
          <w:p>
            <w:r>
              <w:rPr>
                <w:sz w:val="16"/>
              </w:rPr>
              <w:t>Confidential</w:t>
            </w:r>
          </w:p>
        </w:tc>
      </w:tr>
      <w:tr>
        <w:tc>
          <w:tcPr>
            <w:tcW w:type="dxa" w:w="1728"/>
            <w:shd w:fill="eef1f5"/>
          </w:tcPr>
          <w:p>
            <w:r>
              <w:rPr>
                <w:sz w:val="16"/>
              </w:rPr>
              <w:t>ip_reputation_score</w:t>
            </w:r>
          </w:p>
        </w:tc>
        <w:tc>
          <w:tcPr>
            <w:tcW w:type="dxa" w:w="3744"/>
            <w:shd w:fill="eef1f5"/>
          </w:tcPr>
          <w:p>
            <w:r>
              <w:rPr>
                <w:sz w:val="16"/>
              </w:rPr>
              <w:t>IP reputation score from 0 to 100</w:t>
            </w:r>
          </w:p>
        </w:tc>
        <w:tc>
          <w:tcPr>
            <w:tcW w:type="dxa" w:w="1008"/>
            <w:shd w:fill="eef1f5"/>
          </w:tcPr>
          <w:p>
            <w:r>
              <w:rPr>
                <w:sz w:val="16"/>
              </w:rPr>
              <w:t>integer</w:t>
            </w:r>
          </w:p>
        </w:tc>
        <w:tc>
          <w:tcPr>
            <w:tcW w:type="dxa" w:w="1728"/>
            <w:shd w:fill="eef1f5"/>
          </w:tcPr>
          <w:p>
            <w:r>
              <w:rPr>
                <w:sz w:val="16"/>
              </w:rPr>
              <w:t>DeviceTrust vendor</w:t>
            </w:r>
          </w:p>
        </w:tc>
        <w:tc>
          <w:tcPr>
            <w:tcW w:type="dxa" w:w="1296"/>
            <w:shd w:fill="eef1f5"/>
          </w:tcPr>
          <w:p>
            <w:r>
              <w:rPr>
                <w:sz w:val="16"/>
              </w:rPr>
              <w:t>varies</w:t>
            </w:r>
          </w:p>
        </w:tc>
        <w:tc>
          <w:tcPr>
            <w:tcW w:type="dxa" w:w="1008"/>
            <w:shd w:fill="eef1f5"/>
          </w:tcPr>
          <w:p>
            <w:r>
              <w:rPr>
                <w:sz w:val="16"/>
              </w:rPr>
              <w:t>Confidential</w:t>
            </w:r>
          </w:p>
        </w:tc>
      </w:tr>
      <w:tr>
        <w:tc>
          <w:tcPr>
            <w:tcW w:type="dxa" w:w="1728"/>
          </w:tcPr>
          <w:p>
            <w:r>
              <w:rPr>
                <w:sz w:val="16"/>
              </w:rPr>
              <w:t>ip_asn_risk_tier</w:t>
            </w:r>
          </w:p>
        </w:tc>
        <w:tc>
          <w:tcPr>
            <w:tcW w:type="dxa" w:w="3744"/>
          </w:tcPr>
          <w:p>
            <w:r>
              <w:rPr>
                <w:sz w:val="16"/>
              </w:rPr>
              <w:t>Static risk tier of the IP autonomous system</w:t>
            </w:r>
          </w:p>
        </w:tc>
        <w:tc>
          <w:tcPr>
            <w:tcW w:type="dxa" w:w="1008"/>
          </w:tcPr>
          <w:p>
            <w:r>
              <w:rPr>
                <w:sz w:val="16"/>
              </w:rPr>
              <w:t>categorical</w:t>
            </w:r>
          </w:p>
        </w:tc>
        <w:tc>
          <w:tcPr>
            <w:tcW w:type="dxa" w:w="1728"/>
          </w:tcPr>
          <w:p>
            <w:r>
              <w:rPr>
                <w:sz w:val="16"/>
              </w:rPr>
              <w:t>Reference data</w:t>
            </w:r>
          </w:p>
        </w:tc>
        <w:tc>
          <w:tcPr>
            <w:tcW w:type="dxa" w:w="1296"/>
          </w:tcPr>
          <w:p>
            <w:r>
              <w:rPr>
                <w:sz w:val="16"/>
              </w:rPr>
              <w:t>varies</w:t>
            </w:r>
          </w:p>
        </w:tc>
        <w:tc>
          <w:tcPr>
            <w:tcW w:type="dxa" w:w="1008"/>
          </w:tcPr>
          <w:p>
            <w:r>
              <w:rPr>
                <w:sz w:val="16"/>
              </w:rPr>
              <w:t>Internal</w:t>
            </w:r>
          </w:p>
        </w:tc>
      </w:tr>
      <w:tr>
        <w:tc>
          <w:tcPr>
            <w:tcW w:type="dxa" w:w="1728"/>
            <w:shd w:fill="eef1f5"/>
          </w:tcPr>
          <w:p>
            <w:r>
              <w:rPr>
                <w:sz w:val="16"/>
              </w:rPr>
              <w:t>ip_is_datacenter</w:t>
            </w:r>
          </w:p>
        </w:tc>
        <w:tc>
          <w:tcPr>
            <w:tcW w:type="dxa" w:w="3744"/>
            <w:shd w:fill="eef1f5"/>
          </w:tcPr>
          <w:p>
            <w:r>
              <w:rPr>
                <w:sz w:val="16"/>
              </w:rPr>
              <w:t>True when the IP belongs to a data center range</w:t>
            </w:r>
          </w:p>
        </w:tc>
        <w:tc>
          <w:tcPr>
            <w:tcW w:type="dxa" w:w="1008"/>
            <w:shd w:fill="eef1f5"/>
          </w:tcPr>
          <w:p>
            <w:r>
              <w:rPr>
                <w:sz w:val="16"/>
              </w:rPr>
              <w:t>boolean</w:t>
            </w:r>
          </w:p>
        </w:tc>
        <w:tc>
          <w:tcPr>
            <w:tcW w:type="dxa" w:w="1728"/>
            <w:shd w:fill="eef1f5"/>
          </w:tcPr>
          <w:p>
            <w:r>
              <w:rPr>
                <w:sz w:val="16"/>
              </w:rPr>
              <w:t>Reference data</w:t>
            </w:r>
          </w:p>
        </w:tc>
        <w:tc>
          <w:tcPr>
            <w:tcW w:type="dxa" w:w="1296"/>
            <w:shd w:fill="eef1f5"/>
          </w:tcPr>
          <w:p>
            <w:r>
              <w:rPr>
                <w:sz w:val="16"/>
              </w:rPr>
              <w:t>varies</w:t>
            </w:r>
          </w:p>
        </w:tc>
        <w:tc>
          <w:tcPr>
            <w:tcW w:type="dxa" w:w="1008"/>
            <w:shd w:fill="eef1f5"/>
          </w:tcPr>
          <w:p>
            <w:r>
              <w:rPr>
                <w:sz w:val="16"/>
              </w:rPr>
              <w:t>Internal</w:t>
            </w:r>
          </w:p>
        </w:tc>
      </w:tr>
      <w:tr>
        <w:tc>
          <w:tcPr>
            <w:tcW w:type="dxa" w:w="1728"/>
          </w:tcPr>
          <w:p>
            <w:r>
              <w:rPr>
                <w:sz w:val="16"/>
              </w:rPr>
              <w:t>email_reputation_score</w:t>
            </w:r>
          </w:p>
        </w:tc>
        <w:tc>
          <w:tcPr>
            <w:tcW w:type="dxa" w:w="3744"/>
          </w:tcPr>
          <w:p>
            <w:r>
              <w:rPr>
                <w:sz w:val="16"/>
              </w:rPr>
              <w:t>Email reputation score from 0 to 100</w:t>
            </w:r>
          </w:p>
        </w:tc>
        <w:tc>
          <w:tcPr>
            <w:tcW w:type="dxa" w:w="1008"/>
          </w:tcPr>
          <w:p>
            <w:r>
              <w:rPr>
                <w:sz w:val="16"/>
              </w:rPr>
              <w:t>integer</w:t>
            </w:r>
          </w:p>
        </w:tc>
        <w:tc>
          <w:tcPr>
            <w:tcW w:type="dxa" w:w="1728"/>
          </w:tcPr>
          <w:p>
            <w:r>
              <w:rPr>
                <w:sz w:val="16"/>
              </w:rPr>
              <w:t>Email reputation vendor</w:t>
            </w:r>
          </w:p>
        </w:tc>
        <w:tc>
          <w:tcPr>
            <w:tcW w:type="dxa" w:w="1296"/>
          </w:tcPr>
          <w:p>
            <w:r>
              <w:rPr>
                <w:sz w:val="16"/>
              </w:rPr>
              <w:t>varies</w:t>
            </w:r>
          </w:p>
        </w:tc>
        <w:tc>
          <w:tcPr>
            <w:tcW w:type="dxa" w:w="1008"/>
          </w:tcPr>
          <w:p>
            <w:r>
              <w:rPr>
                <w:sz w:val="16"/>
              </w:rPr>
              <w:t>Confidential</w:t>
            </w:r>
          </w:p>
        </w:tc>
      </w:tr>
      <w:tr>
        <w:tc>
          <w:tcPr>
            <w:tcW w:type="dxa" w:w="1728"/>
            <w:shd w:fill="eef1f5"/>
          </w:tcPr>
          <w:p>
            <w:r>
              <w:rPr>
                <w:sz w:val="16"/>
              </w:rPr>
              <w:t>phone_reputation_score</w:t>
            </w:r>
          </w:p>
        </w:tc>
        <w:tc>
          <w:tcPr>
            <w:tcW w:type="dxa" w:w="3744"/>
            <w:shd w:fill="eef1f5"/>
          </w:tcPr>
          <w:p>
            <w:r>
              <w:rPr>
                <w:sz w:val="16"/>
              </w:rPr>
              <w:t>Phone reputation score from 0 to 100</w:t>
            </w:r>
          </w:p>
        </w:tc>
        <w:tc>
          <w:tcPr>
            <w:tcW w:type="dxa" w:w="1008"/>
            <w:shd w:fill="eef1f5"/>
          </w:tcPr>
          <w:p>
            <w:r>
              <w:rPr>
                <w:sz w:val="16"/>
              </w:rPr>
              <w:t>integer</w:t>
            </w:r>
          </w:p>
        </w:tc>
        <w:tc>
          <w:tcPr>
            <w:tcW w:type="dxa" w:w="1728"/>
            <w:shd w:fill="eef1f5"/>
          </w:tcPr>
          <w:p>
            <w:r>
              <w:rPr>
                <w:sz w:val="16"/>
              </w:rPr>
              <w:t>Email reputation vendor</w:t>
            </w:r>
          </w:p>
        </w:tc>
        <w:tc>
          <w:tcPr>
            <w:tcW w:type="dxa" w:w="1296"/>
            <w:shd w:fill="eef1f5"/>
          </w:tcPr>
          <w:p>
            <w:r>
              <w:rPr>
                <w:sz w:val="16"/>
              </w:rPr>
              <w:t>varies</w:t>
            </w:r>
          </w:p>
        </w:tc>
        <w:tc>
          <w:tcPr>
            <w:tcW w:type="dxa" w:w="1008"/>
            <w:shd w:fill="eef1f5"/>
          </w:tcPr>
          <w:p>
            <w:r>
              <w:rPr>
                <w:sz w:val="16"/>
              </w:rPr>
              <w:t>Confidential</w:t>
            </w:r>
          </w:p>
        </w:tc>
      </w:tr>
      <w:tr>
        <w:tc>
          <w:tcPr>
            <w:tcW w:type="dxa" w:w="1728"/>
          </w:tcPr>
          <w:p>
            <w:r>
              <w:rPr>
                <w:sz w:val="16"/>
              </w:rPr>
              <w:t>customer_lifetime_txn_count</w:t>
            </w:r>
          </w:p>
        </w:tc>
        <w:tc>
          <w:tcPr>
            <w:tcW w:type="dxa" w:w="3744"/>
          </w:tcPr>
          <w:p>
            <w:r>
              <w:rPr>
                <w:sz w:val="16"/>
              </w:rPr>
              <w:t>Lifetime transactions of the customer</w:t>
            </w:r>
          </w:p>
        </w:tc>
        <w:tc>
          <w:tcPr>
            <w:tcW w:type="dxa" w:w="1008"/>
          </w:tcPr>
          <w:p>
            <w:r>
              <w:rPr>
                <w:sz w:val="16"/>
              </w:rPr>
              <w:t>integer</w:t>
            </w:r>
          </w:p>
        </w:tc>
        <w:tc>
          <w:tcPr>
            <w:tcW w:type="dxa" w:w="1728"/>
          </w:tcPr>
          <w:p>
            <w:r>
              <w:rPr>
                <w:sz w:val="16"/>
              </w:rPr>
              <w:t>Feature Store Offline</w:t>
            </w:r>
          </w:p>
        </w:tc>
        <w:tc>
          <w:tcPr>
            <w:tcW w:type="dxa" w:w="1296"/>
          </w:tcPr>
          <w:p>
            <w:r>
              <w:rPr>
                <w:sz w:val="16"/>
              </w:rPr>
              <w:t>varies</w:t>
            </w:r>
          </w:p>
        </w:tc>
        <w:tc>
          <w:tcPr>
            <w:tcW w:type="dxa" w:w="1008"/>
          </w:tcPr>
          <w:p>
            <w:r>
              <w:rPr>
                <w:sz w:val="16"/>
              </w:rPr>
              <w:t>Confidential</w:t>
            </w:r>
          </w:p>
        </w:tc>
      </w:tr>
      <w:tr>
        <w:tc>
          <w:tcPr>
            <w:tcW w:type="dxa" w:w="1728"/>
            <w:shd w:fill="eef1f5"/>
          </w:tcPr>
          <w:p>
            <w:r>
              <w:rPr>
                <w:sz w:val="16"/>
              </w:rPr>
              <w:t>customer_lifetime_chargeback_flag</w:t>
            </w:r>
          </w:p>
        </w:tc>
        <w:tc>
          <w:tcPr>
            <w:tcW w:type="dxa" w:w="3744"/>
            <w:shd w:fill="eef1f5"/>
          </w:tcPr>
          <w:p>
            <w:r>
              <w:rPr>
                <w:sz w:val="16"/>
              </w:rPr>
              <w:t>True when the customer has ever had a chargeback</w:t>
            </w:r>
          </w:p>
        </w:tc>
        <w:tc>
          <w:tcPr>
            <w:tcW w:type="dxa" w:w="1008"/>
            <w:shd w:fill="eef1f5"/>
          </w:tcPr>
          <w:p>
            <w:r>
              <w:rPr>
                <w:sz w:val="16"/>
              </w:rPr>
              <w:t>boolean</w:t>
            </w:r>
          </w:p>
        </w:tc>
        <w:tc>
          <w:tcPr>
            <w:tcW w:type="dxa" w:w="1728"/>
            <w:shd w:fill="eef1f5"/>
          </w:tcPr>
          <w:p>
            <w:r>
              <w:rPr>
                <w:sz w:val="16"/>
              </w:rPr>
              <w:t>Feature Store Offline</w:t>
            </w:r>
          </w:p>
        </w:tc>
        <w:tc>
          <w:tcPr>
            <w:tcW w:type="dxa" w:w="1296"/>
            <w:shd w:fill="eef1f5"/>
          </w:tcPr>
          <w:p>
            <w:r>
              <w:rPr>
                <w:sz w:val="16"/>
              </w:rPr>
              <w:t>varies</w:t>
            </w:r>
          </w:p>
        </w:tc>
        <w:tc>
          <w:tcPr>
            <w:tcW w:type="dxa" w:w="1008"/>
            <w:shd w:fill="eef1f5"/>
          </w:tcPr>
          <w:p>
            <w:r>
              <w:rPr>
                <w:sz w:val="16"/>
              </w:rPr>
              <w:t>Confidential</w:t>
            </w:r>
          </w:p>
        </w:tc>
      </w:tr>
      <w:tr>
        <w:tc>
          <w:tcPr>
            <w:tcW w:type="dxa" w:w="1728"/>
          </w:tcPr>
          <w:p>
            <w:r>
              <w:rPr>
                <w:sz w:val="16"/>
              </w:rPr>
              <w:t>card_first_seen_age_days</w:t>
            </w:r>
          </w:p>
        </w:tc>
        <w:tc>
          <w:tcPr>
            <w:tcW w:type="dxa" w:w="3744"/>
          </w:tcPr>
          <w:p>
            <w:r>
              <w:rPr>
                <w:sz w:val="16"/>
              </w:rPr>
              <w:t>Days since the card token was first seen</w:t>
            </w:r>
          </w:p>
        </w:tc>
        <w:tc>
          <w:tcPr>
            <w:tcW w:type="dxa" w:w="1008"/>
          </w:tcPr>
          <w:p>
            <w:r>
              <w:rPr>
                <w:sz w:val="16"/>
              </w:rPr>
              <w:t>integer</w:t>
            </w:r>
          </w:p>
        </w:tc>
        <w:tc>
          <w:tcPr>
            <w:tcW w:type="dxa" w:w="1728"/>
          </w:tcPr>
          <w:p>
            <w:r>
              <w:rPr>
                <w:sz w:val="16"/>
              </w:rPr>
              <w:t>Feature Store Offline</w:t>
            </w:r>
          </w:p>
        </w:tc>
        <w:tc>
          <w:tcPr>
            <w:tcW w:type="dxa" w:w="1296"/>
          </w:tcPr>
          <w:p>
            <w:r>
              <w:rPr>
                <w:sz w:val="16"/>
              </w:rPr>
              <w:t>varies</w:t>
            </w:r>
          </w:p>
        </w:tc>
        <w:tc>
          <w:tcPr>
            <w:tcW w:type="dxa" w:w="1008"/>
          </w:tcPr>
          <w:p>
            <w:r>
              <w:rPr>
                <w:sz w:val="16"/>
              </w:rPr>
              <w:t>Confidential</w:t>
            </w:r>
          </w:p>
        </w:tc>
      </w:tr>
    </w:tbl>
    <w:p>
      <w:r>
        <w:rPr>
          <w:i/>
          <w:color w:val="6B7280"/>
          <w:sz w:val="16"/>
        </w:rPr>
        <w:t>Entity risk and enrichment features used by FraudShield v4.2.</w:t>
      </w:r>
    </w:p>
    <w:p/>
    <w:p>
      <w:pPr>
        <w:pStyle w:val="Heading3"/>
      </w:pPr>
      <w:r>
        <w:t>New features proposed for FraudShield v5.0 (draft, not production)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728"/>
            <w:shd w:fill="1a2b4a"/>
          </w:tcPr>
          <w:p>
            <w:r>
              <w:rPr>
                <w:b/>
                <w:color w:val="FFFFFF"/>
                <w:sz w:val="17"/>
              </w:rPr>
              <w:t>Feature</w:t>
            </w:r>
          </w:p>
        </w:tc>
        <w:tc>
          <w:tcPr>
            <w:tcW w:type="dxa" w:w="4320"/>
            <w:shd w:fill="1a2b4a"/>
          </w:tcPr>
          <w:p>
            <w:r>
              <w:rPr>
                <w:b/>
                <w:color w:val="FFFFFF"/>
                <w:sz w:val="17"/>
              </w:rPr>
              <w:t>Meaning</w:t>
            </w:r>
          </w:p>
        </w:tc>
        <w:tc>
          <w:tcPr>
            <w:tcW w:type="dxa" w:w="1008"/>
            <w:shd w:fill="1a2b4a"/>
          </w:tcPr>
          <w:p>
            <w:r>
              <w:rPr>
                <w:b/>
                <w:color w:val="FFFFFF"/>
                <w:sz w:val="17"/>
              </w:rPr>
              <w:t>Type</w:t>
            </w:r>
          </w:p>
        </w:tc>
        <w:tc>
          <w:tcPr>
            <w:tcW w:type="dxa" w:w="2160"/>
            <w:shd w:fill="1a2b4a"/>
          </w:tcPr>
          <w:p>
            <w:r>
              <w:rPr>
                <w:b/>
                <w:color w:val="FFFFFF"/>
                <w:sz w:val="17"/>
              </w:rPr>
              <w:t>Source</w:t>
            </w:r>
          </w:p>
        </w:tc>
        <w:tc>
          <w:tcPr>
            <w:tcW w:type="dxa" w:w="1008"/>
            <w:shd w:fill="1a2b4a"/>
          </w:tcPr>
          <w:p>
            <w:r>
              <w:rPr>
                <w:b/>
                <w:color w:val="FFFFFF"/>
                <w:sz w:val="17"/>
              </w:rPr>
              <w:t>Class</w:t>
            </w:r>
          </w:p>
        </w:tc>
      </w:tr>
      <w:tr>
        <w:tc>
          <w:tcPr>
            <w:tcW w:type="dxa" w:w="1728"/>
          </w:tcPr>
          <w:p>
            <w:r>
              <w:rPr>
                <w:sz w:val="16"/>
              </w:rPr>
              <w:t>session_checkout_duration_sec</w:t>
            </w:r>
          </w:p>
        </w:tc>
        <w:tc>
          <w:tcPr>
            <w:tcW w:type="dxa" w:w="4320"/>
          </w:tcPr>
          <w:p>
            <w:r>
              <w:rPr>
                <w:sz w:val="16"/>
              </w:rPr>
              <w:t>Seconds between cart creation and payment submission</w:t>
            </w:r>
          </w:p>
        </w:tc>
        <w:tc>
          <w:tcPr>
            <w:tcW w:type="dxa" w:w="1008"/>
          </w:tcPr>
          <w:p>
            <w:r>
              <w:rPr>
                <w:sz w:val="16"/>
              </w:rPr>
              <w:t>decimal</w:t>
            </w:r>
          </w:p>
        </w:tc>
        <w:tc>
          <w:tcPr>
            <w:tcW w:type="dxa" w:w="2160"/>
          </w:tcPr>
          <w:p>
            <w:r>
              <w:rPr>
                <w:sz w:val="16"/>
              </w:rPr>
              <w:t>Merchant session events</w:t>
            </w:r>
          </w:p>
        </w:tc>
        <w:tc>
          <w:tcPr>
            <w:tcW w:type="dxa" w:w="1008"/>
          </w:tcPr>
          <w:p>
            <w:r>
              <w:rPr>
                <w:sz w:val="16"/>
              </w:rPr>
              <w:t>Confidential</w:t>
            </w:r>
          </w:p>
        </w:tc>
      </w:tr>
      <w:tr>
        <w:tc>
          <w:tcPr>
            <w:tcW w:type="dxa" w:w="1728"/>
            <w:shd w:fill="eef1f5"/>
          </w:tcPr>
          <w:p>
            <w:r>
              <w:rPr>
                <w:sz w:val="16"/>
              </w:rPr>
              <w:t>session_paste_event_flag</w:t>
            </w:r>
          </w:p>
        </w:tc>
        <w:tc>
          <w:tcPr>
            <w:tcW w:type="dxa" w:w="4320"/>
            <w:shd w:fill="eef1f5"/>
          </w:tcPr>
          <w:p>
            <w:r>
              <w:rPr>
                <w:sz w:val="16"/>
              </w:rPr>
              <w:t>True when card data was pasted rather than typed</w:t>
            </w:r>
          </w:p>
        </w:tc>
        <w:tc>
          <w:tcPr>
            <w:tcW w:type="dxa" w:w="1008"/>
            <w:shd w:fill="eef1f5"/>
          </w:tcPr>
          <w:p>
            <w:r>
              <w:rPr>
                <w:sz w:val="16"/>
              </w:rPr>
              <w:t>boolean</w:t>
            </w:r>
          </w:p>
        </w:tc>
        <w:tc>
          <w:tcPr>
            <w:tcW w:type="dxa" w:w="2160"/>
            <w:shd w:fill="eef1f5"/>
          </w:tcPr>
          <w:p>
            <w:r>
              <w:rPr>
                <w:sz w:val="16"/>
              </w:rPr>
              <w:t>Merchant session events</w:t>
            </w:r>
          </w:p>
        </w:tc>
        <w:tc>
          <w:tcPr>
            <w:tcW w:type="dxa" w:w="1008"/>
            <w:shd w:fill="eef1f5"/>
          </w:tcPr>
          <w:p>
            <w:r>
              <w:rPr>
                <w:sz w:val="16"/>
              </w:rPr>
              <w:t>Confidential</w:t>
            </w:r>
          </w:p>
        </w:tc>
      </w:tr>
      <w:tr>
        <w:tc>
          <w:tcPr>
            <w:tcW w:type="dxa" w:w="1728"/>
          </w:tcPr>
          <w:p>
            <w:r>
              <w:rPr>
                <w:sz w:val="16"/>
              </w:rPr>
              <w:t>failed_login_count_24h</w:t>
            </w:r>
          </w:p>
        </w:tc>
        <w:tc>
          <w:tcPr>
            <w:tcW w:type="dxa" w:w="4320"/>
          </w:tcPr>
          <w:p>
            <w:r>
              <w:rPr>
                <w:sz w:val="16"/>
              </w:rPr>
              <w:t>Failed logins on the customer account in 24 hours</w:t>
            </w:r>
          </w:p>
        </w:tc>
        <w:tc>
          <w:tcPr>
            <w:tcW w:type="dxa" w:w="1008"/>
          </w:tcPr>
          <w:p>
            <w:r>
              <w:rPr>
                <w:sz w:val="16"/>
              </w:rPr>
              <w:t>integer</w:t>
            </w:r>
          </w:p>
        </w:tc>
        <w:tc>
          <w:tcPr>
            <w:tcW w:type="dxa" w:w="2160"/>
          </w:tcPr>
          <w:p>
            <w:r>
              <w:rPr>
                <w:sz w:val="16"/>
              </w:rPr>
              <w:t>Merchant session events</w:t>
            </w:r>
          </w:p>
        </w:tc>
        <w:tc>
          <w:tcPr>
            <w:tcW w:type="dxa" w:w="1008"/>
          </w:tcPr>
          <w:p>
            <w:r>
              <w:rPr>
                <w:sz w:val="16"/>
              </w:rPr>
              <w:t>Confidential</w:t>
            </w:r>
          </w:p>
        </w:tc>
      </w:tr>
      <w:tr>
        <w:tc>
          <w:tcPr>
            <w:tcW w:type="dxa" w:w="1728"/>
            <w:shd w:fill="eef1f5"/>
          </w:tcPr>
          <w:p>
            <w:r>
              <w:rPr>
                <w:sz w:val="16"/>
              </w:rPr>
              <w:t>account_recent_change_flag</w:t>
            </w:r>
          </w:p>
        </w:tc>
        <w:tc>
          <w:tcPr>
            <w:tcW w:type="dxa" w:w="4320"/>
            <w:shd w:fill="eef1f5"/>
          </w:tcPr>
          <w:p>
            <w:r>
              <w:rPr>
                <w:sz w:val="16"/>
              </w:rPr>
              <w:t>True when email, phone or address changed in the last 24 hours</w:t>
            </w:r>
          </w:p>
        </w:tc>
        <w:tc>
          <w:tcPr>
            <w:tcW w:type="dxa" w:w="1008"/>
            <w:shd w:fill="eef1f5"/>
          </w:tcPr>
          <w:p>
            <w:r>
              <w:rPr>
                <w:sz w:val="16"/>
              </w:rPr>
              <w:t>boolean</w:t>
            </w:r>
          </w:p>
        </w:tc>
        <w:tc>
          <w:tcPr>
            <w:tcW w:type="dxa" w:w="2160"/>
            <w:shd w:fill="eef1f5"/>
          </w:tcPr>
          <w:p>
            <w:r>
              <w:rPr>
                <w:sz w:val="16"/>
              </w:rPr>
              <w:t>Merchant session events</w:t>
            </w:r>
          </w:p>
        </w:tc>
        <w:tc>
          <w:tcPr>
            <w:tcW w:type="dxa" w:w="1008"/>
            <w:shd w:fill="eef1f5"/>
          </w:tcPr>
          <w:p>
            <w:r>
              <w:rPr>
                <w:sz w:val="16"/>
              </w:rPr>
              <w:t>Confidential</w:t>
            </w:r>
          </w:p>
        </w:tc>
      </w:tr>
      <w:tr>
        <w:tc>
          <w:tcPr>
            <w:tcW w:type="dxa" w:w="1728"/>
          </w:tcPr>
          <w:p>
            <w:r>
              <w:rPr>
                <w:sz w:val="16"/>
              </w:rPr>
              <w:t>shared_device_component_size</w:t>
            </w:r>
          </w:p>
        </w:tc>
        <w:tc>
          <w:tcPr>
            <w:tcW w:type="dxa" w:w="4320"/>
          </w:tcPr>
          <w:p>
            <w:r>
              <w:rPr>
                <w:sz w:val="16"/>
              </w:rPr>
              <w:t>Size of the device-sharing graph component containing the card</w:t>
            </w:r>
          </w:p>
        </w:tc>
        <w:tc>
          <w:tcPr>
            <w:tcW w:type="dxa" w:w="1008"/>
          </w:tcPr>
          <w:p>
            <w:r>
              <w:rPr>
                <w:sz w:val="16"/>
              </w:rPr>
              <w:t>integer</w:t>
            </w:r>
          </w:p>
        </w:tc>
        <w:tc>
          <w:tcPr>
            <w:tcW w:type="dxa" w:w="2160"/>
          </w:tcPr>
          <w:p>
            <w:r>
              <w:rPr>
                <w:sz w:val="16"/>
              </w:rPr>
              <w:t>Graph job (daily)</w:t>
            </w:r>
          </w:p>
        </w:tc>
        <w:tc>
          <w:tcPr>
            <w:tcW w:type="dxa" w:w="1008"/>
          </w:tcPr>
          <w:p>
            <w:r>
              <w:rPr>
                <w:sz w:val="16"/>
              </w:rPr>
              <w:t>Confidential</w:t>
            </w:r>
          </w:p>
        </w:tc>
      </w:tr>
      <w:tr>
        <w:tc>
          <w:tcPr>
            <w:tcW w:type="dxa" w:w="1728"/>
            <w:shd w:fill="eef1f5"/>
          </w:tcPr>
          <w:p>
            <w:r>
              <w:rPr>
                <w:sz w:val="16"/>
              </w:rPr>
              <w:t>shared_ip_component_size</w:t>
            </w:r>
          </w:p>
        </w:tc>
        <w:tc>
          <w:tcPr>
            <w:tcW w:type="dxa" w:w="4320"/>
            <w:shd w:fill="eef1f5"/>
          </w:tcPr>
          <w:p>
            <w:r>
              <w:rPr>
                <w:sz w:val="16"/>
              </w:rPr>
              <w:t>Size of the IP-sharing graph component containing the card</w:t>
            </w:r>
          </w:p>
        </w:tc>
        <w:tc>
          <w:tcPr>
            <w:tcW w:type="dxa" w:w="1008"/>
            <w:shd w:fill="eef1f5"/>
          </w:tcPr>
          <w:p>
            <w:r>
              <w:rPr>
                <w:sz w:val="16"/>
              </w:rPr>
              <w:t>integer</w:t>
            </w:r>
          </w:p>
        </w:tc>
        <w:tc>
          <w:tcPr>
            <w:tcW w:type="dxa" w:w="2160"/>
            <w:shd w:fill="eef1f5"/>
          </w:tcPr>
          <w:p>
            <w:r>
              <w:rPr>
                <w:sz w:val="16"/>
              </w:rPr>
              <w:t>Graph job (daily)</w:t>
            </w:r>
          </w:p>
        </w:tc>
        <w:tc>
          <w:tcPr>
            <w:tcW w:type="dxa" w:w="1008"/>
            <w:shd w:fill="eef1f5"/>
          </w:tcPr>
          <w:p>
            <w:r>
              <w:rPr>
                <w:sz w:val="16"/>
              </w:rPr>
              <w:t>Confidential</w:t>
            </w:r>
          </w:p>
        </w:tc>
      </w:tr>
      <w:tr>
        <w:tc>
          <w:tcPr>
            <w:tcW w:type="dxa" w:w="1728"/>
          </w:tcPr>
          <w:p>
            <w:r>
              <w:rPr>
                <w:sz w:val="16"/>
              </w:rPr>
              <w:t>merchant_network_risk_score</w:t>
            </w:r>
          </w:p>
        </w:tc>
        <w:tc>
          <w:tcPr>
            <w:tcW w:type="dxa" w:w="4320"/>
          </w:tcPr>
          <w:p>
            <w:r>
              <w:rPr>
                <w:sz w:val="16"/>
              </w:rPr>
              <w:t>Risk propagated from connected merchants in the graph</w:t>
            </w:r>
          </w:p>
        </w:tc>
        <w:tc>
          <w:tcPr>
            <w:tcW w:type="dxa" w:w="1008"/>
          </w:tcPr>
          <w:p>
            <w:r>
              <w:rPr>
                <w:sz w:val="16"/>
              </w:rPr>
              <w:t>decimal</w:t>
            </w:r>
          </w:p>
        </w:tc>
        <w:tc>
          <w:tcPr>
            <w:tcW w:type="dxa" w:w="2160"/>
          </w:tcPr>
          <w:p>
            <w:r>
              <w:rPr>
                <w:sz w:val="16"/>
              </w:rPr>
              <w:t>Graph job (daily)</w:t>
            </w:r>
          </w:p>
        </w:tc>
        <w:tc>
          <w:tcPr>
            <w:tcW w:type="dxa" w:w="1008"/>
          </w:tcPr>
          <w:p>
            <w:r>
              <w:rPr>
                <w:sz w:val="16"/>
              </w:rPr>
              <w:t>Confidential</w:t>
            </w:r>
          </w:p>
        </w:tc>
      </w:tr>
      <w:tr>
        <w:tc>
          <w:tcPr>
            <w:tcW w:type="dxa" w:w="1728"/>
            <w:shd w:fill="eef1f5"/>
          </w:tcPr>
          <w:p>
            <w:r>
              <w:rPr>
                <w:sz w:val="16"/>
              </w:rPr>
              <w:t>card_merchant_affinity_score</w:t>
            </w:r>
          </w:p>
        </w:tc>
        <w:tc>
          <w:tcPr>
            <w:tcW w:type="dxa" w:w="4320"/>
            <w:shd w:fill="eef1f5"/>
          </w:tcPr>
          <w:p>
            <w:r>
              <w:rPr>
                <w:sz w:val="16"/>
              </w:rPr>
              <w:t>Familiarity of the card with the merchant based on history</w:t>
            </w:r>
          </w:p>
        </w:tc>
        <w:tc>
          <w:tcPr>
            <w:tcW w:type="dxa" w:w="1008"/>
            <w:shd w:fill="eef1f5"/>
          </w:tcPr>
          <w:p>
            <w:r>
              <w:rPr>
                <w:sz w:val="16"/>
              </w:rPr>
              <w:t>decimal</w:t>
            </w:r>
          </w:p>
        </w:tc>
        <w:tc>
          <w:tcPr>
            <w:tcW w:type="dxa" w:w="2160"/>
            <w:shd w:fill="eef1f5"/>
          </w:tcPr>
          <w:p>
            <w:r>
              <w:rPr>
                <w:sz w:val="16"/>
              </w:rPr>
              <w:t>Feature Store Offline</w:t>
            </w:r>
          </w:p>
        </w:tc>
        <w:tc>
          <w:tcPr>
            <w:tcW w:type="dxa" w:w="1008"/>
            <w:shd w:fill="eef1f5"/>
          </w:tcPr>
          <w:p>
            <w:r>
              <w:rPr>
                <w:sz w:val="16"/>
              </w:rPr>
              <w:t>Confidential</w:t>
            </w:r>
          </w:p>
        </w:tc>
      </w:tr>
      <w:tr>
        <w:tc>
          <w:tcPr>
            <w:tcW w:type="dxa" w:w="1728"/>
          </w:tcPr>
          <w:p>
            <w:r>
              <w:rPr>
                <w:sz w:val="16"/>
              </w:rPr>
              <w:t>bin_attack_score_1h</w:t>
            </w:r>
          </w:p>
        </w:tc>
        <w:tc>
          <w:tcPr>
            <w:tcW w:type="dxa" w:w="4320"/>
          </w:tcPr>
          <w:p>
            <w:r>
              <w:rPr>
                <w:sz w:val="16"/>
              </w:rPr>
              <w:t>Card-testing attack score for the BIN in the last hour</w:t>
            </w:r>
          </w:p>
        </w:tc>
        <w:tc>
          <w:tcPr>
            <w:tcW w:type="dxa" w:w="1008"/>
          </w:tcPr>
          <w:p>
            <w:r>
              <w:rPr>
                <w:sz w:val="16"/>
              </w:rPr>
              <w:t>decimal</w:t>
            </w:r>
          </w:p>
        </w:tc>
        <w:tc>
          <w:tcPr>
            <w:tcW w:type="dxa" w:w="2160"/>
          </w:tcPr>
          <w:p>
            <w:r>
              <w:rPr>
                <w:sz w:val="16"/>
              </w:rPr>
              <w:t>Stream Processor</w:t>
            </w:r>
          </w:p>
        </w:tc>
        <w:tc>
          <w:tcPr>
            <w:tcW w:type="dxa" w:w="1008"/>
          </w:tcPr>
          <w:p>
            <w:r>
              <w:rPr>
                <w:sz w:val="16"/>
              </w:rPr>
              <w:t>Confidential</w:t>
            </w:r>
          </w:p>
        </w:tc>
      </w:tr>
      <w:tr>
        <w:tc>
          <w:tcPr>
            <w:tcW w:type="dxa" w:w="1728"/>
            <w:shd w:fill="eef1f5"/>
          </w:tcPr>
          <w:p>
            <w:r>
              <w:rPr>
                <w:sz w:val="16"/>
              </w:rPr>
              <w:t>network_token_flag</w:t>
            </w:r>
          </w:p>
        </w:tc>
        <w:tc>
          <w:tcPr>
            <w:tcW w:type="dxa" w:w="4320"/>
            <w:shd w:fill="eef1f5"/>
          </w:tcPr>
          <w:p>
            <w:r>
              <w:rPr>
                <w:sz w:val="16"/>
              </w:rPr>
              <w:t>True when a network token was used instead of a card token</w:t>
            </w:r>
          </w:p>
        </w:tc>
        <w:tc>
          <w:tcPr>
            <w:tcW w:type="dxa" w:w="1008"/>
            <w:shd w:fill="eef1f5"/>
          </w:tcPr>
          <w:p>
            <w:r>
              <w:rPr>
                <w:sz w:val="16"/>
              </w:rPr>
              <w:t>boolean</w:t>
            </w:r>
          </w:p>
        </w:tc>
        <w:tc>
          <w:tcPr>
            <w:tcW w:type="dxa" w:w="2160"/>
            <w:shd w:fill="eef1f5"/>
          </w:tcPr>
          <w:p>
            <w:r>
              <w:rPr>
                <w:sz w:val="16"/>
              </w:rPr>
              <w:t>Payment Gateway</w:t>
            </w:r>
          </w:p>
        </w:tc>
        <w:tc>
          <w:tcPr>
            <w:tcW w:type="dxa" w:w="1008"/>
            <w:shd w:fill="eef1f5"/>
          </w:tcPr>
          <w:p>
            <w:r>
              <w:rPr>
                <w:sz w:val="16"/>
              </w:rPr>
              <w:t>Confidential</w:t>
            </w:r>
          </w:p>
        </w:tc>
      </w:tr>
      <w:tr>
        <w:tc>
          <w:tcPr>
            <w:tcW w:type="dxa" w:w="1728"/>
          </w:tcPr>
          <w:p>
            <w:r>
              <w:rPr>
                <w:sz w:val="16"/>
              </w:rPr>
              <w:t>customer_session_count_24h</w:t>
            </w:r>
          </w:p>
        </w:tc>
        <w:tc>
          <w:tcPr>
            <w:tcW w:type="dxa" w:w="4320"/>
          </w:tcPr>
          <w:p>
            <w:r>
              <w:rPr>
                <w:sz w:val="16"/>
              </w:rPr>
              <w:t>Sessions of the customer in 24 hours</w:t>
            </w:r>
          </w:p>
        </w:tc>
        <w:tc>
          <w:tcPr>
            <w:tcW w:type="dxa" w:w="1008"/>
          </w:tcPr>
          <w:p>
            <w:r>
              <w:rPr>
                <w:sz w:val="16"/>
              </w:rPr>
              <w:t>integer</w:t>
            </w:r>
          </w:p>
        </w:tc>
        <w:tc>
          <w:tcPr>
            <w:tcW w:type="dxa" w:w="2160"/>
          </w:tcPr>
          <w:p>
            <w:r>
              <w:rPr>
                <w:sz w:val="16"/>
              </w:rPr>
              <w:t>Merchant session events</w:t>
            </w:r>
          </w:p>
        </w:tc>
        <w:tc>
          <w:tcPr>
            <w:tcW w:type="dxa" w:w="1008"/>
          </w:tcPr>
          <w:p>
            <w:r>
              <w:rPr>
                <w:sz w:val="16"/>
              </w:rPr>
              <w:t>Confidential</w:t>
            </w:r>
          </w:p>
        </w:tc>
      </w:tr>
      <w:tr>
        <w:tc>
          <w:tcPr>
            <w:tcW w:type="dxa" w:w="1728"/>
            <w:shd w:fill="eef1f5"/>
          </w:tcPr>
          <w:p>
            <w:r>
              <w:rPr>
                <w:sz w:val="16"/>
              </w:rPr>
              <w:t>cart_edit_count_session</w:t>
            </w:r>
          </w:p>
        </w:tc>
        <w:tc>
          <w:tcPr>
            <w:tcW w:type="dxa" w:w="4320"/>
            <w:shd w:fill="eef1f5"/>
          </w:tcPr>
          <w:p>
            <w:r>
              <w:rPr>
                <w:sz w:val="16"/>
              </w:rPr>
              <w:t>Number of cart edits in the session</w:t>
            </w:r>
          </w:p>
        </w:tc>
        <w:tc>
          <w:tcPr>
            <w:tcW w:type="dxa" w:w="1008"/>
            <w:shd w:fill="eef1f5"/>
          </w:tcPr>
          <w:p>
            <w:r>
              <w:rPr>
                <w:sz w:val="16"/>
              </w:rPr>
              <w:t>integer</w:t>
            </w:r>
          </w:p>
        </w:tc>
        <w:tc>
          <w:tcPr>
            <w:tcW w:type="dxa" w:w="2160"/>
            <w:shd w:fill="eef1f5"/>
          </w:tcPr>
          <w:p>
            <w:r>
              <w:rPr>
                <w:sz w:val="16"/>
              </w:rPr>
              <w:t>Merchant session events</w:t>
            </w:r>
          </w:p>
        </w:tc>
        <w:tc>
          <w:tcPr>
            <w:tcW w:type="dxa" w:w="1008"/>
            <w:shd w:fill="eef1f5"/>
          </w:tcPr>
          <w:p>
            <w:r>
              <w:rPr>
                <w:sz w:val="16"/>
              </w:rPr>
              <w:t>Confidential</w:t>
            </w:r>
          </w:p>
        </w:tc>
      </w:tr>
      <w:tr>
        <w:tc>
          <w:tcPr>
            <w:tcW w:type="dxa" w:w="1728"/>
          </w:tcPr>
          <w:p>
            <w:r>
              <w:rPr>
                <w:sz w:val="16"/>
              </w:rPr>
              <w:t>card_seq_embedding_00</w:t>
            </w:r>
          </w:p>
        </w:tc>
        <w:tc>
          <w:tcPr>
            <w:tcW w:type="dxa" w:w="4320"/>
          </w:tcPr>
          <w:p>
            <w:r>
              <w:rPr>
                <w:sz w:val="16"/>
              </w:rPr>
              <w:t>Dimension 0 of the 16-dimension CardSeq learned embedding of the card's last 20 transactions</w:t>
            </w:r>
          </w:p>
        </w:tc>
        <w:tc>
          <w:tcPr>
            <w:tcW w:type="dxa" w:w="1008"/>
          </w:tcPr>
          <w:p>
            <w:r>
              <w:rPr>
                <w:sz w:val="16"/>
              </w:rPr>
              <w:t>decimal</w:t>
            </w:r>
          </w:p>
        </w:tc>
        <w:tc>
          <w:tcPr>
            <w:tcW w:type="dxa" w:w="2160"/>
          </w:tcPr>
          <w:p>
            <w:r>
              <w:rPr>
                <w:sz w:val="16"/>
              </w:rPr>
              <w:t>CardSeq encoder (Feature Service, draft)</w:t>
            </w:r>
          </w:p>
        </w:tc>
        <w:tc>
          <w:tcPr>
            <w:tcW w:type="dxa" w:w="1008"/>
          </w:tcPr>
          <w:p>
            <w:r>
              <w:rPr>
                <w:sz w:val="16"/>
              </w:rPr>
              <w:t>Confidential</w:t>
            </w:r>
          </w:p>
        </w:tc>
      </w:tr>
      <w:tr>
        <w:tc>
          <w:tcPr>
            <w:tcW w:type="dxa" w:w="1728"/>
            <w:shd w:fill="eef1f5"/>
          </w:tcPr>
          <w:p>
            <w:r>
              <w:rPr>
                <w:sz w:val="16"/>
              </w:rPr>
              <w:t>card_seq_embedding_01</w:t>
            </w:r>
          </w:p>
        </w:tc>
        <w:tc>
          <w:tcPr>
            <w:tcW w:type="dxa" w:w="4320"/>
            <w:shd w:fill="eef1f5"/>
          </w:tcPr>
          <w:p>
            <w:r>
              <w:rPr>
                <w:sz w:val="16"/>
              </w:rPr>
              <w:t>Dimension 1 of the 16-dimension CardSeq learned embedding of the card's last 20 transactions</w:t>
            </w:r>
          </w:p>
        </w:tc>
        <w:tc>
          <w:tcPr>
            <w:tcW w:type="dxa" w:w="1008"/>
            <w:shd w:fill="eef1f5"/>
          </w:tcPr>
          <w:p>
            <w:r>
              <w:rPr>
                <w:sz w:val="16"/>
              </w:rPr>
              <w:t>decimal</w:t>
            </w:r>
          </w:p>
        </w:tc>
        <w:tc>
          <w:tcPr>
            <w:tcW w:type="dxa" w:w="2160"/>
            <w:shd w:fill="eef1f5"/>
          </w:tcPr>
          <w:p>
            <w:r>
              <w:rPr>
                <w:sz w:val="16"/>
              </w:rPr>
              <w:t>CardSeq encoder (Feature Service, draft)</w:t>
            </w:r>
          </w:p>
        </w:tc>
        <w:tc>
          <w:tcPr>
            <w:tcW w:type="dxa" w:w="1008"/>
            <w:shd w:fill="eef1f5"/>
          </w:tcPr>
          <w:p>
            <w:r>
              <w:rPr>
                <w:sz w:val="16"/>
              </w:rPr>
              <w:t>Confidential</w:t>
            </w:r>
          </w:p>
        </w:tc>
      </w:tr>
      <w:tr>
        <w:tc>
          <w:tcPr>
            <w:tcW w:type="dxa" w:w="1728"/>
          </w:tcPr>
          <w:p>
            <w:r>
              <w:rPr>
                <w:sz w:val="16"/>
              </w:rPr>
              <w:t>card_seq_embedding_02</w:t>
            </w:r>
          </w:p>
        </w:tc>
        <w:tc>
          <w:tcPr>
            <w:tcW w:type="dxa" w:w="4320"/>
          </w:tcPr>
          <w:p>
            <w:r>
              <w:rPr>
                <w:sz w:val="16"/>
              </w:rPr>
              <w:t>Dimension 2 of the 16-dimension CardSeq learned embedding of the card's last 20 transactions</w:t>
            </w:r>
          </w:p>
        </w:tc>
        <w:tc>
          <w:tcPr>
            <w:tcW w:type="dxa" w:w="1008"/>
          </w:tcPr>
          <w:p>
            <w:r>
              <w:rPr>
                <w:sz w:val="16"/>
              </w:rPr>
              <w:t>decimal</w:t>
            </w:r>
          </w:p>
        </w:tc>
        <w:tc>
          <w:tcPr>
            <w:tcW w:type="dxa" w:w="2160"/>
          </w:tcPr>
          <w:p>
            <w:r>
              <w:rPr>
                <w:sz w:val="16"/>
              </w:rPr>
              <w:t>CardSeq encoder (Feature Service, draft)</w:t>
            </w:r>
          </w:p>
        </w:tc>
        <w:tc>
          <w:tcPr>
            <w:tcW w:type="dxa" w:w="1008"/>
          </w:tcPr>
          <w:p>
            <w:r>
              <w:rPr>
                <w:sz w:val="16"/>
              </w:rPr>
              <w:t>Confidential</w:t>
            </w:r>
          </w:p>
        </w:tc>
      </w:tr>
      <w:tr>
        <w:tc>
          <w:tcPr>
            <w:tcW w:type="dxa" w:w="1728"/>
            <w:shd w:fill="eef1f5"/>
          </w:tcPr>
          <w:p>
            <w:r>
              <w:rPr>
                <w:sz w:val="16"/>
              </w:rPr>
              <w:t>card_seq_embedding_03</w:t>
            </w:r>
          </w:p>
        </w:tc>
        <w:tc>
          <w:tcPr>
            <w:tcW w:type="dxa" w:w="4320"/>
            <w:shd w:fill="eef1f5"/>
          </w:tcPr>
          <w:p>
            <w:r>
              <w:rPr>
                <w:sz w:val="16"/>
              </w:rPr>
              <w:t>Dimension 3 of the 16-dimension CardSeq learned embedding of the card's last 20 transactions</w:t>
            </w:r>
          </w:p>
        </w:tc>
        <w:tc>
          <w:tcPr>
            <w:tcW w:type="dxa" w:w="1008"/>
            <w:shd w:fill="eef1f5"/>
          </w:tcPr>
          <w:p>
            <w:r>
              <w:rPr>
                <w:sz w:val="16"/>
              </w:rPr>
              <w:t>decimal</w:t>
            </w:r>
          </w:p>
        </w:tc>
        <w:tc>
          <w:tcPr>
            <w:tcW w:type="dxa" w:w="2160"/>
            <w:shd w:fill="eef1f5"/>
          </w:tcPr>
          <w:p>
            <w:r>
              <w:rPr>
                <w:sz w:val="16"/>
              </w:rPr>
              <w:t>CardSeq encoder (Feature Service, draft)</w:t>
            </w:r>
          </w:p>
        </w:tc>
        <w:tc>
          <w:tcPr>
            <w:tcW w:type="dxa" w:w="1008"/>
            <w:shd w:fill="eef1f5"/>
          </w:tcPr>
          <w:p>
            <w:r>
              <w:rPr>
                <w:sz w:val="16"/>
              </w:rPr>
              <w:t>Confidential</w:t>
            </w:r>
          </w:p>
        </w:tc>
      </w:tr>
      <w:tr>
        <w:tc>
          <w:tcPr>
            <w:tcW w:type="dxa" w:w="1728"/>
          </w:tcPr>
          <w:p>
            <w:r>
              <w:rPr>
                <w:sz w:val="16"/>
              </w:rPr>
              <w:t>card_seq_embedding_04</w:t>
            </w:r>
          </w:p>
        </w:tc>
        <w:tc>
          <w:tcPr>
            <w:tcW w:type="dxa" w:w="4320"/>
          </w:tcPr>
          <w:p>
            <w:r>
              <w:rPr>
                <w:sz w:val="16"/>
              </w:rPr>
              <w:t>Dimension 4 of the 16-dimension CardSeq learned embedding of the card's last 20 transactions</w:t>
            </w:r>
          </w:p>
        </w:tc>
        <w:tc>
          <w:tcPr>
            <w:tcW w:type="dxa" w:w="1008"/>
          </w:tcPr>
          <w:p>
            <w:r>
              <w:rPr>
                <w:sz w:val="16"/>
              </w:rPr>
              <w:t>decimal</w:t>
            </w:r>
          </w:p>
        </w:tc>
        <w:tc>
          <w:tcPr>
            <w:tcW w:type="dxa" w:w="2160"/>
          </w:tcPr>
          <w:p>
            <w:r>
              <w:rPr>
                <w:sz w:val="16"/>
              </w:rPr>
              <w:t>CardSeq encoder (Feature Service, draft)</w:t>
            </w:r>
          </w:p>
        </w:tc>
        <w:tc>
          <w:tcPr>
            <w:tcW w:type="dxa" w:w="1008"/>
          </w:tcPr>
          <w:p>
            <w:r>
              <w:rPr>
                <w:sz w:val="16"/>
              </w:rPr>
              <w:t>Confidential</w:t>
            </w:r>
          </w:p>
        </w:tc>
      </w:tr>
      <w:tr>
        <w:tc>
          <w:tcPr>
            <w:tcW w:type="dxa" w:w="1728"/>
            <w:shd w:fill="eef1f5"/>
          </w:tcPr>
          <w:p>
            <w:r>
              <w:rPr>
                <w:sz w:val="16"/>
              </w:rPr>
              <w:t>card_seq_embedding_05</w:t>
            </w:r>
          </w:p>
        </w:tc>
        <w:tc>
          <w:tcPr>
            <w:tcW w:type="dxa" w:w="4320"/>
            <w:shd w:fill="eef1f5"/>
          </w:tcPr>
          <w:p>
            <w:r>
              <w:rPr>
                <w:sz w:val="16"/>
              </w:rPr>
              <w:t>Dimension 5 of the 16-dimension CardSeq learned embedding of the card's last 20 transactions</w:t>
            </w:r>
          </w:p>
        </w:tc>
        <w:tc>
          <w:tcPr>
            <w:tcW w:type="dxa" w:w="1008"/>
            <w:shd w:fill="eef1f5"/>
          </w:tcPr>
          <w:p>
            <w:r>
              <w:rPr>
                <w:sz w:val="16"/>
              </w:rPr>
              <w:t>decimal</w:t>
            </w:r>
          </w:p>
        </w:tc>
        <w:tc>
          <w:tcPr>
            <w:tcW w:type="dxa" w:w="2160"/>
            <w:shd w:fill="eef1f5"/>
          </w:tcPr>
          <w:p>
            <w:r>
              <w:rPr>
                <w:sz w:val="16"/>
              </w:rPr>
              <w:t>CardSeq encoder (Feature Service, draft)</w:t>
            </w:r>
          </w:p>
        </w:tc>
        <w:tc>
          <w:tcPr>
            <w:tcW w:type="dxa" w:w="1008"/>
            <w:shd w:fill="eef1f5"/>
          </w:tcPr>
          <w:p>
            <w:r>
              <w:rPr>
                <w:sz w:val="16"/>
              </w:rPr>
              <w:t>Confidential</w:t>
            </w:r>
          </w:p>
        </w:tc>
      </w:tr>
      <w:tr>
        <w:tc>
          <w:tcPr>
            <w:tcW w:type="dxa" w:w="1728"/>
          </w:tcPr>
          <w:p>
            <w:r>
              <w:rPr>
                <w:sz w:val="16"/>
              </w:rPr>
              <w:t>card_seq_embedding_06</w:t>
            </w:r>
          </w:p>
        </w:tc>
        <w:tc>
          <w:tcPr>
            <w:tcW w:type="dxa" w:w="4320"/>
          </w:tcPr>
          <w:p>
            <w:r>
              <w:rPr>
                <w:sz w:val="16"/>
              </w:rPr>
              <w:t>Dimension 6 of the 16-dimension CardSeq learned embedding of the card's last 20 transactions</w:t>
            </w:r>
          </w:p>
        </w:tc>
        <w:tc>
          <w:tcPr>
            <w:tcW w:type="dxa" w:w="1008"/>
          </w:tcPr>
          <w:p>
            <w:r>
              <w:rPr>
                <w:sz w:val="16"/>
              </w:rPr>
              <w:t>decimal</w:t>
            </w:r>
          </w:p>
        </w:tc>
        <w:tc>
          <w:tcPr>
            <w:tcW w:type="dxa" w:w="2160"/>
          </w:tcPr>
          <w:p>
            <w:r>
              <w:rPr>
                <w:sz w:val="16"/>
              </w:rPr>
              <w:t>CardSeq encoder (Feature Service, draft)</w:t>
            </w:r>
          </w:p>
        </w:tc>
        <w:tc>
          <w:tcPr>
            <w:tcW w:type="dxa" w:w="1008"/>
          </w:tcPr>
          <w:p>
            <w:r>
              <w:rPr>
                <w:sz w:val="16"/>
              </w:rPr>
              <w:t>Confidential</w:t>
            </w:r>
          </w:p>
        </w:tc>
      </w:tr>
      <w:tr>
        <w:tc>
          <w:tcPr>
            <w:tcW w:type="dxa" w:w="1728"/>
            <w:shd w:fill="eef1f5"/>
          </w:tcPr>
          <w:p>
            <w:r>
              <w:rPr>
                <w:sz w:val="16"/>
              </w:rPr>
              <w:t>card_seq_embedding_07</w:t>
            </w:r>
          </w:p>
        </w:tc>
        <w:tc>
          <w:tcPr>
            <w:tcW w:type="dxa" w:w="4320"/>
            <w:shd w:fill="eef1f5"/>
          </w:tcPr>
          <w:p>
            <w:r>
              <w:rPr>
                <w:sz w:val="16"/>
              </w:rPr>
              <w:t>Dimension 7 of the 16-dimension CardSeq learned embedding of the card's last 20 transactions</w:t>
            </w:r>
          </w:p>
        </w:tc>
        <w:tc>
          <w:tcPr>
            <w:tcW w:type="dxa" w:w="1008"/>
            <w:shd w:fill="eef1f5"/>
          </w:tcPr>
          <w:p>
            <w:r>
              <w:rPr>
                <w:sz w:val="16"/>
              </w:rPr>
              <w:t>decimal</w:t>
            </w:r>
          </w:p>
        </w:tc>
        <w:tc>
          <w:tcPr>
            <w:tcW w:type="dxa" w:w="2160"/>
            <w:shd w:fill="eef1f5"/>
          </w:tcPr>
          <w:p>
            <w:r>
              <w:rPr>
                <w:sz w:val="16"/>
              </w:rPr>
              <w:t>CardSeq encoder (Feature Service, draft)</w:t>
            </w:r>
          </w:p>
        </w:tc>
        <w:tc>
          <w:tcPr>
            <w:tcW w:type="dxa" w:w="1008"/>
            <w:shd w:fill="eef1f5"/>
          </w:tcPr>
          <w:p>
            <w:r>
              <w:rPr>
                <w:sz w:val="16"/>
              </w:rPr>
              <w:t>Confidential</w:t>
            </w:r>
          </w:p>
        </w:tc>
      </w:tr>
      <w:tr>
        <w:tc>
          <w:tcPr>
            <w:tcW w:type="dxa" w:w="1728"/>
          </w:tcPr>
          <w:p>
            <w:r>
              <w:rPr>
                <w:sz w:val="16"/>
              </w:rPr>
              <w:t>card_seq_embedding_08</w:t>
            </w:r>
          </w:p>
        </w:tc>
        <w:tc>
          <w:tcPr>
            <w:tcW w:type="dxa" w:w="4320"/>
          </w:tcPr>
          <w:p>
            <w:r>
              <w:rPr>
                <w:sz w:val="16"/>
              </w:rPr>
              <w:t>Dimension 8 of the 16-dimension CardSeq learned embedding of the card's last 20 transactions</w:t>
            </w:r>
          </w:p>
        </w:tc>
        <w:tc>
          <w:tcPr>
            <w:tcW w:type="dxa" w:w="1008"/>
          </w:tcPr>
          <w:p>
            <w:r>
              <w:rPr>
                <w:sz w:val="16"/>
              </w:rPr>
              <w:t>decimal</w:t>
            </w:r>
          </w:p>
        </w:tc>
        <w:tc>
          <w:tcPr>
            <w:tcW w:type="dxa" w:w="2160"/>
          </w:tcPr>
          <w:p>
            <w:r>
              <w:rPr>
                <w:sz w:val="16"/>
              </w:rPr>
              <w:t>CardSeq encoder (Feature Service, draft)</w:t>
            </w:r>
          </w:p>
        </w:tc>
        <w:tc>
          <w:tcPr>
            <w:tcW w:type="dxa" w:w="1008"/>
          </w:tcPr>
          <w:p>
            <w:r>
              <w:rPr>
                <w:sz w:val="16"/>
              </w:rPr>
              <w:t>Confidential</w:t>
            </w:r>
          </w:p>
        </w:tc>
      </w:tr>
      <w:tr>
        <w:tc>
          <w:tcPr>
            <w:tcW w:type="dxa" w:w="1728"/>
            <w:shd w:fill="eef1f5"/>
          </w:tcPr>
          <w:p>
            <w:r>
              <w:rPr>
                <w:sz w:val="16"/>
              </w:rPr>
              <w:t>card_seq_embedding_09</w:t>
            </w:r>
          </w:p>
        </w:tc>
        <w:tc>
          <w:tcPr>
            <w:tcW w:type="dxa" w:w="4320"/>
            <w:shd w:fill="eef1f5"/>
          </w:tcPr>
          <w:p>
            <w:r>
              <w:rPr>
                <w:sz w:val="16"/>
              </w:rPr>
              <w:t>Dimension 9 of the 16-dimension CardSeq learned embedding of the card's last 20 transactions</w:t>
            </w:r>
          </w:p>
        </w:tc>
        <w:tc>
          <w:tcPr>
            <w:tcW w:type="dxa" w:w="1008"/>
            <w:shd w:fill="eef1f5"/>
          </w:tcPr>
          <w:p>
            <w:r>
              <w:rPr>
                <w:sz w:val="16"/>
              </w:rPr>
              <w:t>decimal</w:t>
            </w:r>
          </w:p>
        </w:tc>
        <w:tc>
          <w:tcPr>
            <w:tcW w:type="dxa" w:w="2160"/>
            <w:shd w:fill="eef1f5"/>
          </w:tcPr>
          <w:p>
            <w:r>
              <w:rPr>
                <w:sz w:val="16"/>
              </w:rPr>
              <w:t>CardSeq encoder (Feature Service, draft)</w:t>
            </w:r>
          </w:p>
        </w:tc>
        <w:tc>
          <w:tcPr>
            <w:tcW w:type="dxa" w:w="1008"/>
            <w:shd w:fill="eef1f5"/>
          </w:tcPr>
          <w:p>
            <w:r>
              <w:rPr>
                <w:sz w:val="16"/>
              </w:rPr>
              <w:t>Confidential</w:t>
            </w:r>
          </w:p>
        </w:tc>
      </w:tr>
      <w:tr>
        <w:tc>
          <w:tcPr>
            <w:tcW w:type="dxa" w:w="1728"/>
          </w:tcPr>
          <w:p>
            <w:r>
              <w:rPr>
                <w:sz w:val="16"/>
              </w:rPr>
              <w:t>card_seq_embedding_10</w:t>
            </w:r>
          </w:p>
        </w:tc>
        <w:tc>
          <w:tcPr>
            <w:tcW w:type="dxa" w:w="4320"/>
          </w:tcPr>
          <w:p>
            <w:r>
              <w:rPr>
                <w:sz w:val="16"/>
              </w:rPr>
              <w:t>Dimension 10 of the 16-dimension CardSeq learned embedding of the card's last 20 transactions</w:t>
            </w:r>
          </w:p>
        </w:tc>
        <w:tc>
          <w:tcPr>
            <w:tcW w:type="dxa" w:w="1008"/>
          </w:tcPr>
          <w:p>
            <w:r>
              <w:rPr>
                <w:sz w:val="16"/>
              </w:rPr>
              <w:t>decimal</w:t>
            </w:r>
          </w:p>
        </w:tc>
        <w:tc>
          <w:tcPr>
            <w:tcW w:type="dxa" w:w="2160"/>
          </w:tcPr>
          <w:p>
            <w:r>
              <w:rPr>
                <w:sz w:val="16"/>
              </w:rPr>
              <w:t>CardSeq encoder (Feature Service, draft)</w:t>
            </w:r>
          </w:p>
        </w:tc>
        <w:tc>
          <w:tcPr>
            <w:tcW w:type="dxa" w:w="1008"/>
          </w:tcPr>
          <w:p>
            <w:r>
              <w:rPr>
                <w:sz w:val="16"/>
              </w:rPr>
              <w:t>Confidential</w:t>
            </w:r>
          </w:p>
        </w:tc>
      </w:tr>
      <w:tr>
        <w:tc>
          <w:tcPr>
            <w:tcW w:type="dxa" w:w="1728"/>
            <w:shd w:fill="eef1f5"/>
          </w:tcPr>
          <w:p>
            <w:r>
              <w:rPr>
                <w:sz w:val="16"/>
              </w:rPr>
              <w:t>card_seq_embedding_11</w:t>
            </w:r>
          </w:p>
        </w:tc>
        <w:tc>
          <w:tcPr>
            <w:tcW w:type="dxa" w:w="4320"/>
            <w:shd w:fill="eef1f5"/>
          </w:tcPr>
          <w:p>
            <w:r>
              <w:rPr>
                <w:sz w:val="16"/>
              </w:rPr>
              <w:t>Dimension 11 of the 16-dimension CardSeq learned embedding of the card's last 20 transactions</w:t>
            </w:r>
          </w:p>
        </w:tc>
        <w:tc>
          <w:tcPr>
            <w:tcW w:type="dxa" w:w="1008"/>
            <w:shd w:fill="eef1f5"/>
          </w:tcPr>
          <w:p>
            <w:r>
              <w:rPr>
                <w:sz w:val="16"/>
              </w:rPr>
              <w:t>decimal</w:t>
            </w:r>
          </w:p>
        </w:tc>
        <w:tc>
          <w:tcPr>
            <w:tcW w:type="dxa" w:w="2160"/>
            <w:shd w:fill="eef1f5"/>
          </w:tcPr>
          <w:p>
            <w:r>
              <w:rPr>
                <w:sz w:val="16"/>
              </w:rPr>
              <w:t>CardSeq encoder (Feature Service, draft)</w:t>
            </w:r>
          </w:p>
        </w:tc>
        <w:tc>
          <w:tcPr>
            <w:tcW w:type="dxa" w:w="1008"/>
            <w:shd w:fill="eef1f5"/>
          </w:tcPr>
          <w:p>
            <w:r>
              <w:rPr>
                <w:sz w:val="16"/>
              </w:rPr>
              <w:t>Confidential</w:t>
            </w:r>
          </w:p>
        </w:tc>
      </w:tr>
      <w:tr>
        <w:tc>
          <w:tcPr>
            <w:tcW w:type="dxa" w:w="1728"/>
          </w:tcPr>
          <w:p>
            <w:r>
              <w:rPr>
                <w:sz w:val="16"/>
              </w:rPr>
              <w:t>card_seq_embedding_12</w:t>
            </w:r>
          </w:p>
        </w:tc>
        <w:tc>
          <w:tcPr>
            <w:tcW w:type="dxa" w:w="4320"/>
          </w:tcPr>
          <w:p>
            <w:r>
              <w:rPr>
                <w:sz w:val="16"/>
              </w:rPr>
              <w:t>Dimension 12 of the 16-dimension CardSeq learned embedding of the card's last 20 transactions</w:t>
            </w:r>
          </w:p>
        </w:tc>
        <w:tc>
          <w:tcPr>
            <w:tcW w:type="dxa" w:w="1008"/>
          </w:tcPr>
          <w:p>
            <w:r>
              <w:rPr>
                <w:sz w:val="16"/>
              </w:rPr>
              <w:t>decimal</w:t>
            </w:r>
          </w:p>
        </w:tc>
        <w:tc>
          <w:tcPr>
            <w:tcW w:type="dxa" w:w="2160"/>
          </w:tcPr>
          <w:p>
            <w:r>
              <w:rPr>
                <w:sz w:val="16"/>
              </w:rPr>
              <w:t>CardSeq encoder (Feature Service, draft)</w:t>
            </w:r>
          </w:p>
        </w:tc>
        <w:tc>
          <w:tcPr>
            <w:tcW w:type="dxa" w:w="1008"/>
          </w:tcPr>
          <w:p>
            <w:r>
              <w:rPr>
                <w:sz w:val="16"/>
              </w:rPr>
              <w:t>Confidential</w:t>
            </w:r>
          </w:p>
        </w:tc>
      </w:tr>
      <w:tr>
        <w:tc>
          <w:tcPr>
            <w:tcW w:type="dxa" w:w="1728"/>
            <w:shd w:fill="eef1f5"/>
          </w:tcPr>
          <w:p>
            <w:r>
              <w:rPr>
                <w:sz w:val="16"/>
              </w:rPr>
              <w:t>card_seq_embedding_13</w:t>
            </w:r>
          </w:p>
        </w:tc>
        <w:tc>
          <w:tcPr>
            <w:tcW w:type="dxa" w:w="4320"/>
            <w:shd w:fill="eef1f5"/>
          </w:tcPr>
          <w:p>
            <w:r>
              <w:rPr>
                <w:sz w:val="16"/>
              </w:rPr>
              <w:t>Dimension 13 of the 16-dimension CardSeq learned embedding of the card's last 20 transactions</w:t>
            </w:r>
          </w:p>
        </w:tc>
        <w:tc>
          <w:tcPr>
            <w:tcW w:type="dxa" w:w="1008"/>
            <w:shd w:fill="eef1f5"/>
          </w:tcPr>
          <w:p>
            <w:r>
              <w:rPr>
                <w:sz w:val="16"/>
              </w:rPr>
              <w:t>decimal</w:t>
            </w:r>
          </w:p>
        </w:tc>
        <w:tc>
          <w:tcPr>
            <w:tcW w:type="dxa" w:w="2160"/>
            <w:shd w:fill="eef1f5"/>
          </w:tcPr>
          <w:p>
            <w:r>
              <w:rPr>
                <w:sz w:val="16"/>
              </w:rPr>
              <w:t>CardSeq encoder (Feature Service, draft)</w:t>
            </w:r>
          </w:p>
        </w:tc>
        <w:tc>
          <w:tcPr>
            <w:tcW w:type="dxa" w:w="1008"/>
            <w:shd w:fill="eef1f5"/>
          </w:tcPr>
          <w:p>
            <w:r>
              <w:rPr>
                <w:sz w:val="16"/>
              </w:rPr>
              <w:t>Confidential</w:t>
            </w:r>
          </w:p>
        </w:tc>
      </w:tr>
      <w:tr>
        <w:tc>
          <w:tcPr>
            <w:tcW w:type="dxa" w:w="1728"/>
          </w:tcPr>
          <w:p>
            <w:r>
              <w:rPr>
                <w:sz w:val="16"/>
              </w:rPr>
              <w:t>card_seq_embedding_14</w:t>
            </w:r>
          </w:p>
        </w:tc>
        <w:tc>
          <w:tcPr>
            <w:tcW w:type="dxa" w:w="4320"/>
          </w:tcPr>
          <w:p>
            <w:r>
              <w:rPr>
                <w:sz w:val="16"/>
              </w:rPr>
              <w:t>Dimension 14 of the 16-dimension CardSeq learned embedding of the card's last 20 transactions</w:t>
            </w:r>
          </w:p>
        </w:tc>
        <w:tc>
          <w:tcPr>
            <w:tcW w:type="dxa" w:w="1008"/>
          </w:tcPr>
          <w:p>
            <w:r>
              <w:rPr>
                <w:sz w:val="16"/>
              </w:rPr>
              <w:t>decimal</w:t>
            </w:r>
          </w:p>
        </w:tc>
        <w:tc>
          <w:tcPr>
            <w:tcW w:type="dxa" w:w="2160"/>
          </w:tcPr>
          <w:p>
            <w:r>
              <w:rPr>
                <w:sz w:val="16"/>
              </w:rPr>
              <w:t>CardSeq encoder (Feature Service, draft)</w:t>
            </w:r>
          </w:p>
        </w:tc>
        <w:tc>
          <w:tcPr>
            <w:tcW w:type="dxa" w:w="1008"/>
          </w:tcPr>
          <w:p>
            <w:r>
              <w:rPr>
                <w:sz w:val="16"/>
              </w:rPr>
              <w:t>Confidential</w:t>
            </w:r>
          </w:p>
        </w:tc>
      </w:tr>
      <w:tr>
        <w:tc>
          <w:tcPr>
            <w:tcW w:type="dxa" w:w="1728"/>
            <w:shd w:fill="eef1f5"/>
          </w:tcPr>
          <w:p>
            <w:r>
              <w:rPr>
                <w:sz w:val="16"/>
              </w:rPr>
              <w:t>card_seq_embedding_15</w:t>
            </w:r>
          </w:p>
        </w:tc>
        <w:tc>
          <w:tcPr>
            <w:tcW w:type="dxa" w:w="4320"/>
            <w:shd w:fill="eef1f5"/>
          </w:tcPr>
          <w:p>
            <w:r>
              <w:rPr>
                <w:sz w:val="16"/>
              </w:rPr>
              <w:t>Dimension 15 of the 16-dimension CardSeq learned embedding of the card's last 20 transactions</w:t>
            </w:r>
          </w:p>
        </w:tc>
        <w:tc>
          <w:tcPr>
            <w:tcW w:type="dxa" w:w="1008"/>
            <w:shd w:fill="eef1f5"/>
          </w:tcPr>
          <w:p>
            <w:r>
              <w:rPr>
                <w:sz w:val="16"/>
              </w:rPr>
              <w:t>decimal</w:t>
            </w:r>
          </w:p>
        </w:tc>
        <w:tc>
          <w:tcPr>
            <w:tcW w:type="dxa" w:w="2160"/>
            <w:shd w:fill="eef1f5"/>
          </w:tcPr>
          <w:p>
            <w:r>
              <w:rPr>
                <w:sz w:val="16"/>
              </w:rPr>
              <w:t>CardSeq encoder (Feature Service, draft)</w:t>
            </w:r>
          </w:p>
        </w:tc>
        <w:tc>
          <w:tcPr>
            <w:tcW w:type="dxa" w:w="1008"/>
            <w:shd w:fill="eef1f5"/>
          </w:tcPr>
          <w:p>
            <w:r>
              <w:rPr>
                <w:sz w:val="16"/>
              </w:rPr>
              <w:t>Confidential</w:t>
            </w:r>
          </w:p>
        </w:tc>
      </w:tr>
    </w:tbl>
    <w:p>
      <w:r>
        <w:rPr>
          <w:i/>
          <w:color w:val="6B7280"/>
          <w:sz w:val="16"/>
        </w:rPr>
        <w:t>Draft features under shadow evaluation only.</w:t>
      </w:r>
    </w:p>
    <w:p/>
    <w:p>
      <w:pPr>
        <w:pStyle w:val="Heading2"/>
      </w:pPr>
      <w:r>
        <w:rPr>
          <w:color w:val="4A5D78"/>
        </w:rPr>
        <w:t>2.3 Reference and output fields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872"/>
            <w:shd w:fill="1a2b4a"/>
          </w:tcPr>
          <w:p>
            <w:r>
              <w:rPr>
                <w:b/>
                <w:color w:val="FFFFFF"/>
                <w:sz w:val="17"/>
              </w:rPr>
              <w:t>Field</w:t>
            </w:r>
          </w:p>
        </w:tc>
        <w:tc>
          <w:tcPr>
            <w:tcW w:type="dxa" w:w="3600"/>
            <w:shd w:fill="1a2b4a"/>
          </w:tcPr>
          <w:p>
            <w:r>
              <w:rPr>
                <w:b/>
                <w:color w:val="FFFFFF"/>
                <w:sz w:val="17"/>
              </w:rPr>
              <w:t>Meaning</w:t>
            </w:r>
          </w:p>
        </w:tc>
        <w:tc>
          <w:tcPr>
            <w:tcW w:type="dxa" w:w="1152"/>
            <w:shd w:fill="1a2b4a"/>
          </w:tcPr>
          <w:p>
            <w:r>
              <w:rPr>
                <w:b/>
                <w:color w:val="FFFFFF"/>
                <w:sz w:val="17"/>
              </w:rPr>
              <w:t>Type</w:t>
            </w:r>
          </w:p>
        </w:tc>
        <w:tc>
          <w:tcPr>
            <w:tcW w:type="dxa" w:w="1296"/>
            <w:shd w:fill="1a2b4a"/>
          </w:tcPr>
          <w:p>
            <w:r>
              <w:rPr>
                <w:b/>
                <w:color w:val="FFFFFF"/>
                <w:sz w:val="17"/>
              </w:rPr>
              <w:t>Source</w:t>
            </w:r>
          </w:p>
        </w:tc>
        <w:tc>
          <w:tcPr>
            <w:tcW w:type="dxa" w:w="720"/>
            <w:shd w:fill="1a2b4a"/>
          </w:tcPr>
          <w:p>
            <w:r>
              <w:rPr>
                <w:b/>
                <w:color w:val="FFFFFF"/>
                <w:sz w:val="17"/>
              </w:rPr>
              <w:t>Nullable</w:t>
            </w:r>
          </w:p>
        </w:tc>
        <w:tc>
          <w:tcPr>
            <w:tcW w:type="dxa" w:w="864"/>
            <w:shd w:fill="1a2b4a"/>
          </w:tcPr>
          <w:p>
            <w:r>
              <w:rPr>
                <w:b/>
                <w:color w:val="FFFFFF"/>
                <w:sz w:val="17"/>
              </w:rPr>
              <w:t>Class</w:t>
            </w:r>
          </w:p>
        </w:tc>
      </w:tr>
      <w:tr>
        <w:tc>
          <w:tcPr>
            <w:tcW w:type="dxa" w:w="1872"/>
          </w:tcPr>
          <w:p>
            <w:r>
              <w:rPr>
                <w:sz w:val="16"/>
              </w:rPr>
              <w:t>risk_score</w:t>
            </w:r>
          </w:p>
        </w:tc>
        <w:tc>
          <w:tcPr>
            <w:tcW w:type="dxa" w:w="3600"/>
          </w:tcPr>
          <w:p>
            <w:r>
              <w:rPr>
                <w:sz w:val="16"/>
              </w:rPr>
              <w:t>Calibrated fraud probability between 0 and 1; null when decision_source is RULES_ONLY</w:t>
            </w:r>
          </w:p>
        </w:tc>
        <w:tc>
          <w:tcPr>
            <w:tcW w:type="dxa" w:w="1152"/>
          </w:tcPr>
          <w:p>
            <w:r>
              <w:rPr>
                <w:sz w:val="16"/>
              </w:rPr>
              <w:t>decimal(5,4)</w:t>
            </w:r>
          </w:p>
        </w:tc>
        <w:tc>
          <w:tcPr>
            <w:tcW w:type="dxa" w:w="1296"/>
          </w:tcPr>
          <w:p>
            <w:r>
              <w:rPr>
                <w:sz w:val="16"/>
              </w:rPr>
              <w:t>FraudShield Scoring Service</w:t>
            </w:r>
          </w:p>
        </w:tc>
        <w:tc>
          <w:tcPr>
            <w:tcW w:type="dxa" w:w="720"/>
          </w:tcPr>
          <w:p>
            <w:r>
              <w:rPr>
                <w:sz w:val="16"/>
              </w:rPr>
              <w:t>Yes</w:t>
            </w:r>
          </w:p>
        </w:tc>
        <w:tc>
          <w:tcPr>
            <w:tcW w:type="dxa" w:w="864"/>
          </w:tcPr>
          <w:p>
            <w:r>
              <w:rPr>
                <w:sz w:val="16"/>
              </w:rPr>
              <w:t>Confidential</w:t>
            </w:r>
          </w:p>
        </w:tc>
      </w:tr>
      <w:tr>
        <w:tc>
          <w:tcPr>
            <w:tcW w:type="dxa" w:w="1872"/>
            <w:shd w:fill="eef1f5"/>
          </w:tcPr>
          <w:p>
            <w:r>
              <w:rPr>
                <w:sz w:val="16"/>
              </w:rPr>
              <w:t>decision</w:t>
            </w:r>
          </w:p>
        </w:tc>
        <w:tc>
          <w:tcPr>
            <w:tcW w:type="dxa" w:w="3600"/>
            <w:shd w:fill="eef1f5"/>
          </w:tcPr>
          <w:p>
            <w:r>
              <w:rPr>
                <w:sz w:val="16"/>
              </w:rPr>
              <w:t>Final decision: APPROVE, STEP_UP, REVIEW or DECLINE</w:t>
            </w:r>
          </w:p>
        </w:tc>
        <w:tc>
          <w:tcPr>
            <w:tcW w:type="dxa" w:w="1152"/>
            <w:shd w:fill="eef1f5"/>
          </w:tcPr>
          <w:p>
            <w:r>
              <w:rPr>
                <w:sz w:val="16"/>
              </w:rPr>
              <w:t>string</w:t>
            </w:r>
          </w:p>
        </w:tc>
        <w:tc>
          <w:tcPr>
            <w:tcW w:type="dxa" w:w="1296"/>
            <w:shd w:fill="eef1f5"/>
          </w:tcPr>
          <w:p>
            <w:r>
              <w:rPr>
                <w:sz w:val="16"/>
              </w:rPr>
              <w:t>Decision Service</w:t>
            </w:r>
          </w:p>
        </w:tc>
        <w:tc>
          <w:tcPr>
            <w:tcW w:type="dxa" w:w="720"/>
            <w:shd w:fill="eef1f5"/>
          </w:tcPr>
          <w:p>
            <w:r>
              <w:rPr>
                <w:sz w:val="16"/>
              </w:rPr>
              <w:t>No</w:t>
            </w:r>
          </w:p>
        </w:tc>
        <w:tc>
          <w:tcPr>
            <w:tcW w:type="dxa" w:w="864"/>
            <w:shd w:fill="eef1f5"/>
          </w:tcPr>
          <w:p>
            <w:r>
              <w:rPr>
                <w:sz w:val="16"/>
              </w:rPr>
              <w:t>Confidential</w:t>
            </w:r>
          </w:p>
        </w:tc>
      </w:tr>
      <w:tr>
        <w:tc>
          <w:tcPr>
            <w:tcW w:type="dxa" w:w="1872"/>
          </w:tcPr>
          <w:p>
            <w:r>
              <w:rPr>
                <w:sz w:val="16"/>
              </w:rPr>
              <w:t>decision_id</w:t>
            </w:r>
          </w:p>
        </w:tc>
        <w:tc>
          <w:tcPr>
            <w:tcW w:type="dxa" w:w="3600"/>
          </w:tcPr>
          <w:p>
            <w:r>
              <w:rPr>
                <w:sz w:val="16"/>
              </w:rPr>
              <w:t>Unique identifier of the decision for later lookup</w:t>
            </w:r>
          </w:p>
        </w:tc>
        <w:tc>
          <w:tcPr>
            <w:tcW w:type="dxa" w:w="1152"/>
          </w:tcPr>
          <w:p>
            <w:r>
              <w:rPr>
                <w:sz w:val="16"/>
              </w:rPr>
              <w:t>string (UUID)</w:t>
            </w:r>
          </w:p>
        </w:tc>
        <w:tc>
          <w:tcPr>
            <w:tcW w:type="dxa" w:w="1296"/>
          </w:tcPr>
          <w:p>
            <w:r>
              <w:rPr>
                <w:sz w:val="16"/>
              </w:rPr>
              <w:t>Risk Orchestrator</w:t>
            </w:r>
          </w:p>
        </w:tc>
        <w:tc>
          <w:tcPr>
            <w:tcW w:type="dxa" w:w="720"/>
          </w:tcPr>
          <w:p>
            <w:r>
              <w:rPr>
                <w:sz w:val="16"/>
              </w:rPr>
              <w:t>No</w:t>
            </w:r>
          </w:p>
        </w:tc>
        <w:tc>
          <w:tcPr>
            <w:tcW w:type="dxa" w:w="864"/>
          </w:tcPr>
          <w:p>
            <w:r>
              <w:rPr>
                <w:sz w:val="16"/>
              </w:rPr>
              <w:t>Confidential</w:t>
            </w:r>
          </w:p>
        </w:tc>
      </w:tr>
      <w:tr>
        <w:tc>
          <w:tcPr>
            <w:tcW w:type="dxa" w:w="1872"/>
            <w:shd w:fill="eef1f5"/>
          </w:tcPr>
          <w:p>
            <w:r>
              <w:rPr>
                <w:sz w:val="16"/>
              </w:rPr>
              <w:t>decision_reason_codes</w:t>
            </w:r>
          </w:p>
        </w:tc>
        <w:tc>
          <w:tcPr>
            <w:tcW w:type="dxa" w:w="3600"/>
            <w:shd w:fill="eef1f5"/>
          </w:tcPr>
          <w:p>
            <w:r>
              <w:rPr>
                <w:sz w:val="16"/>
              </w:rPr>
              <w:t>List of reason codes explaining the decision</w:t>
            </w:r>
          </w:p>
        </w:tc>
        <w:tc>
          <w:tcPr>
            <w:tcW w:type="dxa" w:w="1152"/>
            <w:shd w:fill="eef1f5"/>
          </w:tcPr>
          <w:p>
            <w:r>
              <w:rPr>
                <w:sz w:val="16"/>
              </w:rPr>
              <w:t>array of string</w:t>
            </w:r>
          </w:p>
        </w:tc>
        <w:tc>
          <w:tcPr>
            <w:tcW w:type="dxa" w:w="1296"/>
            <w:shd w:fill="eef1f5"/>
          </w:tcPr>
          <w:p>
            <w:r>
              <w:rPr>
                <w:sz w:val="16"/>
              </w:rPr>
              <w:t>Decision Service</w:t>
            </w:r>
          </w:p>
        </w:tc>
        <w:tc>
          <w:tcPr>
            <w:tcW w:type="dxa" w:w="720"/>
            <w:shd w:fill="eef1f5"/>
          </w:tcPr>
          <w:p>
            <w:r>
              <w:rPr>
                <w:sz w:val="16"/>
              </w:rPr>
              <w:t>No</w:t>
            </w:r>
          </w:p>
        </w:tc>
        <w:tc>
          <w:tcPr>
            <w:tcW w:type="dxa" w:w="864"/>
            <w:shd w:fill="eef1f5"/>
          </w:tcPr>
          <w:p>
            <w:r>
              <w:rPr>
                <w:sz w:val="16"/>
              </w:rPr>
              <w:t>Confidential</w:t>
            </w:r>
          </w:p>
        </w:tc>
      </w:tr>
      <w:tr>
        <w:tc>
          <w:tcPr>
            <w:tcW w:type="dxa" w:w="1872"/>
          </w:tcPr>
          <w:p>
            <w:r>
              <w:rPr>
                <w:sz w:val="16"/>
              </w:rPr>
              <w:t>model_version</w:t>
            </w:r>
          </w:p>
        </w:tc>
        <w:tc>
          <w:tcPr>
            <w:tcW w:type="dxa" w:w="3600"/>
          </w:tcPr>
          <w:p>
            <w:r>
              <w:rPr>
                <w:sz w:val="16"/>
              </w:rPr>
              <w:t>FraudShield version that produced the score (for example v4.2 or v4.2-RF)</w:t>
            </w:r>
          </w:p>
        </w:tc>
        <w:tc>
          <w:tcPr>
            <w:tcW w:type="dxa" w:w="1152"/>
          </w:tcPr>
          <w:p>
            <w:r>
              <w:rPr>
                <w:sz w:val="16"/>
              </w:rPr>
              <w:t>string</w:t>
            </w:r>
          </w:p>
        </w:tc>
        <w:tc>
          <w:tcPr>
            <w:tcW w:type="dxa" w:w="1296"/>
          </w:tcPr>
          <w:p>
            <w:r>
              <w:rPr>
                <w:sz w:val="16"/>
              </w:rPr>
              <w:t>FraudShield Scoring Service</w:t>
            </w:r>
          </w:p>
        </w:tc>
        <w:tc>
          <w:tcPr>
            <w:tcW w:type="dxa" w:w="720"/>
          </w:tcPr>
          <w:p>
            <w:r>
              <w:rPr>
                <w:sz w:val="16"/>
              </w:rPr>
              <w:t>Yes</w:t>
            </w:r>
          </w:p>
        </w:tc>
        <w:tc>
          <w:tcPr>
            <w:tcW w:type="dxa" w:w="864"/>
          </w:tcPr>
          <w:p>
            <w:r>
              <w:rPr>
                <w:sz w:val="16"/>
              </w:rPr>
              <w:t>Internal</w:t>
            </w:r>
          </w:p>
        </w:tc>
      </w:tr>
      <w:tr>
        <w:tc>
          <w:tcPr>
            <w:tcW w:type="dxa" w:w="1872"/>
            <w:shd w:fill="eef1f5"/>
          </w:tcPr>
          <w:p>
            <w:r>
              <w:rPr>
                <w:sz w:val="16"/>
              </w:rPr>
              <w:t>threshold_set_version</w:t>
            </w:r>
          </w:p>
        </w:tc>
        <w:tc>
          <w:tcPr>
            <w:tcW w:type="dxa" w:w="3600"/>
            <w:shd w:fill="eef1f5"/>
          </w:tcPr>
          <w:p>
            <w:r>
              <w:rPr>
                <w:sz w:val="16"/>
              </w:rPr>
              <w:t>Version of the threshold configuration applied</w:t>
            </w:r>
          </w:p>
        </w:tc>
        <w:tc>
          <w:tcPr>
            <w:tcW w:type="dxa" w:w="1152"/>
            <w:shd w:fill="eef1f5"/>
          </w:tcPr>
          <w:p>
            <w:r>
              <w:rPr>
                <w:sz w:val="16"/>
              </w:rPr>
              <w:t>string</w:t>
            </w:r>
          </w:p>
        </w:tc>
        <w:tc>
          <w:tcPr>
            <w:tcW w:type="dxa" w:w="1296"/>
            <w:shd w:fill="eef1f5"/>
          </w:tcPr>
          <w:p>
            <w:r>
              <w:rPr>
                <w:sz w:val="16"/>
              </w:rPr>
              <w:t>Decision Service</w:t>
            </w:r>
          </w:p>
        </w:tc>
        <w:tc>
          <w:tcPr>
            <w:tcW w:type="dxa" w:w="720"/>
            <w:shd w:fill="eef1f5"/>
          </w:tcPr>
          <w:p>
            <w:r>
              <w:rPr>
                <w:sz w:val="16"/>
              </w:rPr>
              <w:t>No</w:t>
            </w:r>
          </w:p>
        </w:tc>
        <w:tc>
          <w:tcPr>
            <w:tcW w:type="dxa" w:w="864"/>
            <w:shd w:fill="eef1f5"/>
          </w:tcPr>
          <w:p>
            <w:r>
              <w:rPr>
                <w:sz w:val="16"/>
              </w:rPr>
              <w:t>Internal</w:t>
            </w:r>
          </w:p>
        </w:tc>
      </w:tr>
      <w:tr>
        <w:tc>
          <w:tcPr>
            <w:tcW w:type="dxa" w:w="1872"/>
          </w:tcPr>
          <w:p>
            <w:r>
              <w:rPr>
                <w:sz w:val="16"/>
              </w:rPr>
              <w:t>rule_set_version</w:t>
            </w:r>
          </w:p>
        </w:tc>
        <w:tc>
          <w:tcPr>
            <w:tcW w:type="dxa" w:w="3600"/>
          </w:tcPr>
          <w:p>
            <w:r>
              <w:rPr>
                <w:sz w:val="16"/>
              </w:rPr>
              <w:t>Version of the rule set applied</w:t>
            </w:r>
          </w:p>
        </w:tc>
        <w:tc>
          <w:tcPr>
            <w:tcW w:type="dxa" w:w="1152"/>
          </w:tcPr>
          <w:p>
            <w:r>
              <w:rPr>
                <w:sz w:val="16"/>
              </w:rPr>
              <w:t>string</w:t>
            </w:r>
          </w:p>
        </w:tc>
        <w:tc>
          <w:tcPr>
            <w:tcW w:type="dxa" w:w="1296"/>
          </w:tcPr>
          <w:p>
            <w:r>
              <w:rPr>
                <w:sz w:val="16"/>
              </w:rPr>
              <w:t>Rules Engine</w:t>
            </w:r>
          </w:p>
        </w:tc>
        <w:tc>
          <w:tcPr>
            <w:tcW w:type="dxa" w:w="720"/>
          </w:tcPr>
          <w:p>
            <w:r>
              <w:rPr>
                <w:sz w:val="16"/>
              </w:rPr>
              <w:t>No</w:t>
            </w:r>
          </w:p>
        </w:tc>
        <w:tc>
          <w:tcPr>
            <w:tcW w:type="dxa" w:w="864"/>
          </w:tcPr>
          <w:p>
            <w:r>
              <w:rPr>
                <w:sz w:val="16"/>
              </w:rPr>
              <w:t>Internal</w:t>
            </w:r>
          </w:p>
        </w:tc>
      </w:tr>
      <w:tr>
        <w:tc>
          <w:tcPr>
            <w:tcW w:type="dxa" w:w="1872"/>
            <w:shd w:fill="eef1f5"/>
          </w:tcPr>
          <w:p>
            <w:r>
              <w:rPr>
                <w:sz w:val="16"/>
              </w:rPr>
              <w:t>decision_source</w:t>
            </w:r>
          </w:p>
        </w:tc>
        <w:tc>
          <w:tcPr>
            <w:tcW w:type="dxa" w:w="3600"/>
            <w:shd w:fill="eef1f5"/>
          </w:tcPr>
          <w:p>
            <w:r>
              <w:rPr>
                <w:sz w:val="16"/>
              </w:rPr>
              <w:t>MODEL, MODEL_REDUCED_FEATURES or RULES_ONLY</w:t>
            </w:r>
          </w:p>
        </w:tc>
        <w:tc>
          <w:tcPr>
            <w:tcW w:type="dxa" w:w="1152"/>
            <w:shd w:fill="eef1f5"/>
          </w:tcPr>
          <w:p>
            <w:r>
              <w:rPr>
                <w:sz w:val="16"/>
              </w:rPr>
              <w:t>string</w:t>
            </w:r>
          </w:p>
        </w:tc>
        <w:tc>
          <w:tcPr>
            <w:tcW w:type="dxa" w:w="1296"/>
            <w:shd w:fill="eef1f5"/>
          </w:tcPr>
          <w:p>
            <w:r>
              <w:rPr>
                <w:sz w:val="16"/>
              </w:rPr>
              <w:t>Risk Orchestrator</w:t>
            </w:r>
          </w:p>
        </w:tc>
        <w:tc>
          <w:tcPr>
            <w:tcW w:type="dxa" w:w="720"/>
            <w:shd w:fill="eef1f5"/>
          </w:tcPr>
          <w:p>
            <w:r>
              <w:rPr>
                <w:sz w:val="16"/>
              </w:rPr>
              <w:t>No</w:t>
            </w:r>
          </w:p>
        </w:tc>
        <w:tc>
          <w:tcPr>
            <w:tcW w:type="dxa" w:w="864"/>
            <w:shd w:fill="eef1f5"/>
          </w:tcPr>
          <w:p>
            <w:r>
              <w:rPr>
                <w:sz w:val="16"/>
              </w:rPr>
              <w:t>Internal</w:t>
            </w:r>
          </w:p>
        </w:tc>
      </w:tr>
      <w:tr>
        <w:tc>
          <w:tcPr>
            <w:tcW w:type="dxa" w:w="1872"/>
          </w:tcPr>
          <w:p>
            <w:r>
              <w:rPr>
                <w:sz w:val="16"/>
              </w:rPr>
              <w:t>degraded</w:t>
            </w:r>
          </w:p>
        </w:tc>
        <w:tc>
          <w:tcPr>
            <w:tcW w:type="dxa" w:w="3600"/>
          </w:tcPr>
          <w:p>
            <w:r>
              <w:rPr>
                <w:sz w:val="16"/>
              </w:rPr>
              <w:t>True when the decision was produced under any degradation mode</w:t>
            </w:r>
          </w:p>
        </w:tc>
        <w:tc>
          <w:tcPr>
            <w:tcW w:type="dxa" w:w="1152"/>
          </w:tcPr>
          <w:p>
            <w:r>
              <w:rPr>
                <w:sz w:val="16"/>
              </w:rPr>
              <w:t>boolean</w:t>
            </w:r>
          </w:p>
        </w:tc>
        <w:tc>
          <w:tcPr>
            <w:tcW w:type="dxa" w:w="1296"/>
          </w:tcPr>
          <w:p>
            <w:r>
              <w:rPr>
                <w:sz w:val="16"/>
              </w:rPr>
              <w:t>Risk Orchestrator</w:t>
            </w:r>
          </w:p>
        </w:tc>
        <w:tc>
          <w:tcPr>
            <w:tcW w:type="dxa" w:w="720"/>
          </w:tcPr>
          <w:p>
            <w:r>
              <w:rPr>
                <w:sz w:val="16"/>
              </w:rPr>
              <w:t>No</w:t>
            </w:r>
          </w:p>
        </w:tc>
        <w:tc>
          <w:tcPr>
            <w:tcW w:type="dxa" w:w="864"/>
          </w:tcPr>
          <w:p>
            <w:r>
              <w:rPr>
                <w:sz w:val="16"/>
              </w:rPr>
              <w:t>Internal</w:t>
            </w:r>
          </w:p>
        </w:tc>
      </w:tr>
      <w:tr>
        <w:tc>
          <w:tcPr>
            <w:tcW w:type="dxa" w:w="1872"/>
            <w:shd w:fill="eef1f5"/>
          </w:tcPr>
          <w:p>
            <w:r>
              <w:rPr>
                <w:sz w:val="16"/>
              </w:rPr>
              <w:t>latency_ms</w:t>
            </w:r>
          </w:p>
        </w:tc>
        <w:tc>
          <w:tcPr>
            <w:tcW w:type="dxa" w:w="3600"/>
            <w:shd w:fill="eef1f5"/>
          </w:tcPr>
          <w:p>
            <w:r>
              <w:rPr>
                <w:sz w:val="16"/>
              </w:rPr>
              <w:t>Server-side processing time in milliseconds</w:t>
            </w:r>
          </w:p>
        </w:tc>
        <w:tc>
          <w:tcPr>
            <w:tcW w:type="dxa" w:w="1152"/>
            <w:shd w:fill="eef1f5"/>
          </w:tcPr>
          <w:p>
            <w:r>
              <w:rPr>
                <w:sz w:val="16"/>
              </w:rPr>
              <w:t>integer</w:t>
            </w:r>
          </w:p>
        </w:tc>
        <w:tc>
          <w:tcPr>
            <w:tcW w:type="dxa" w:w="1296"/>
            <w:shd w:fill="eef1f5"/>
          </w:tcPr>
          <w:p>
            <w:r>
              <w:rPr>
                <w:sz w:val="16"/>
              </w:rPr>
              <w:t>Risk Orchestrator</w:t>
            </w:r>
          </w:p>
        </w:tc>
        <w:tc>
          <w:tcPr>
            <w:tcW w:type="dxa" w:w="720"/>
            <w:shd w:fill="eef1f5"/>
          </w:tcPr>
          <w:p>
            <w:r>
              <w:rPr>
                <w:sz w:val="16"/>
              </w:rPr>
              <w:t>No</w:t>
            </w:r>
          </w:p>
        </w:tc>
        <w:tc>
          <w:tcPr>
            <w:tcW w:type="dxa" w:w="864"/>
            <w:shd w:fill="eef1f5"/>
          </w:tcPr>
          <w:p>
            <w:r>
              <w:rPr>
                <w:sz w:val="16"/>
              </w:rPr>
              <w:t>Internal</w:t>
            </w:r>
          </w:p>
        </w:tc>
      </w:tr>
      <w:tr>
        <w:tc>
          <w:tcPr>
            <w:tcW w:type="dxa" w:w="1872"/>
          </w:tcPr>
          <w:p>
            <w:r>
              <w:rPr>
                <w:sz w:val="16"/>
              </w:rPr>
              <w:t>feature_snapshot_ref</w:t>
            </w:r>
          </w:p>
        </w:tc>
        <w:tc>
          <w:tcPr>
            <w:tcW w:type="dxa" w:w="3600"/>
          </w:tcPr>
          <w:p>
            <w:r>
              <w:rPr>
                <w:sz w:val="16"/>
              </w:rPr>
              <w:t>Reference to the stored feature snapshot used for this decision</w:t>
            </w:r>
          </w:p>
        </w:tc>
        <w:tc>
          <w:tcPr>
            <w:tcW w:type="dxa" w:w="1152"/>
          </w:tcPr>
          <w:p>
            <w:r>
              <w:rPr>
                <w:sz w:val="16"/>
              </w:rPr>
              <w:t>string</w:t>
            </w:r>
          </w:p>
        </w:tc>
        <w:tc>
          <w:tcPr>
            <w:tcW w:type="dxa" w:w="1296"/>
          </w:tcPr>
          <w:p>
            <w:r>
              <w:rPr>
                <w:sz w:val="16"/>
              </w:rPr>
              <w:t>Risk Orchestrator</w:t>
            </w:r>
          </w:p>
        </w:tc>
        <w:tc>
          <w:tcPr>
            <w:tcW w:type="dxa" w:w="720"/>
          </w:tcPr>
          <w:p>
            <w:r>
              <w:rPr>
                <w:sz w:val="16"/>
              </w:rPr>
              <w:t>No</w:t>
            </w:r>
          </w:p>
        </w:tc>
        <w:tc>
          <w:tcPr>
            <w:tcW w:type="dxa" w:w="864"/>
          </w:tcPr>
          <w:p>
            <w:r>
              <w:rPr>
                <w:sz w:val="16"/>
              </w:rPr>
              <w:t>Internal</w:t>
            </w:r>
          </w:p>
        </w:tc>
      </w:tr>
      <w:tr>
        <w:tc>
          <w:tcPr>
            <w:tcW w:type="dxa" w:w="1872"/>
            <w:shd w:fill="eef1f5"/>
          </w:tcPr>
          <w:p>
            <w:r>
              <w:rPr>
                <w:sz w:val="16"/>
              </w:rPr>
              <w:t>case_id</w:t>
            </w:r>
          </w:p>
        </w:tc>
        <w:tc>
          <w:tcPr>
            <w:tcW w:type="dxa" w:w="3600"/>
            <w:shd w:fill="eef1f5"/>
          </w:tcPr>
          <w:p>
            <w:r>
              <w:rPr>
                <w:sz w:val="16"/>
              </w:rPr>
              <w:t>Case identifier when decision is REVIEW</w:t>
            </w:r>
          </w:p>
        </w:tc>
        <w:tc>
          <w:tcPr>
            <w:tcW w:type="dxa" w:w="1152"/>
            <w:shd w:fill="eef1f5"/>
          </w:tcPr>
          <w:p>
            <w:r>
              <w:rPr>
                <w:sz w:val="16"/>
              </w:rPr>
              <w:t>string</w:t>
            </w:r>
          </w:p>
        </w:tc>
        <w:tc>
          <w:tcPr>
            <w:tcW w:type="dxa" w:w="1296"/>
            <w:shd w:fill="eef1f5"/>
          </w:tcPr>
          <w:p>
            <w:r>
              <w:rPr>
                <w:sz w:val="16"/>
              </w:rPr>
              <w:t>Case Management Service</w:t>
            </w:r>
          </w:p>
        </w:tc>
        <w:tc>
          <w:tcPr>
            <w:tcW w:type="dxa" w:w="720"/>
            <w:shd w:fill="eef1f5"/>
          </w:tcPr>
          <w:p>
            <w:r>
              <w:rPr>
                <w:sz w:val="16"/>
              </w:rPr>
              <w:t>Yes</w:t>
            </w:r>
          </w:p>
        </w:tc>
        <w:tc>
          <w:tcPr>
            <w:tcW w:type="dxa" w:w="864"/>
            <w:shd w:fill="eef1f5"/>
          </w:tcPr>
          <w:p>
            <w:r>
              <w:rPr>
                <w:sz w:val="16"/>
              </w:rPr>
              <w:t>Confidential</w:t>
            </w:r>
          </w:p>
        </w:tc>
      </w:tr>
    </w:tbl>
    <w:p>
      <w:r>
        <w:rPr>
          <w:i/>
          <w:color w:val="6B7280"/>
          <w:sz w:val="16"/>
        </w:rPr>
        <w:t>Decision output fields.</w:t>
      </w:r>
    </w:p>
    <w:p/>
    <w:p>
      <w:pPr>
        <w:pStyle w:val="Heading2"/>
      </w:pPr>
      <w:r>
        <w:rPr>
          <w:color w:val="4A5D78"/>
        </w:rPr>
        <w:t>2.4 Decision reason codes</w:t>
      </w:r>
    </w:p>
    <w:tbl>
      <w:tblPr>
        <w:tblStyle w:val="TableGrid"/>
        <w:tblW w:type="auto" w:w="0"/>
        <w:jc w:val="center"/>
        <w:tblLook w:firstColumn="1" w:firstRow="1" w:lastColumn="0" w:lastRow="0" w:noHBand="0" w:noVBand="1" w:val="04A0"/>
      </w:tblPr>
      <w:tblGrid>
        <w:gridCol w:w="4824"/>
        <w:gridCol w:w="4824"/>
      </w:tblGrid>
      <w:tr>
        <w:tc>
          <w:tcPr>
            <w:tcW w:type="dxa" w:w="2304"/>
            <w:shd w:fill="1a2b4a"/>
          </w:tcPr>
          <w:p>
            <w:r>
              <w:rPr>
                <w:b/>
                <w:color w:val="FFFFFF"/>
                <w:sz w:val="17"/>
              </w:rPr>
              <w:t>Reason code</w:t>
            </w:r>
          </w:p>
        </w:tc>
        <w:tc>
          <w:tcPr>
            <w:tcW w:type="dxa" w:w="7488"/>
            <w:shd w:fill="1a2b4a"/>
          </w:tcPr>
          <w:p>
            <w:r>
              <w:rPr>
                <w:b/>
                <w:color w:val="FFFFFF"/>
                <w:sz w:val="17"/>
              </w:rPr>
              <w:t>Meaning</w:t>
            </w:r>
          </w:p>
        </w:tc>
      </w:tr>
      <w:tr>
        <w:tc>
          <w:tcPr>
            <w:tcW w:type="dxa" w:w="2304"/>
          </w:tcPr>
          <w:p>
            <w:r>
              <w:rPr>
                <w:sz w:val="16"/>
              </w:rPr>
              <w:t>HIGH_DEVICE_VELOCITY</w:t>
            </w:r>
          </w:p>
        </w:tc>
        <w:tc>
          <w:tcPr>
            <w:tcW w:type="dxa" w:w="7488"/>
          </w:tcPr>
          <w:p>
            <w:r>
              <w:rPr>
                <w:sz w:val="16"/>
              </w:rPr>
              <w:t>device_velocity_1h or device_velocity_24h far above the device's normal level</w:t>
            </w:r>
          </w:p>
        </w:tc>
      </w:tr>
      <w:tr>
        <w:tc>
          <w:tcPr>
            <w:tcW w:type="dxa" w:w="2304"/>
            <w:shd w:fill="eef1f5"/>
          </w:tcPr>
          <w:p>
            <w:r>
              <w:rPr>
                <w:sz w:val="16"/>
              </w:rPr>
              <w:t>HIGH_CARD_VELOCITY</w:t>
            </w:r>
          </w:p>
        </w:tc>
        <w:tc>
          <w:tcPr>
            <w:tcW w:type="dxa" w:w="7488"/>
            <w:shd w:fill="eef1f5"/>
          </w:tcPr>
          <w:p>
            <w:r>
              <w:rPr>
                <w:sz w:val="16"/>
              </w:rPr>
              <w:t>Unusual number of transactions by the card in a short period</w:t>
            </w:r>
          </w:p>
        </w:tc>
      </w:tr>
      <w:tr>
        <w:tc>
          <w:tcPr>
            <w:tcW w:type="dxa" w:w="2304"/>
          </w:tcPr>
          <w:p>
            <w:r>
              <w:rPr>
                <w:sz w:val="16"/>
              </w:rPr>
              <w:t>NEW_DEVICE</w:t>
            </w:r>
          </w:p>
        </w:tc>
        <w:tc>
          <w:tcPr>
            <w:tcW w:type="dxa" w:w="7488"/>
          </w:tcPr>
          <w:p>
            <w:r>
              <w:rPr>
                <w:sz w:val="16"/>
              </w:rPr>
              <w:t>Device first seen recently combined with elevated amount</w:t>
            </w:r>
          </w:p>
        </w:tc>
      </w:tr>
      <w:tr>
        <w:tc>
          <w:tcPr>
            <w:tcW w:type="dxa" w:w="2304"/>
            <w:shd w:fill="eef1f5"/>
          </w:tcPr>
          <w:p>
            <w:r>
              <w:rPr>
                <w:sz w:val="16"/>
              </w:rPr>
              <w:t>MULTI_CARD_DEVICE</w:t>
            </w:r>
          </w:p>
        </w:tc>
        <w:tc>
          <w:tcPr>
            <w:tcW w:type="dxa" w:w="7488"/>
            <w:shd w:fill="eef1f5"/>
          </w:tcPr>
          <w:p>
            <w:r>
              <w:rPr>
                <w:sz w:val="16"/>
              </w:rPr>
              <w:t>Many distinct cards used on one device</w:t>
            </w:r>
          </w:p>
        </w:tc>
      </w:tr>
      <w:tr>
        <w:tc>
          <w:tcPr>
            <w:tcW w:type="dxa" w:w="2304"/>
          </w:tcPr>
          <w:p>
            <w:r>
              <w:rPr>
                <w:sz w:val="16"/>
              </w:rPr>
              <w:t>GEO_VELOCITY_IMPOSSIBLE</w:t>
            </w:r>
          </w:p>
        </w:tc>
        <w:tc>
          <w:tcPr>
            <w:tcW w:type="dxa" w:w="7488"/>
          </w:tcPr>
          <w:p>
            <w:r>
              <w:rPr>
                <w:sz w:val="16"/>
              </w:rPr>
              <w:t>Implied travel speed between transactions is not plausible</w:t>
            </w:r>
          </w:p>
        </w:tc>
      </w:tr>
      <w:tr>
        <w:tc>
          <w:tcPr>
            <w:tcW w:type="dxa" w:w="2304"/>
            <w:shd w:fill="eef1f5"/>
          </w:tcPr>
          <w:p>
            <w:r>
              <w:rPr>
                <w:sz w:val="16"/>
              </w:rPr>
              <w:t>IP_COUNTRY_MISMATCH</w:t>
            </w:r>
          </w:p>
        </w:tc>
        <w:tc>
          <w:tcPr>
            <w:tcW w:type="dxa" w:w="7488"/>
            <w:shd w:fill="eef1f5"/>
          </w:tcPr>
          <w:p>
            <w:r>
              <w:rPr>
                <w:sz w:val="16"/>
              </w:rPr>
              <w:t>IP country differs from billing country</w:t>
            </w:r>
          </w:p>
        </w:tc>
      </w:tr>
      <w:tr>
        <w:tc>
          <w:tcPr>
            <w:tcW w:type="dxa" w:w="2304"/>
          </w:tcPr>
          <w:p>
            <w:r>
              <w:rPr>
                <w:sz w:val="16"/>
              </w:rPr>
              <w:t>PROXY_OR_VPN</w:t>
            </w:r>
          </w:p>
        </w:tc>
        <w:tc>
          <w:tcPr>
            <w:tcW w:type="dxa" w:w="7488"/>
          </w:tcPr>
          <w:p>
            <w:r>
              <w:rPr>
                <w:sz w:val="16"/>
              </w:rPr>
              <w:t>IP is a proxy, VPN or data center range</w:t>
            </w:r>
          </w:p>
        </w:tc>
      </w:tr>
      <w:tr>
        <w:tc>
          <w:tcPr>
            <w:tcW w:type="dxa" w:w="2304"/>
            <w:shd w:fill="eef1f5"/>
          </w:tcPr>
          <w:p>
            <w:r>
              <w:rPr>
                <w:sz w:val="16"/>
              </w:rPr>
              <w:t>HIGH_RISK_MERCHANT</w:t>
            </w:r>
          </w:p>
        </w:tc>
        <w:tc>
          <w:tcPr>
            <w:tcW w:type="dxa" w:w="7488"/>
            <w:shd w:fill="eef1f5"/>
          </w:tcPr>
          <w:p>
            <w:r>
              <w:rPr>
                <w:sz w:val="16"/>
              </w:rPr>
              <w:t>merchant_risk_score above the merchant risk threshold</w:t>
            </w:r>
          </w:p>
        </w:tc>
      </w:tr>
      <w:tr>
        <w:tc>
          <w:tcPr>
            <w:tcW w:type="dxa" w:w="2304"/>
          </w:tcPr>
          <w:p>
            <w:r>
              <w:rPr>
                <w:sz w:val="16"/>
              </w:rPr>
              <w:t>AMOUNT_ANOMALY</w:t>
            </w:r>
          </w:p>
        </w:tc>
        <w:tc>
          <w:tcPr>
            <w:tcW w:type="dxa" w:w="7488"/>
          </w:tcPr>
          <w:p>
            <w:r>
              <w:rPr>
                <w:sz w:val="16"/>
              </w:rPr>
              <w:t>Amount far above the card's average</w:t>
            </w:r>
          </w:p>
        </w:tc>
      </w:tr>
      <w:tr>
        <w:tc>
          <w:tcPr>
            <w:tcW w:type="dxa" w:w="2304"/>
            <w:shd w:fill="eef1f5"/>
          </w:tcPr>
          <w:p>
            <w:r>
              <w:rPr>
                <w:sz w:val="16"/>
              </w:rPr>
              <w:t>EMULATOR_OR_ROOTED_DEVICE</w:t>
            </w:r>
          </w:p>
        </w:tc>
        <w:tc>
          <w:tcPr>
            <w:tcW w:type="dxa" w:w="7488"/>
            <w:shd w:fill="eef1f5"/>
          </w:tcPr>
          <w:p>
            <w:r>
              <w:rPr>
                <w:sz w:val="16"/>
              </w:rPr>
              <w:t>Device flagged as emulator or rooted</w:t>
            </w:r>
          </w:p>
        </w:tc>
      </w:tr>
      <w:tr>
        <w:tc>
          <w:tcPr>
            <w:tcW w:type="dxa" w:w="2304"/>
          </w:tcPr>
          <w:p>
            <w:r>
              <w:rPr>
                <w:sz w:val="16"/>
              </w:rPr>
              <w:t>CARD_TESTING_PATTERN</w:t>
            </w:r>
          </w:p>
        </w:tc>
        <w:tc>
          <w:tcPr>
            <w:tcW w:type="dxa" w:w="7488"/>
          </w:tcPr>
          <w:p>
            <w:r>
              <w:rPr>
                <w:sz w:val="16"/>
              </w:rPr>
              <w:t>Pattern of small amounts followed by a larger amount</w:t>
            </w:r>
          </w:p>
        </w:tc>
      </w:tr>
      <w:tr>
        <w:tc>
          <w:tcPr>
            <w:tcW w:type="dxa" w:w="2304"/>
            <w:shd w:fill="eef1f5"/>
          </w:tcPr>
          <w:p>
            <w:r>
              <w:rPr>
                <w:sz w:val="16"/>
              </w:rPr>
              <w:t>AVS_CVV_FAILURE</w:t>
            </w:r>
          </w:p>
        </w:tc>
        <w:tc>
          <w:tcPr>
            <w:tcW w:type="dxa" w:w="7488"/>
            <w:shd w:fill="eef1f5"/>
          </w:tcPr>
          <w:p>
            <w:r>
              <w:rPr>
                <w:sz w:val="16"/>
              </w:rPr>
              <w:t>Address or CVV verification failed</w:t>
            </w:r>
          </w:p>
        </w:tc>
      </w:tr>
      <w:tr>
        <w:tc>
          <w:tcPr>
            <w:tcW w:type="dxa" w:w="2304"/>
          </w:tcPr>
          <w:p>
            <w:r>
              <w:rPr>
                <w:sz w:val="16"/>
              </w:rPr>
              <w:t>DEVICE_SIGNAL_MISSING</w:t>
            </w:r>
          </w:p>
        </w:tc>
        <w:tc>
          <w:tcPr>
            <w:tcW w:type="dxa" w:w="7488"/>
          </w:tcPr>
          <w:p>
            <w:r>
              <w:rPr>
                <w:sz w:val="16"/>
              </w:rPr>
              <w:t>Vendor device signals were unavailable</w:t>
            </w:r>
          </w:p>
        </w:tc>
      </w:tr>
      <w:tr>
        <w:tc>
          <w:tcPr>
            <w:tcW w:type="dxa" w:w="2304"/>
            <w:shd w:fill="eef1f5"/>
          </w:tcPr>
          <w:p>
            <w:r>
              <w:rPr>
                <w:sz w:val="16"/>
              </w:rPr>
              <w:t>FEATURES_UNAVAILABLE</w:t>
            </w:r>
          </w:p>
        </w:tc>
        <w:tc>
          <w:tcPr>
            <w:tcW w:type="dxa" w:w="7488"/>
            <w:shd w:fill="eef1f5"/>
          </w:tcPr>
          <w:p>
            <w:r>
              <w:rPr>
                <w:sz w:val="16"/>
              </w:rPr>
              <w:t>Feature Service unavailable; reduced-feature model used</w:t>
            </w:r>
          </w:p>
        </w:tc>
      </w:tr>
      <w:tr>
        <w:tc>
          <w:tcPr>
            <w:tcW w:type="dxa" w:w="2304"/>
          </w:tcPr>
          <w:p>
            <w:r>
              <w:rPr>
                <w:sz w:val="16"/>
              </w:rPr>
              <w:t>RULE_HARD_DECLINE</w:t>
            </w:r>
          </w:p>
        </w:tc>
        <w:tc>
          <w:tcPr>
            <w:tcW w:type="dxa" w:w="7488"/>
          </w:tcPr>
          <w:p>
            <w:r>
              <w:rPr>
                <w:sz w:val="16"/>
              </w:rPr>
              <w:t>Hard-decline rule matched</w:t>
            </w:r>
          </w:p>
        </w:tc>
      </w:tr>
      <w:tr>
        <w:tc>
          <w:tcPr>
            <w:tcW w:type="dxa" w:w="2304"/>
            <w:shd w:fill="eef1f5"/>
          </w:tcPr>
          <w:p>
            <w:r>
              <w:rPr>
                <w:sz w:val="16"/>
              </w:rPr>
              <w:t>RULE_SANCTIONS_MATCH</w:t>
            </w:r>
          </w:p>
        </w:tc>
        <w:tc>
          <w:tcPr>
            <w:tcW w:type="dxa" w:w="7488"/>
            <w:shd w:fill="eef1f5"/>
          </w:tcPr>
          <w:p>
            <w:r>
              <w:rPr>
                <w:sz w:val="16"/>
              </w:rPr>
              <w:t>Sanctions screening matched</w:t>
            </w:r>
          </w:p>
        </w:tc>
      </w:tr>
      <w:tr>
        <w:tc>
          <w:tcPr>
            <w:tcW w:type="dxa" w:w="2304"/>
          </w:tcPr>
          <w:p>
            <w:r>
              <w:rPr>
                <w:sz w:val="16"/>
              </w:rPr>
              <w:t>TIMEOUT_RULES_ONLY</w:t>
            </w:r>
          </w:p>
        </w:tc>
        <w:tc>
          <w:tcPr>
            <w:tcW w:type="dxa" w:w="7488"/>
          </w:tcPr>
          <w:p>
            <w:r>
              <w:rPr>
                <w:sz w:val="16"/>
              </w:rPr>
              <w:t>250 ms deadline exceeded; rules-only decision</w:t>
            </w:r>
          </w:p>
        </w:tc>
      </w:tr>
      <w:tr>
        <w:tc>
          <w:tcPr>
            <w:tcW w:type="dxa" w:w="2304"/>
            <w:shd w:fill="eef1f5"/>
          </w:tcPr>
          <w:p>
            <w:r>
              <w:rPr>
                <w:sz w:val="16"/>
              </w:rPr>
              <w:t>STEP_UP_REQUIRED</w:t>
            </w:r>
          </w:p>
        </w:tc>
        <w:tc>
          <w:tcPr>
            <w:tcW w:type="dxa" w:w="7488"/>
            <w:shd w:fill="eef1f5"/>
          </w:tcPr>
          <w:p>
            <w:r>
              <w:rPr>
                <w:sz w:val="16"/>
              </w:rPr>
              <w:t>3-D Secure step-up requested</w:t>
            </w:r>
          </w:p>
        </w:tc>
      </w:tr>
    </w:tbl>
    <w:p>
      <w:r>
        <w:rPr>
          <w:i/>
          <w:color w:val="6B7280"/>
          <w:sz w:val="16"/>
        </w:rPr>
        <w:t>Reason codes.</w:t>
      </w:r>
    </w:p>
    <w:p/>
    <w:p>
      <w:pPr>
        <w:pStyle w:val="Heading2"/>
      </w:pPr>
      <w:r>
        <w:rPr>
          <w:color w:val="4A5D78"/>
        </w:rPr>
        <w:t>2.5 Data classification quick reference</w:t>
      </w:r>
    </w:p>
    <w:tbl>
      <w:tblPr>
        <w:tblStyle w:val="TableGrid"/>
        <w:tblW w:type="auto" w:w="0"/>
        <w:jc w:val="center"/>
        <w:tblLook w:firstColumn="1" w:firstRow="1" w:lastColumn="0" w:lastRow="0" w:noHBand="0" w:noVBand="1" w:val="04A0"/>
      </w:tblPr>
      <w:tblGrid>
        <w:gridCol w:w="3216"/>
        <w:gridCol w:w="3216"/>
        <w:gridCol w:w="3216"/>
      </w:tblGrid>
      <w:tr>
        <w:tc>
          <w:tcPr>
            <w:tcW w:type="dxa" w:w="1584"/>
            <w:shd w:fill="1a2b4a"/>
          </w:tcPr>
          <w:p>
            <w:r>
              <w:rPr>
                <w:b/>
                <w:color w:val="FFFFFF"/>
                <w:sz w:val="17"/>
              </w:rPr>
              <w:t>Classification</w:t>
            </w:r>
          </w:p>
        </w:tc>
        <w:tc>
          <w:tcPr>
            <w:tcW w:type="dxa" w:w="3312"/>
            <w:shd w:fill="1a2b4a"/>
          </w:tcPr>
          <w:p>
            <w:r>
              <w:rPr>
                <w:b/>
                <w:color w:val="FFFFFF"/>
                <w:sz w:val="17"/>
              </w:rPr>
              <w:t>Meaning</w:t>
            </w:r>
          </w:p>
        </w:tc>
        <w:tc>
          <w:tcPr>
            <w:tcW w:type="dxa" w:w="4896"/>
            <w:shd w:fill="1a2b4a"/>
          </w:tcPr>
          <w:p>
            <w:r>
              <w:rPr>
                <w:b/>
                <w:color w:val="FFFFFF"/>
                <w:sz w:val="17"/>
              </w:rPr>
              <w:t>Example fields</w:t>
            </w:r>
          </w:p>
        </w:tc>
      </w:tr>
      <w:tr>
        <w:tc>
          <w:tcPr>
            <w:tcW w:type="dxa" w:w="1584"/>
          </w:tcPr>
          <w:p>
            <w:r>
              <w:rPr>
                <w:sz w:val="16"/>
              </w:rPr>
              <w:t>Restricted</w:t>
            </w:r>
          </w:p>
        </w:tc>
        <w:tc>
          <w:tcPr>
            <w:tcW w:type="dxa" w:w="3312"/>
          </w:tcPr>
          <w:p>
            <w:r>
              <w:rPr>
                <w:sz w:val="16"/>
              </w:rPr>
              <w:t>Never held by PRFIP (PAN, CVV)</w:t>
            </w:r>
          </w:p>
        </w:tc>
        <w:tc>
          <w:tcPr>
            <w:tcW w:type="dxa" w:w="4896"/>
          </w:tcPr>
          <w:p>
            <w:r>
              <w:rPr>
                <w:sz w:val="16"/>
              </w:rPr>
              <w:t>Full card number</w:t>
            </w:r>
          </w:p>
        </w:tc>
      </w:tr>
      <w:tr>
        <w:tc>
          <w:tcPr>
            <w:tcW w:type="dxa" w:w="1584"/>
            <w:shd w:fill="eef1f5"/>
          </w:tcPr>
          <w:p>
            <w:r>
              <w:rPr>
                <w:sz w:val="16"/>
              </w:rPr>
              <w:t>Confidential</w:t>
            </w:r>
          </w:p>
        </w:tc>
        <w:tc>
          <w:tcPr>
            <w:tcW w:type="dxa" w:w="3312"/>
            <w:shd w:fill="eef1f5"/>
          </w:tcPr>
          <w:p>
            <w:r>
              <w:rPr>
                <w:sz w:val="16"/>
              </w:rPr>
              <w:t>Transaction, customer, device, model and decision data</w:t>
            </w:r>
          </w:p>
        </w:tc>
        <w:tc>
          <w:tcPr>
            <w:tcW w:type="dxa" w:w="4896"/>
            <w:shd w:fill="eef1f5"/>
          </w:tcPr>
          <w:p>
            <w:r>
              <w:rPr>
                <w:sz w:val="16"/>
              </w:rPr>
              <w:t>card_token_id, risk_score, device_velocity_24h, merchant_risk_score</w:t>
            </w:r>
          </w:p>
        </w:tc>
      </w:tr>
      <w:tr>
        <w:tc>
          <w:tcPr>
            <w:tcW w:type="dxa" w:w="1584"/>
          </w:tcPr>
          <w:p>
            <w:r>
              <w:rPr>
                <w:sz w:val="16"/>
              </w:rPr>
              <w:t>Internal</w:t>
            </w:r>
          </w:p>
        </w:tc>
        <w:tc>
          <w:tcPr>
            <w:tcW w:type="dxa" w:w="3312"/>
          </w:tcPr>
          <w:p>
            <w:r>
              <w:rPr>
                <w:sz w:val="16"/>
              </w:rPr>
              <w:t>Reference and aggregated data</w:t>
            </w:r>
          </w:p>
        </w:tc>
        <w:tc>
          <w:tcPr>
            <w:tcW w:type="dxa" w:w="4896"/>
          </w:tcPr>
          <w:p>
            <w:r>
              <w:rPr>
                <w:sz w:val="16"/>
              </w:rPr>
              <w:t>mcc, card_bin_country, aggregated dashboards</w:t>
            </w:r>
          </w:p>
        </w:tc>
      </w:tr>
    </w:tbl>
    <w:p>
      <w:r>
        <w:rPr>
          <w:i/>
          <w:color w:val="6B7280"/>
          <w:sz w:val="16"/>
        </w:rPr>
        <w:t>Classification quick reference; see the Security Architecture for full handling rules.</w:t>
      </w:r>
    </w:p>
    <w:p/>
    <w:p>
      <w:r>
        <w:br w:type="page"/>
      </w:r>
    </w:p>
    <w:p>
      <w:pPr>
        <w:pStyle w:val="Heading1"/>
      </w:pPr>
      <w:r>
        <w:rPr>
          <w:color w:val="1A2B4A"/>
        </w:rPr>
        <w:t>Part 3. Fraud Scoring API Specification</w:t>
      </w:r>
    </w:p>
    <w:tbl>
      <w:tblPr>
        <w:tblStyle w:val="TableGrid"/>
        <w:tblW w:type="auto" w:w="0"/>
        <w:jc w:val="center"/>
        <w:tblLook w:firstColumn="1" w:firstRow="1" w:lastColumn="0" w:lastRow="0" w:noHBand="0" w:noVBand="1" w:val="04A0"/>
      </w:tblPr>
      <w:tblGrid>
        <w:gridCol w:w="4824"/>
        <w:gridCol w:w="4824"/>
      </w:tblGrid>
      <w:tr>
        <w:tc>
          <w:tcPr>
            <w:tcW w:type="dxa" w:w="2304"/>
            <w:shd w:fill="1a2b4a"/>
          </w:tcPr>
          <w:p>
            <w:r>
              <w:rPr>
                <w:b/>
                <w:color w:val="FFFFFF"/>
                <w:sz w:val="17"/>
              </w:rPr>
              <w:t>Attribute</w:t>
            </w:r>
          </w:p>
        </w:tc>
        <w:tc>
          <w:tcPr>
            <w:tcW w:type="dxa" w:w="6912"/>
            <w:shd w:fill="1a2b4a"/>
          </w:tcPr>
          <w:p>
            <w:r>
              <w:rPr>
                <w:b/>
                <w:color w:val="FFFFFF"/>
                <w:sz w:val="17"/>
              </w:rPr>
              <w:t>Value</w:t>
            </w:r>
          </w:p>
        </w:tc>
      </w:tr>
      <w:tr>
        <w:tc>
          <w:tcPr>
            <w:tcW w:type="dxa" w:w="2304"/>
          </w:tcPr>
          <w:p>
            <w:r>
              <w:rPr>
                <w:sz w:val="16"/>
              </w:rPr>
              <w:t>Document</w:t>
            </w:r>
          </w:p>
        </w:tc>
        <w:tc>
          <w:tcPr>
            <w:tcW w:type="dxa" w:w="6912"/>
          </w:tcPr>
          <w:p>
            <w:r>
              <w:rPr>
                <w:sz w:val="16"/>
              </w:rPr>
              <w:t>Fraud Scoring API Specification</w:t>
            </w:r>
          </w:p>
        </w:tc>
      </w:tr>
      <w:tr>
        <w:tc>
          <w:tcPr>
            <w:tcW w:type="dxa" w:w="2304"/>
            <w:shd w:fill="eef1f5"/>
          </w:tcPr>
          <w:p>
            <w:r>
              <w:rPr>
                <w:sz w:val="16"/>
              </w:rPr>
              <w:t>Version / status</w:t>
            </w:r>
          </w:p>
        </w:tc>
        <w:tc>
          <w:tcPr>
            <w:tcW w:type="dxa" w:w="6912"/>
            <w:shd w:fill="eef1f5"/>
          </w:tcPr>
          <w:p>
            <w:r>
              <w:rPr>
                <w:sz w:val="16"/>
              </w:rPr>
              <w:t>v2.4.0 / CURRENT (Approved)</w:t>
            </w:r>
          </w:p>
        </w:tc>
      </w:tr>
      <w:tr>
        <w:tc>
          <w:tcPr>
            <w:tcW w:type="dxa" w:w="2304"/>
          </w:tcPr>
          <w:p>
            <w:r>
              <w:rPr>
                <w:sz w:val="16"/>
              </w:rPr>
              <w:t>Effective date</w:t>
            </w:r>
          </w:p>
        </w:tc>
        <w:tc>
          <w:tcPr>
            <w:tcW w:type="dxa" w:w="6912"/>
          </w:tcPr>
          <w:p>
            <w:r>
              <w:rPr>
                <w:sz w:val="16"/>
              </w:rPr>
              <w:t>2026-08-25</w:t>
            </w:r>
          </w:p>
        </w:tc>
      </w:tr>
      <w:tr>
        <w:tc>
          <w:tcPr>
            <w:tcW w:type="dxa" w:w="2304"/>
            <w:shd w:fill="eef1f5"/>
          </w:tcPr>
          <w:p>
            <w:r>
              <w:rPr>
                <w:sz w:val="16"/>
              </w:rPr>
              <w:t>Owner</w:t>
            </w:r>
          </w:p>
        </w:tc>
        <w:tc>
          <w:tcPr>
            <w:tcW w:type="dxa" w:w="6912"/>
            <w:shd w:fill="eef1f5"/>
          </w:tcPr>
          <w:p>
            <w:r>
              <w:rPr>
                <w:sz w:val="16"/>
              </w:rPr>
              <w:t>Marcus Lee (API contract); Naomi Fischer (Payment Gateway integration)</w:t>
            </w:r>
          </w:p>
        </w:tc>
      </w:tr>
      <w:tr>
        <w:tc>
          <w:tcPr>
            <w:tcW w:type="dxa" w:w="2304"/>
          </w:tcPr>
          <w:p>
            <w:r>
              <w:rPr>
                <w:sz w:val="16"/>
              </w:rPr>
              <w:t>Base URL</w:t>
            </w:r>
          </w:p>
        </w:tc>
        <w:tc>
          <w:tcPr>
            <w:tcW w:type="dxa" w:w="6912"/>
          </w:tcPr>
          <w:p>
            <w:r>
              <w:rPr>
                <w:sz w:val="16"/>
              </w:rPr>
              <w:t>https://api.internal.halcyonpay.com/risk/v1</w:t>
            </w:r>
          </w:p>
        </w:tc>
      </w:tr>
    </w:tbl>
    <w:p>
      <w:r>
        <w:rPr>
          <w:i/>
          <w:color w:val="6B7280"/>
          <w:sz w:val="16"/>
        </w:rPr>
        <w:t>Document control.</w:t>
      </w:r>
    </w:p>
    <w:p/>
    <w:p>
      <w:pPr>
        <w:pStyle w:val="Heading2"/>
      </w:pPr>
      <w:r>
        <w:rPr>
          <w:color w:val="4A5D78"/>
        </w:rPr>
        <w:t>3.1 Overview</w:t>
      </w:r>
    </w:p>
    <w:p>
      <w:r>
        <w:rPr>
          <w:i w:val="0"/>
          <w:sz w:val="20"/>
        </w:rPr>
        <w:t>The Fraud Scoring API is called synchronously by the Payment Gateway before authorization. Authentication is mutual TLS plus an OAuth 2.0 client-credentials token scoped to risk:score. The server-side deadline is 250 ms; after that, the API still returns HTTP 200 with a rules-only, degraded decision rather than an error, so a timeout is never surfaced to the caller as a failure.</w:t>
      </w:r>
    </w:p>
    <w:p>
      <w:pPr>
        <w:pStyle w:val="Heading2"/>
      </w:pPr>
      <w:r>
        <w:rPr>
          <w:color w:val="4A5D78"/>
        </w:rPr>
        <w:t>3.2 Endpoints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864"/>
            <w:shd w:fill="1a2b4a"/>
          </w:tcPr>
          <w:p>
            <w:r>
              <w:rPr>
                <w:b/>
                <w:color w:val="FFFFFF"/>
                <w:sz w:val="17"/>
              </w:rPr>
              <w:t>Method</w:t>
            </w:r>
          </w:p>
        </w:tc>
        <w:tc>
          <w:tcPr>
            <w:tcW w:type="dxa" w:w="2592"/>
            <w:shd w:fill="1a2b4a"/>
          </w:tcPr>
          <w:p>
            <w:r>
              <w:rPr>
                <w:b/>
                <w:color w:val="FFFFFF"/>
                <w:sz w:val="17"/>
              </w:rPr>
              <w:t>Path</w:t>
            </w:r>
          </w:p>
        </w:tc>
        <w:tc>
          <w:tcPr>
            <w:tcW w:type="dxa" w:w="4320"/>
            <w:shd w:fill="1a2b4a"/>
          </w:tcPr>
          <w:p>
            <w:r>
              <w:rPr>
                <w:b/>
                <w:color w:val="FFFFFF"/>
                <w:sz w:val="17"/>
              </w:rPr>
              <w:t>Description</w:t>
            </w:r>
          </w:p>
        </w:tc>
        <w:tc>
          <w:tcPr>
            <w:tcW w:type="dxa" w:w="1440"/>
            <w:shd w:fill="1a2b4a"/>
          </w:tcPr>
          <w:p>
            <w:r>
              <w:rPr>
                <w:b/>
                <w:color w:val="FFFFFF"/>
                <w:sz w:val="17"/>
              </w:rPr>
              <w:t>Required scope</w:t>
            </w:r>
          </w:p>
        </w:tc>
      </w:tr>
      <w:tr>
        <w:tc>
          <w:tcPr>
            <w:tcW w:type="dxa" w:w="864"/>
          </w:tcPr>
          <w:p>
            <w:r>
              <w:rPr>
                <w:sz w:val="16"/>
              </w:rPr>
              <w:t>POST</w:t>
            </w:r>
          </w:p>
        </w:tc>
        <w:tc>
          <w:tcPr>
            <w:tcW w:type="dxa" w:w="2592"/>
          </w:tcPr>
          <w:p>
            <w:r>
              <w:rPr>
                <w:sz w:val="16"/>
              </w:rPr>
              <w:t>/risk/score</w:t>
            </w:r>
          </w:p>
        </w:tc>
        <w:tc>
          <w:tcPr>
            <w:tcW w:type="dxa" w:w="4320"/>
          </w:tcPr>
          <w:p>
            <w:r>
              <w:rPr>
                <w:sz w:val="16"/>
              </w:rPr>
              <w:t>Score a payment transaction and return a decision</w:t>
            </w:r>
          </w:p>
        </w:tc>
        <w:tc>
          <w:tcPr>
            <w:tcW w:type="dxa" w:w="1440"/>
          </w:tcPr>
          <w:p>
            <w:r>
              <w:rPr>
                <w:sz w:val="16"/>
              </w:rPr>
              <w:t>risk:score</w:t>
            </w:r>
          </w:p>
        </w:tc>
      </w:tr>
      <w:tr>
        <w:tc>
          <w:tcPr>
            <w:tcW w:type="dxa" w:w="864"/>
            <w:shd w:fill="eef1f5"/>
          </w:tcPr>
          <w:p>
            <w:r>
              <w:rPr>
                <w:sz w:val="16"/>
              </w:rPr>
              <w:t>GET</w:t>
            </w:r>
          </w:p>
        </w:tc>
        <w:tc>
          <w:tcPr>
            <w:tcW w:type="dxa" w:w="2592"/>
            <w:shd w:fill="eef1f5"/>
          </w:tcPr>
          <w:p>
            <w:r>
              <w:rPr>
                <w:sz w:val="16"/>
              </w:rPr>
              <w:t>/risk/score/{request_id}</w:t>
            </w:r>
          </w:p>
        </w:tc>
        <w:tc>
          <w:tcPr>
            <w:tcW w:type="dxa" w:w="4320"/>
            <w:shd w:fill="eef1f5"/>
          </w:tcPr>
          <w:p>
            <w:r>
              <w:rPr>
                <w:sz w:val="16"/>
              </w:rPr>
              <w:t>Retrieve a previously returned decision by request ID</w:t>
            </w:r>
          </w:p>
        </w:tc>
        <w:tc>
          <w:tcPr>
            <w:tcW w:type="dxa" w:w="1440"/>
            <w:shd w:fill="eef1f5"/>
          </w:tcPr>
          <w:p>
            <w:r>
              <w:rPr>
                <w:sz w:val="16"/>
              </w:rPr>
              <w:t>risk:read</w:t>
            </w:r>
          </w:p>
        </w:tc>
      </w:tr>
      <w:tr>
        <w:tc>
          <w:tcPr>
            <w:tcW w:type="dxa" w:w="864"/>
          </w:tcPr>
          <w:p>
            <w:r>
              <w:rPr>
                <w:sz w:val="16"/>
              </w:rPr>
              <w:t>GET</w:t>
            </w:r>
          </w:p>
        </w:tc>
        <w:tc>
          <w:tcPr>
            <w:tcW w:type="dxa" w:w="2592"/>
          </w:tcPr>
          <w:p>
            <w:r>
              <w:rPr>
                <w:sz w:val="16"/>
              </w:rPr>
              <w:t>/cases/{case_id}</w:t>
            </w:r>
          </w:p>
        </w:tc>
        <w:tc>
          <w:tcPr>
            <w:tcW w:type="dxa" w:w="4320"/>
          </w:tcPr>
          <w:p>
            <w:r>
              <w:rPr>
                <w:sz w:val="16"/>
              </w:rPr>
              <w:t>Retrieve a manual review case</w:t>
            </w:r>
          </w:p>
        </w:tc>
        <w:tc>
          <w:tcPr>
            <w:tcW w:type="dxa" w:w="1440"/>
          </w:tcPr>
          <w:p>
            <w:r>
              <w:rPr>
                <w:sz w:val="16"/>
              </w:rPr>
              <w:t>cases:read</w:t>
            </w:r>
          </w:p>
        </w:tc>
      </w:tr>
      <w:tr>
        <w:tc>
          <w:tcPr>
            <w:tcW w:type="dxa" w:w="864"/>
            <w:shd w:fill="eef1f5"/>
          </w:tcPr>
          <w:p>
            <w:r>
              <w:rPr>
                <w:sz w:val="16"/>
              </w:rPr>
              <w:t>POST</w:t>
            </w:r>
          </w:p>
        </w:tc>
        <w:tc>
          <w:tcPr>
            <w:tcW w:type="dxa" w:w="2592"/>
            <w:shd w:fill="eef1f5"/>
          </w:tcPr>
          <w:p>
            <w:r>
              <w:rPr>
                <w:sz w:val="16"/>
              </w:rPr>
              <w:t>/cases/{case_id}/resolve</w:t>
            </w:r>
          </w:p>
        </w:tc>
        <w:tc>
          <w:tcPr>
            <w:tcW w:type="dxa" w:w="4320"/>
            <w:shd w:fill="eef1f5"/>
          </w:tcPr>
          <w:p>
            <w:r>
              <w:rPr>
                <w:sz w:val="16"/>
              </w:rPr>
              <w:t>Record an analyst resolution for a case</w:t>
            </w:r>
          </w:p>
        </w:tc>
        <w:tc>
          <w:tcPr>
            <w:tcW w:type="dxa" w:w="1440"/>
            <w:shd w:fill="eef1f5"/>
          </w:tcPr>
          <w:p>
            <w:r>
              <w:rPr>
                <w:sz w:val="16"/>
              </w:rPr>
              <w:t>cases:write</w:t>
            </w:r>
          </w:p>
        </w:tc>
      </w:tr>
      <w:tr>
        <w:tc>
          <w:tcPr>
            <w:tcW w:type="dxa" w:w="864"/>
          </w:tcPr>
          <w:p>
            <w:r>
              <w:rPr>
                <w:sz w:val="16"/>
              </w:rPr>
              <w:t>GET</w:t>
            </w:r>
          </w:p>
        </w:tc>
        <w:tc>
          <w:tcPr>
            <w:tcW w:type="dxa" w:w="2592"/>
          </w:tcPr>
          <w:p>
            <w:r>
              <w:rPr>
                <w:sz w:val="16"/>
              </w:rPr>
              <w:t>/models/current</w:t>
            </w:r>
          </w:p>
        </w:tc>
        <w:tc>
          <w:tcPr>
            <w:tcW w:type="dxa" w:w="4320"/>
          </w:tcPr>
          <w:p>
            <w:r>
              <w:rPr>
                <w:sz w:val="16"/>
              </w:rPr>
              <w:t>Return the current production model version and thresholds</w:t>
            </w:r>
          </w:p>
        </w:tc>
        <w:tc>
          <w:tcPr>
            <w:tcW w:type="dxa" w:w="1440"/>
          </w:tcPr>
          <w:p>
            <w:r>
              <w:rPr>
                <w:sz w:val="16"/>
              </w:rPr>
              <w:t>risk:read</w:t>
            </w:r>
          </w:p>
        </w:tc>
      </w:tr>
    </w:tbl>
    <w:p>
      <w:r>
        <w:rPr>
          <w:i/>
          <w:color w:val="6B7280"/>
          <w:sz w:val="16"/>
        </w:rPr>
        <w:t>Endpoint summary.</w:t>
      </w:r>
    </w:p>
    <w:p/>
    <w:p>
      <w:pPr>
        <w:pStyle w:val="Heading2"/>
      </w:pPr>
      <w:r>
        <w:rPr>
          <w:color w:val="4A5D78"/>
        </w:rPr>
        <w:t>3.3 POST /risk/score — request fields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fill="1a2b4a"/>
          </w:tcPr>
          <w:p>
            <w:r>
              <w:rPr>
                <w:b/>
                <w:color w:val="FFFFFF"/>
                <w:sz w:val="17"/>
              </w:rPr>
              <w:t>Field</w:t>
            </w:r>
          </w:p>
        </w:tc>
        <w:tc>
          <w:tcPr>
            <w:tcW w:type="dxa" w:w="1584"/>
            <w:shd w:fill="1a2b4a"/>
          </w:tcPr>
          <w:p>
            <w:r>
              <w:rPr>
                <w:b/>
                <w:color w:val="FFFFFF"/>
                <w:sz w:val="17"/>
              </w:rPr>
              <w:t>Type</w:t>
            </w:r>
          </w:p>
        </w:tc>
        <w:tc>
          <w:tcPr>
            <w:tcW w:type="dxa" w:w="1440"/>
            <w:shd w:fill="1a2b4a"/>
          </w:tcPr>
          <w:p>
            <w:r>
              <w:rPr>
                <w:b/>
                <w:color w:val="FFFFFF"/>
                <w:sz w:val="17"/>
              </w:rPr>
              <w:t>Required</w:t>
            </w:r>
          </w:p>
        </w:tc>
        <w:tc>
          <w:tcPr>
            <w:tcW w:type="dxa" w:w="4320"/>
            <w:shd w:fill="1a2b4a"/>
          </w:tcPr>
          <w:p>
            <w:r>
              <w:rPr>
                <w:b/>
                <w:color w:val="FFFFFF"/>
                <w:sz w:val="17"/>
              </w:rPr>
              <w:t>Description</w:t>
            </w:r>
          </w:p>
        </w:tc>
      </w:tr>
      <w:tr>
        <w:tc>
          <w:tcPr>
            <w:tcW w:type="dxa" w:w="2016"/>
          </w:tcPr>
          <w:p>
            <w:r>
              <w:rPr>
                <w:sz w:val="16"/>
              </w:rPr>
              <w:t>request_id</w:t>
            </w:r>
          </w:p>
        </w:tc>
        <w:tc>
          <w:tcPr>
            <w:tcW w:type="dxa" w:w="1584"/>
          </w:tcPr>
          <w:p>
            <w:r>
              <w:rPr>
                <w:sz w:val="16"/>
              </w:rPr>
              <w:t>string (UUID)</w:t>
            </w:r>
          </w:p>
        </w:tc>
        <w:tc>
          <w:tcPr>
            <w:tcW w:type="dxa" w:w="1440"/>
          </w:tcPr>
          <w:p>
            <w:r>
              <w:rPr>
                <w:sz w:val="16"/>
              </w:rPr>
              <w:t>No (server-assigned if absent)</w:t>
            </w:r>
          </w:p>
        </w:tc>
        <w:tc>
          <w:tcPr>
            <w:tcW w:type="dxa" w:w="4320"/>
          </w:tcPr>
          <w:p>
            <w:r>
              <w:rPr>
                <w:sz w:val="16"/>
              </w:rPr>
              <w:t>Idempotency and tracing identifier</w:t>
            </w:r>
          </w:p>
        </w:tc>
      </w:tr>
      <w:tr>
        <w:tc>
          <w:tcPr>
            <w:tcW w:type="dxa" w:w="2016"/>
            <w:shd w:fill="eef1f5"/>
          </w:tcPr>
          <w:p>
            <w:r>
              <w:rPr>
                <w:sz w:val="16"/>
              </w:rPr>
              <w:t>idempotency_key</w:t>
            </w:r>
          </w:p>
        </w:tc>
        <w:tc>
          <w:tcPr>
            <w:tcW w:type="dxa" w:w="1584"/>
            <w:shd w:fill="eef1f5"/>
          </w:tcPr>
          <w:p>
            <w:r>
              <w:rPr>
                <w:sz w:val="16"/>
              </w:rPr>
              <w:t>string</w:t>
            </w:r>
          </w:p>
        </w:tc>
        <w:tc>
          <w:tcPr>
            <w:tcW w:type="dxa" w:w="1440"/>
            <w:shd w:fill="eef1f5"/>
          </w:tcPr>
          <w:p>
            <w:r>
              <w:rPr>
                <w:sz w:val="16"/>
              </w:rPr>
              <w:t>Yes</w:t>
            </w:r>
          </w:p>
        </w:tc>
        <w:tc>
          <w:tcPr>
            <w:tcW w:type="dxa" w:w="4320"/>
            <w:shd w:fill="eef1f5"/>
          </w:tcPr>
          <w:p>
            <w:r>
              <w:rPr>
                <w:sz w:val="16"/>
              </w:rPr>
              <w:t>Client-generated key preventing duplicate scoring</w:t>
            </w:r>
          </w:p>
        </w:tc>
      </w:tr>
      <w:tr>
        <w:tc>
          <w:tcPr>
            <w:tcW w:type="dxa" w:w="2016"/>
          </w:tcPr>
          <w:p>
            <w:r>
              <w:rPr>
                <w:sz w:val="16"/>
              </w:rPr>
              <w:t>transaction</w:t>
            </w:r>
          </w:p>
        </w:tc>
        <w:tc>
          <w:tcPr>
            <w:tcW w:type="dxa" w:w="1584"/>
          </w:tcPr>
          <w:p>
            <w:r>
              <w:rPr>
                <w:sz w:val="16"/>
              </w:rPr>
              <w:t>object</w:t>
            </w:r>
          </w:p>
        </w:tc>
        <w:tc>
          <w:tcPr>
            <w:tcW w:type="dxa" w:w="1440"/>
          </w:tcPr>
          <w:p>
            <w:r>
              <w:rPr>
                <w:sz w:val="16"/>
              </w:rPr>
              <w:t>Yes</w:t>
            </w:r>
          </w:p>
        </w:tc>
        <w:tc>
          <w:tcPr>
            <w:tcW w:type="dxa" w:w="4320"/>
          </w:tcPr>
          <w:p>
            <w:r>
              <w:rPr>
                <w:sz w:val="16"/>
              </w:rPr>
              <w:t>Transaction Data Specification fields (Part 2.1)</w:t>
            </w:r>
          </w:p>
        </w:tc>
      </w:tr>
      <w:tr>
        <w:tc>
          <w:tcPr>
            <w:tcW w:type="dxa" w:w="2016"/>
            <w:shd w:fill="eef1f5"/>
          </w:tcPr>
          <w:p>
            <w:r>
              <w:rPr>
                <w:sz w:val="16"/>
              </w:rPr>
              <w:t>client_deadline_ms</w:t>
            </w:r>
          </w:p>
        </w:tc>
        <w:tc>
          <w:tcPr>
            <w:tcW w:type="dxa" w:w="1584"/>
            <w:shd w:fill="eef1f5"/>
          </w:tcPr>
          <w:p>
            <w:r>
              <w:rPr>
                <w:sz w:val="16"/>
              </w:rPr>
              <w:t>integer</w:t>
            </w:r>
          </w:p>
        </w:tc>
        <w:tc>
          <w:tcPr>
            <w:tcW w:type="dxa" w:w="1440"/>
            <w:shd w:fill="eef1f5"/>
          </w:tcPr>
          <w:p>
            <w:r>
              <w:rPr>
                <w:sz w:val="16"/>
              </w:rPr>
              <w:t>No</w:t>
            </w:r>
          </w:p>
        </w:tc>
        <w:tc>
          <w:tcPr>
            <w:tcW w:type="dxa" w:w="4320"/>
            <w:shd w:fill="eef1f5"/>
          </w:tcPr>
          <w:p>
            <w:r>
              <w:rPr>
                <w:sz w:val="16"/>
              </w:rPr>
              <w:t>Caller's own deadline, used to abort early if lower than 250</w:t>
            </w:r>
          </w:p>
        </w:tc>
      </w:tr>
    </w:tbl>
    <w:p>
      <w:r>
        <w:rPr>
          <w:i/>
          <w:color w:val="6B7280"/>
          <w:sz w:val="16"/>
        </w:rPr>
        <w:t>Request schema.</w:t>
      </w:r>
    </w:p>
    <w:p/>
    <w:p>
      <w:pPr>
        <w:pStyle w:val="Heading2"/>
      </w:pPr>
      <w:r>
        <w:rPr>
          <w:color w:val="4A5D78"/>
        </w:rPr>
        <w:t>3.4 Response fields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1a2b4a"/>
          </w:tcPr>
          <w:p>
            <w:r>
              <w:rPr>
                <w:b/>
                <w:color w:val="FFFFFF"/>
                <w:sz w:val="17"/>
              </w:rPr>
              <w:t>Field</w:t>
            </w:r>
          </w:p>
        </w:tc>
        <w:tc>
          <w:tcPr>
            <w:tcW w:type="dxa" w:w="1872"/>
            <w:shd w:fill="1a2b4a"/>
          </w:tcPr>
          <w:p>
            <w:r>
              <w:rPr>
                <w:b/>
                <w:color w:val="FFFFFF"/>
                <w:sz w:val="17"/>
              </w:rPr>
              <w:t>Type</w:t>
            </w:r>
          </w:p>
        </w:tc>
        <w:tc>
          <w:tcPr>
            <w:tcW w:type="dxa" w:w="5328"/>
            <w:shd w:fill="1a2b4a"/>
          </w:tcPr>
          <w:p>
            <w:r>
              <w:rPr>
                <w:b/>
                <w:color w:val="FFFFFF"/>
                <w:sz w:val="17"/>
              </w:rPr>
              <w:t>Description</w:t>
            </w:r>
          </w:p>
        </w:tc>
      </w:tr>
      <w:tr>
        <w:tc>
          <w:tcPr>
            <w:tcW w:type="dxa" w:w="2160"/>
          </w:tcPr>
          <w:p>
            <w:r>
              <w:rPr>
                <w:sz w:val="16"/>
              </w:rPr>
              <w:t>risk_score</w:t>
            </w:r>
          </w:p>
        </w:tc>
        <w:tc>
          <w:tcPr>
            <w:tcW w:type="dxa" w:w="1872"/>
          </w:tcPr>
          <w:p>
            <w:r>
              <w:rPr>
                <w:sz w:val="16"/>
              </w:rPr>
              <w:t>decimal (0-1) or null</w:t>
            </w:r>
          </w:p>
        </w:tc>
        <w:tc>
          <w:tcPr>
            <w:tcW w:type="dxa" w:w="5328"/>
          </w:tcPr>
          <w:p>
            <w:r>
              <w:rPr>
                <w:sz w:val="16"/>
              </w:rPr>
              <w:t>Null when decision_source is RULES_ONLY</w:t>
            </w:r>
          </w:p>
        </w:tc>
      </w:tr>
      <w:tr>
        <w:tc>
          <w:tcPr>
            <w:tcW w:type="dxa" w:w="2160"/>
            <w:shd w:fill="eef1f5"/>
          </w:tcPr>
          <w:p>
            <w:r>
              <w:rPr>
                <w:sz w:val="16"/>
              </w:rPr>
              <w:t>decision</w:t>
            </w:r>
          </w:p>
        </w:tc>
        <w:tc>
          <w:tcPr>
            <w:tcW w:type="dxa" w:w="1872"/>
            <w:shd w:fill="eef1f5"/>
          </w:tcPr>
          <w:p>
            <w:r>
              <w:rPr>
                <w:sz w:val="16"/>
              </w:rPr>
              <w:t>string</w:t>
            </w:r>
          </w:p>
        </w:tc>
        <w:tc>
          <w:tcPr>
            <w:tcW w:type="dxa" w:w="5328"/>
            <w:shd w:fill="eef1f5"/>
          </w:tcPr>
          <w:p>
            <w:r>
              <w:rPr>
                <w:sz w:val="16"/>
              </w:rPr>
              <w:t>APPROVE, STEP_UP, REVIEW or DECLINE</w:t>
            </w:r>
          </w:p>
        </w:tc>
      </w:tr>
      <w:tr>
        <w:tc>
          <w:tcPr>
            <w:tcW w:type="dxa" w:w="2160"/>
          </w:tcPr>
          <w:p>
            <w:r>
              <w:rPr>
                <w:sz w:val="16"/>
              </w:rPr>
              <w:t>decision_reason_codes</w:t>
            </w:r>
          </w:p>
        </w:tc>
        <w:tc>
          <w:tcPr>
            <w:tcW w:type="dxa" w:w="1872"/>
          </w:tcPr>
          <w:p>
            <w:r>
              <w:rPr>
                <w:sz w:val="16"/>
              </w:rPr>
              <w:t>array of string</w:t>
            </w:r>
          </w:p>
        </w:tc>
        <w:tc>
          <w:tcPr>
            <w:tcW w:type="dxa" w:w="5328"/>
          </w:tcPr>
          <w:p>
            <w:r>
              <w:rPr>
                <w:sz w:val="16"/>
              </w:rPr>
              <w:t>See Part 2.4</w:t>
            </w:r>
          </w:p>
        </w:tc>
      </w:tr>
      <w:tr>
        <w:tc>
          <w:tcPr>
            <w:tcW w:type="dxa" w:w="2160"/>
            <w:shd w:fill="eef1f5"/>
          </w:tcPr>
          <w:p>
            <w:r>
              <w:rPr>
                <w:sz w:val="16"/>
              </w:rPr>
              <w:t>model_version</w:t>
            </w:r>
          </w:p>
        </w:tc>
        <w:tc>
          <w:tcPr>
            <w:tcW w:type="dxa" w:w="1872"/>
            <w:shd w:fill="eef1f5"/>
          </w:tcPr>
          <w:p>
            <w:r>
              <w:rPr>
                <w:sz w:val="16"/>
              </w:rPr>
              <w:t>string</w:t>
            </w:r>
          </w:p>
        </w:tc>
        <w:tc>
          <w:tcPr>
            <w:tcW w:type="dxa" w:w="5328"/>
            <w:shd w:fill="eef1f5"/>
          </w:tcPr>
          <w:p>
            <w:r>
              <w:rPr>
                <w:sz w:val="16"/>
              </w:rPr>
              <w:t>e.g. v4.2 or v4.2-RF</w:t>
            </w:r>
          </w:p>
        </w:tc>
      </w:tr>
      <w:tr>
        <w:tc>
          <w:tcPr>
            <w:tcW w:type="dxa" w:w="2160"/>
          </w:tcPr>
          <w:p>
            <w:r>
              <w:rPr>
                <w:sz w:val="16"/>
              </w:rPr>
              <w:t>decision_source</w:t>
            </w:r>
          </w:p>
        </w:tc>
        <w:tc>
          <w:tcPr>
            <w:tcW w:type="dxa" w:w="1872"/>
          </w:tcPr>
          <w:p>
            <w:r>
              <w:rPr>
                <w:sz w:val="16"/>
              </w:rPr>
              <w:t>string</w:t>
            </w:r>
          </w:p>
        </w:tc>
        <w:tc>
          <w:tcPr>
            <w:tcW w:type="dxa" w:w="5328"/>
          </w:tcPr>
          <w:p>
            <w:r>
              <w:rPr>
                <w:sz w:val="16"/>
              </w:rPr>
              <w:t>MODEL, MODEL_REDUCED_FEATURES or RULES_ONLY</w:t>
            </w:r>
          </w:p>
        </w:tc>
      </w:tr>
      <w:tr>
        <w:tc>
          <w:tcPr>
            <w:tcW w:type="dxa" w:w="2160"/>
            <w:shd w:fill="eef1f5"/>
          </w:tcPr>
          <w:p>
            <w:r>
              <w:rPr>
                <w:sz w:val="16"/>
              </w:rPr>
              <w:t>degraded</w:t>
            </w:r>
          </w:p>
        </w:tc>
        <w:tc>
          <w:tcPr>
            <w:tcW w:type="dxa" w:w="1872"/>
            <w:shd w:fill="eef1f5"/>
          </w:tcPr>
          <w:p>
            <w:r>
              <w:rPr>
                <w:sz w:val="16"/>
              </w:rPr>
              <w:t>boolean</w:t>
            </w:r>
          </w:p>
        </w:tc>
        <w:tc>
          <w:tcPr>
            <w:tcW w:type="dxa" w:w="5328"/>
            <w:shd w:fill="eef1f5"/>
          </w:tcPr>
          <w:p>
            <w:r>
              <w:rPr>
                <w:sz w:val="16"/>
              </w:rPr>
              <w:t>True under any degradation mode</w:t>
            </w:r>
          </w:p>
        </w:tc>
      </w:tr>
      <w:tr>
        <w:tc>
          <w:tcPr>
            <w:tcW w:type="dxa" w:w="2160"/>
          </w:tcPr>
          <w:p>
            <w:r>
              <w:rPr>
                <w:sz w:val="16"/>
              </w:rPr>
              <w:t>case_id</w:t>
            </w:r>
          </w:p>
        </w:tc>
        <w:tc>
          <w:tcPr>
            <w:tcW w:type="dxa" w:w="1872"/>
          </w:tcPr>
          <w:p>
            <w:r>
              <w:rPr>
                <w:sz w:val="16"/>
              </w:rPr>
              <w:t>string, nullable</w:t>
            </w:r>
          </w:p>
        </w:tc>
        <w:tc>
          <w:tcPr>
            <w:tcW w:type="dxa" w:w="5328"/>
          </w:tcPr>
          <w:p>
            <w:r>
              <w:rPr>
                <w:sz w:val="16"/>
              </w:rPr>
              <w:t>Present only when decision is REVIEW</w:t>
            </w:r>
          </w:p>
        </w:tc>
      </w:tr>
    </w:tbl>
    <w:p>
      <w:r>
        <w:rPr>
          <w:i/>
          <w:color w:val="6B7280"/>
          <w:sz w:val="16"/>
        </w:rPr>
        <w:t>Response schema.</w:t>
      </w:r>
    </w:p>
    <w:p/>
    <w:p>
      <w:pPr>
        <w:pStyle w:val="Heading2"/>
      </w:pPr>
      <w:r>
        <w:rPr>
          <w:color w:val="4A5D78"/>
        </w:rPr>
        <w:t>3.5 Timeout and error behavior</w:t>
      </w:r>
    </w:p>
    <w:p>
      <w:r>
        <w:rPr>
          <w:i w:val="0"/>
          <w:sz w:val="20"/>
        </w:rPr>
        <w:t>What happens when /v1/risk/score times out: the client-side timeout at the Payment Gateway is 400 ms. If no response arrives by then, the Gateway applies its own local fail-safe policy (approve below USD 100 for cached trusted customers, otherwise hold for manual review) rather than blocking the checkout indefinitely. On the server side, the 250 ms deadline is enforced first: the API almost always responds before the Gateway's own timeout, returning a degraded rules-only decision rather than an error.</w:t>
      </w:r>
    </w:p>
    <w:tbl>
      <w:tblPr>
        <w:tblStyle w:val="TableGrid"/>
        <w:tblW w:type="auto" w:w="0"/>
        <w:jc w:val="center"/>
        <w:tblLook w:firstColumn="1" w:firstRow="1" w:lastColumn="0" w:lastRow="0" w:noHBand="0" w:noVBand="1" w:val="04A0"/>
      </w:tblPr>
      <w:tblGrid>
        <w:gridCol w:w="4824"/>
        <w:gridCol w:w="4824"/>
      </w:tblGrid>
      <w:tr>
        <w:tc>
          <w:tcPr>
            <w:tcW w:type="dxa" w:w="1584"/>
            <w:shd w:fill="1a2b4a"/>
          </w:tcPr>
          <w:p>
            <w:r>
              <w:rPr>
                <w:b/>
                <w:color w:val="FFFFFF"/>
                <w:sz w:val="17"/>
              </w:rPr>
              <w:t>HTTP status</w:t>
            </w:r>
          </w:p>
        </w:tc>
        <w:tc>
          <w:tcPr>
            <w:tcW w:type="dxa" w:w="6912"/>
            <w:shd w:fill="1a2b4a"/>
          </w:tcPr>
          <w:p>
            <w:r>
              <w:rPr>
                <w:b/>
                <w:color w:val="FFFFFF"/>
                <w:sz w:val="17"/>
              </w:rPr>
              <w:t>Meaning</w:t>
            </w:r>
          </w:p>
        </w:tc>
      </w:tr>
      <w:tr>
        <w:tc>
          <w:tcPr>
            <w:tcW w:type="dxa" w:w="1584"/>
          </w:tcPr>
          <w:p>
            <w:r>
              <w:rPr>
                <w:sz w:val="16"/>
              </w:rPr>
              <w:t>200</w:t>
            </w:r>
          </w:p>
        </w:tc>
        <w:tc>
          <w:tcPr>
            <w:tcW w:type="dxa" w:w="6912"/>
          </w:tcPr>
          <w:p>
            <w:r>
              <w:rPr>
                <w:sz w:val="16"/>
              </w:rPr>
              <w:t>Decision returned, including degraded decisions</w:t>
            </w:r>
          </w:p>
        </w:tc>
      </w:tr>
      <w:tr>
        <w:tc>
          <w:tcPr>
            <w:tcW w:type="dxa" w:w="1584"/>
            <w:shd w:fill="eef1f5"/>
          </w:tcPr>
          <w:p>
            <w:r>
              <w:rPr>
                <w:sz w:val="16"/>
              </w:rPr>
              <w:t>400</w:t>
            </w:r>
          </w:p>
        </w:tc>
        <w:tc>
          <w:tcPr>
            <w:tcW w:type="dxa" w:w="6912"/>
            <w:shd w:fill="eef1f5"/>
          </w:tcPr>
          <w:p>
            <w:r>
              <w:rPr>
                <w:sz w:val="16"/>
              </w:rPr>
              <w:t>Malformed request (schema validation failed)</w:t>
            </w:r>
          </w:p>
        </w:tc>
      </w:tr>
      <w:tr>
        <w:tc>
          <w:tcPr>
            <w:tcW w:type="dxa" w:w="1584"/>
          </w:tcPr>
          <w:p>
            <w:r>
              <w:rPr>
                <w:sz w:val="16"/>
              </w:rPr>
              <w:t>401</w:t>
            </w:r>
          </w:p>
        </w:tc>
        <w:tc>
          <w:tcPr>
            <w:tcW w:type="dxa" w:w="6912"/>
          </w:tcPr>
          <w:p>
            <w:r>
              <w:rPr>
                <w:sz w:val="16"/>
              </w:rPr>
              <w:t>Missing or expired token</w:t>
            </w:r>
          </w:p>
        </w:tc>
      </w:tr>
      <w:tr>
        <w:tc>
          <w:tcPr>
            <w:tcW w:type="dxa" w:w="1584"/>
            <w:shd w:fill="eef1f5"/>
          </w:tcPr>
          <w:p>
            <w:r>
              <w:rPr>
                <w:sz w:val="16"/>
              </w:rPr>
              <w:t>403</w:t>
            </w:r>
          </w:p>
        </w:tc>
        <w:tc>
          <w:tcPr>
            <w:tcW w:type="dxa" w:w="6912"/>
            <w:shd w:fill="eef1f5"/>
          </w:tcPr>
          <w:p>
            <w:r>
              <w:rPr>
                <w:sz w:val="16"/>
              </w:rPr>
              <w:t>Token valid but missing required scope</w:t>
            </w:r>
          </w:p>
        </w:tc>
      </w:tr>
      <w:tr>
        <w:tc>
          <w:tcPr>
            <w:tcW w:type="dxa" w:w="1584"/>
          </w:tcPr>
          <w:p>
            <w:r>
              <w:rPr>
                <w:sz w:val="16"/>
              </w:rPr>
              <w:t>409</w:t>
            </w:r>
          </w:p>
        </w:tc>
        <w:tc>
          <w:tcPr>
            <w:tcW w:type="dxa" w:w="6912"/>
          </w:tcPr>
          <w:p>
            <w:r>
              <w:rPr>
                <w:sz w:val="16"/>
              </w:rPr>
              <w:t>idempotency_key reused with a different payload</w:t>
            </w:r>
          </w:p>
        </w:tc>
      </w:tr>
      <w:tr>
        <w:tc>
          <w:tcPr>
            <w:tcW w:type="dxa" w:w="1584"/>
            <w:shd w:fill="eef1f5"/>
          </w:tcPr>
          <w:p>
            <w:r>
              <w:rPr>
                <w:sz w:val="16"/>
              </w:rPr>
              <w:t>429</w:t>
            </w:r>
          </w:p>
        </w:tc>
        <w:tc>
          <w:tcPr>
            <w:tcW w:type="dxa" w:w="6912"/>
            <w:shd w:fill="eef1f5"/>
          </w:tcPr>
          <w:p>
            <w:r>
              <w:rPr>
                <w:sz w:val="16"/>
              </w:rPr>
              <w:t>Rate limit exceeded</w:t>
            </w:r>
          </w:p>
        </w:tc>
      </w:tr>
    </w:tbl>
    <w:p>
      <w:r>
        <w:rPr>
          <w:i/>
          <w:color w:val="6B7280"/>
          <w:sz w:val="16"/>
        </w:rPr>
        <w:t>HTTP status codes.</w:t>
      </w:r>
    </w:p>
    <w:p/>
    <w:p>
      <w:pPr>
        <w:pStyle w:val="Heading2"/>
      </w:pPr>
      <w:r>
        <w:rPr>
          <w:color w:val="4A5D78"/>
        </w:rPr>
        <w:t>3.6 Versioning</w:t>
      </w:r>
    </w:p>
    <w:p>
      <w:r>
        <w:rPr>
          <w:i w:val="0"/>
          <w:sz w:val="20"/>
        </w:rPr>
        <w:t>The API is versioned in the path (/v1). Backward-compatible additions (new optional fields) do not change the version. Breaking changes require a new path version and a deprecation window of at least 90 days, coordinated with the Payment Gateway team; this mirrors the schema-compatibility discipline the platform now enforces internally on Kafka topics after INC-2026-057.</w:t>
      </w:r>
    </w:p>
    <w:p>
      <w:r>
        <w:br w:type="page"/>
      </w:r>
    </w:p>
    <w:p>
      <w:pPr>
        <w:pStyle w:val="Heading1"/>
      </w:pPr>
      <w:r>
        <w:rPr>
          <w:color w:val="1A2B4A"/>
        </w:rPr>
        <w:t>Part 4. Model Documentation</w:t>
      </w:r>
    </w:p>
    <w:tbl>
      <w:tblPr>
        <w:tblStyle w:val="TableGrid"/>
        <w:tblW w:type="auto" w:w="0"/>
        <w:jc w:val="center"/>
        <w:tblLook w:firstColumn="1" w:firstRow="1" w:lastColumn="0" w:lastRow="0" w:noHBand="0" w:noVBand="1" w:val="04A0"/>
      </w:tblPr>
      <w:tblGrid>
        <w:gridCol w:w="4824"/>
        <w:gridCol w:w="4824"/>
      </w:tblGrid>
      <w:tr>
        <w:tc>
          <w:tcPr>
            <w:tcW w:type="dxa" w:w="2304"/>
            <w:shd w:fill="1a2b4a"/>
          </w:tcPr>
          <w:p>
            <w:r>
              <w:rPr>
                <w:b/>
                <w:color w:val="FFFFFF"/>
                <w:sz w:val="17"/>
              </w:rPr>
              <w:t>Attribute</w:t>
            </w:r>
          </w:p>
        </w:tc>
        <w:tc>
          <w:tcPr>
            <w:tcW w:type="dxa" w:w="6912"/>
            <w:shd w:fill="1a2b4a"/>
          </w:tcPr>
          <w:p>
            <w:r>
              <w:rPr>
                <w:b/>
                <w:color w:val="FFFFFF"/>
                <w:sz w:val="17"/>
              </w:rPr>
              <w:t>Value</w:t>
            </w:r>
          </w:p>
        </w:tc>
      </w:tr>
      <w:tr>
        <w:tc>
          <w:tcPr>
            <w:tcW w:type="dxa" w:w="2304"/>
          </w:tcPr>
          <w:p>
            <w:r>
              <w:rPr>
                <w:sz w:val="16"/>
              </w:rPr>
              <w:t>Document</w:t>
            </w:r>
          </w:p>
        </w:tc>
        <w:tc>
          <w:tcPr>
            <w:tcW w:type="dxa" w:w="6912"/>
          </w:tcPr>
          <w:p>
            <w:r>
              <w:rPr>
                <w:sz w:val="16"/>
              </w:rPr>
              <w:t>FraudShield Model Card and Validation Summary</w:t>
            </w:r>
          </w:p>
        </w:tc>
      </w:tr>
      <w:tr>
        <w:tc>
          <w:tcPr>
            <w:tcW w:type="dxa" w:w="2304"/>
            <w:shd w:fill="eef1f5"/>
          </w:tcPr>
          <w:p>
            <w:r>
              <w:rPr>
                <w:sz w:val="16"/>
              </w:rPr>
              <w:t>Version / status</w:t>
            </w:r>
          </w:p>
        </w:tc>
        <w:tc>
          <w:tcPr>
            <w:tcW w:type="dxa" w:w="6912"/>
            <w:shd w:fill="eef1f5"/>
          </w:tcPr>
          <w:p>
            <w:r>
              <w:rPr>
                <w:sz w:val="16"/>
              </w:rPr>
              <w:t>v4.2.3 / CURRENT (Approved)</w:t>
            </w:r>
          </w:p>
        </w:tc>
      </w:tr>
      <w:tr>
        <w:tc>
          <w:tcPr>
            <w:tcW w:type="dxa" w:w="2304"/>
          </w:tcPr>
          <w:p>
            <w:r>
              <w:rPr>
                <w:sz w:val="16"/>
              </w:rPr>
              <w:t>Effective date</w:t>
            </w:r>
          </w:p>
        </w:tc>
        <w:tc>
          <w:tcPr>
            <w:tcW w:type="dxa" w:w="6912"/>
          </w:tcPr>
          <w:p>
            <w:r>
              <w:rPr>
                <w:sz w:val="16"/>
              </w:rPr>
              <w:t>2026-08-27</w:t>
            </w:r>
          </w:p>
        </w:tc>
      </w:tr>
      <w:tr>
        <w:tc>
          <w:tcPr>
            <w:tcW w:type="dxa" w:w="2304"/>
            <w:shd w:fill="eef1f5"/>
          </w:tcPr>
          <w:p>
            <w:r>
              <w:rPr>
                <w:sz w:val="16"/>
              </w:rPr>
              <w:t>Model owner</w:t>
            </w:r>
          </w:p>
        </w:tc>
        <w:tc>
          <w:tcPr>
            <w:tcW w:type="dxa" w:w="6912"/>
            <w:shd w:fill="eef1f5"/>
          </w:tcPr>
          <w:p>
            <w:r>
              <w:rPr>
                <w:sz w:val="16"/>
              </w:rPr>
              <w:t>Sarah Johnson</w:t>
            </w:r>
          </w:p>
        </w:tc>
      </w:tr>
      <w:tr>
        <w:tc>
          <w:tcPr>
            <w:tcW w:type="dxa" w:w="2304"/>
          </w:tcPr>
          <w:p>
            <w:r>
              <w:rPr>
                <w:sz w:val="16"/>
              </w:rPr>
              <w:t>Independent validator</w:t>
            </w:r>
          </w:p>
        </w:tc>
        <w:tc>
          <w:tcPr>
            <w:tcW w:type="dxa" w:w="6912"/>
          </w:tcPr>
          <w:p>
            <w:r>
              <w:rPr>
                <w:sz w:val="16"/>
              </w:rPr>
              <w:t>Aisha Khan (report VR-2026-007)</w:t>
            </w:r>
          </w:p>
        </w:tc>
      </w:tr>
      <w:tr>
        <w:tc>
          <w:tcPr>
            <w:tcW w:type="dxa" w:w="2304"/>
            <w:shd w:fill="eef1f5"/>
          </w:tcPr>
          <w:p>
            <w:r>
              <w:rPr>
                <w:sz w:val="16"/>
              </w:rPr>
              <w:t>Approval</w:t>
            </w:r>
          </w:p>
        </w:tc>
        <w:tc>
          <w:tcPr>
            <w:tcW w:type="dxa" w:w="6912"/>
            <w:shd w:fill="eef1f5"/>
          </w:tcPr>
          <w:p>
            <w:r>
              <w:rPr>
                <w:sz w:val="16"/>
              </w:rPr>
              <w:t>Model Governance Committee MGC-2026-03, 2026-03-18</w:t>
            </w:r>
          </w:p>
        </w:tc>
      </w:tr>
    </w:tbl>
    <w:p>
      <w:r>
        <w:rPr>
          <w:i/>
          <w:color w:val="6B7280"/>
          <w:sz w:val="16"/>
        </w:rPr>
        <w:t>Document control.</w:t>
      </w:r>
    </w:p>
    <w:p/>
    <w:p>
      <w:pPr>
        <w:pStyle w:val="Heading2"/>
      </w:pPr>
      <w:r>
        <w:rPr>
          <w:color w:val="4A5D78"/>
        </w:rPr>
        <w:t>4.1 Model Card: FraudShield v4.2</w:t>
      </w:r>
    </w:p>
    <w:tbl>
      <w:tblPr>
        <w:tblStyle w:val="TableGrid"/>
        <w:tblW w:type="auto" w:w="0"/>
        <w:jc w:val="center"/>
        <w:tblLook w:firstColumn="1" w:firstRow="1" w:lastColumn="0" w:lastRow="0" w:noHBand="0" w:noVBand="1" w:val="04A0"/>
      </w:tblPr>
      <w:tblGrid>
        <w:gridCol w:w="4824"/>
        <w:gridCol w:w="4824"/>
      </w:tblGrid>
      <w:tr>
        <w:tc>
          <w:tcPr>
            <w:tcW w:type="dxa" w:w="2304"/>
            <w:shd w:fill="1a2b4a"/>
          </w:tcPr>
          <w:p>
            <w:r>
              <w:rPr>
                <w:b/>
                <w:color w:val="FFFFFF"/>
                <w:sz w:val="17"/>
              </w:rPr>
              <w:t>Attribute</w:t>
            </w:r>
          </w:p>
        </w:tc>
        <w:tc>
          <w:tcPr>
            <w:tcW w:type="dxa" w:w="6912"/>
            <w:shd w:fill="1a2b4a"/>
          </w:tcPr>
          <w:p>
            <w:r>
              <w:rPr>
                <w:b/>
                <w:color w:val="FFFFFF"/>
                <w:sz w:val="17"/>
              </w:rPr>
              <w:t>Value</w:t>
            </w:r>
          </w:p>
        </w:tc>
      </w:tr>
      <w:tr>
        <w:tc>
          <w:tcPr>
            <w:tcW w:type="dxa" w:w="2304"/>
          </w:tcPr>
          <w:p>
            <w:r>
              <w:rPr>
                <w:sz w:val="16"/>
              </w:rPr>
              <w:t>Intended use</w:t>
            </w:r>
          </w:p>
        </w:tc>
        <w:tc>
          <w:tcPr>
            <w:tcW w:type="dxa" w:w="6912"/>
          </w:tcPr>
          <w:p>
            <w:r>
              <w:rPr>
                <w:sz w:val="16"/>
              </w:rPr>
              <w:t>Real-time fraud probability scoring for card and wallet payments at Halcyon Payments</w:t>
            </w:r>
          </w:p>
        </w:tc>
      </w:tr>
      <w:tr>
        <w:tc>
          <w:tcPr>
            <w:tcW w:type="dxa" w:w="2304"/>
            <w:shd w:fill="eef1f5"/>
          </w:tcPr>
          <w:p>
            <w:r>
              <w:rPr>
                <w:sz w:val="16"/>
              </w:rPr>
              <w:t>Owner</w:t>
            </w:r>
          </w:p>
        </w:tc>
        <w:tc>
          <w:tcPr>
            <w:tcW w:type="dxa" w:w="6912"/>
            <w:shd w:fill="eef1f5"/>
          </w:tcPr>
          <w:p>
            <w:r>
              <w:rPr>
                <w:sz w:val="16"/>
              </w:rPr>
              <w:t>Sarah Johnson, Lead Data Scientist, Fraud Models</w:t>
            </w:r>
          </w:p>
        </w:tc>
      </w:tr>
      <w:tr>
        <w:tc>
          <w:tcPr>
            <w:tcW w:type="dxa" w:w="2304"/>
          </w:tcPr>
          <w:p>
            <w:r>
              <w:rPr>
                <w:sz w:val="16"/>
              </w:rPr>
              <w:t>Algorithm</w:t>
            </w:r>
          </w:p>
        </w:tc>
        <w:tc>
          <w:tcPr>
            <w:tcW w:type="dxa" w:w="6912"/>
          </w:tcPr>
          <w:p>
            <w:r>
              <w:rPr>
                <w:sz w:val="16"/>
              </w:rPr>
              <w:t>LightGBM gradient boosted trees with isotonic calibration</w:t>
            </w:r>
          </w:p>
        </w:tc>
      </w:tr>
      <w:tr>
        <w:tc>
          <w:tcPr>
            <w:tcW w:type="dxa" w:w="2304"/>
            <w:shd w:fill="eef1f5"/>
          </w:tcPr>
          <w:p>
            <w:r>
              <w:rPr>
                <w:sz w:val="16"/>
              </w:rPr>
              <w:t>Features</w:t>
            </w:r>
          </w:p>
        </w:tc>
        <w:tc>
          <w:tcPr>
            <w:tcW w:type="dxa" w:w="6912"/>
            <w:shd w:fill="eef1f5"/>
          </w:tcPr>
          <w:p>
            <w:r>
              <w:rPr>
                <w:sz w:val="16"/>
              </w:rPr>
              <w:t>84 (32 request, 33 streaming behavioral, 19 entity/enrichment)</w:t>
            </w:r>
          </w:p>
        </w:tc>
      </w:tr>
      <w:tr>
        <w:tc>
          <w:tcPr>
            <w:tcW w:type="dxa" w:w="2304"/>
          </w:tcPr>
          <w:p>
            <w:r>
              <w:rPr>
                <w:sz w:val="16"/>
              </w:rPr>
              <w:t>Training data</w:t>
            </w:r>
          </w:p>
        </w:tc>
        <w:tc>
          <w:tcPr>
            <w:tcW w:type="dxa" w:w="6912"/>
          </w:tcPr>
          <w:p>
            <w:r>
              <w:rPr>
                <w:sz w:val="16"/>
              </w:rPr>
              <w:t>2024-01-01 to 2025-12-31, about 512 million rows (downsampled), matured labels</w:t>
            </w:r>
          </w:p>
        </w:tc>
      </w:tr>
      <w:tr>
        <w:tc>
          <w:tcPr>
            <w:tcW w:type="dxa" w:w="2304"/>
            <w:shd w:fill="eef1f5"/>
          </w:tcPr>
          <w:p>
            <w:r>
              <w:rPr>
                <w:sz w:val="16"/>
              </w:rPr>
              <w:t>Out-of-time validation</w:t>
            </w:r>
          </w:p>
        </w:tc>
        <w:tc>
          <w:tcPr>
            <w:tcW w:type="dxa" w:w="6912"/>
            <w:shd w:fill="eef1f5"/>
          </w:tcPr>
          <w:p>
            <w:r>
              <w:rPr>
                <w:sz w:val="16"/>
              </w:rPr>
              <w:t>2026-01-01 to 2026-02-28</w:t>
            </w:r>
          </w:p>
        </w:tc>
      </w:tr>
      <w:tr>
        <w:tc>
          <w:tcPr>
            <w:tcW w:type="dxa" w:w="2304"/>
          </w:tcPr>
          <w:p>
            <w:r>
              <w:rPr>
                <w:sz w:val="16"/>
              </w:rPr>
              <w:t>Thresholds (TS-4.2.1)</w:t>
            </w:r>
          </w:p>
        </w:tc>
        <w:tc>
          <w:tcPr>
            <w:tcW w:type="dxa" w:w="6912"/>
          </w:tcPr>
          <w:p>
            <w:r>
              <w:rPr>
                <w:sz w:val="16"/>
              </w:rPr>
              <w:t>DECLINE &gt;= 0.85; REVIEW 0.60 to &lt; 0.85; STEP_UP 0.50 to &lt; 0.60 (e-commerce, no 3DS); APPROVE otherwise</w:t>
            </w:r>
          </w:p>
        </w:tc>
      </w:tr>
      <w:tr>
        <w:tc>
          <w:tcPr>
            <w:tcW w:type="dxa" w:w="2304"/>
            <w:shd w:fill="eef1f5"/>
          </w:tcPr>
          <w:p>
            <w:r>
              <w:rPr>
                <w:sz w:val="16"/>
              </w:rPr>
              <w:t>Not intended for</w:t>
            </w:r>
          </w:p>
        </w:tc>
        <w:tc>
          <w:tcPr>
            <w:tcW w:type="dxa" w:w="6912"/>
            <w:shd w:fill="eef1f5"/>
          </w:tcPr>
          <w:p>
            <w:r>
              <w:rPr>
                <w:sz w:val="16"/>
              </w:rPr>
              <w:t>Non-payment fraud (account takeover without a payment), issuer-side decisioning</w:t>
            </w:r>
          </w:p>
        </w:tc>
      </w:tr>
      <w:tr>
        <w:tc>
          <w:tcPr>
            <w:tcW w:type="dxa" w:w="2304"/>
          </w:tcPr>
          <w:p>
            <w:r>
              <w:rPr>
                <w:sz w:val="16"/>
              </w:rPr>
              <w:t>Known limitations</w:t>
            </w:r>
          </w:p>
        </w:tc>
        <w:tc>
          <w:tcPr>
            <w:tcW w:type="dxa" w:w="6912"/>
          </w:tcPr>
          <w:p>
            <w:r>
              <w:rPr>
                <w:sz w:val="16"/>
              </w:rPr>
              <w:t>See Section 4.4 and LIM-1 through LIM-6 in the Engineering documentation</w:t>
            </w:r>
          </w:p>
        </w:tc>
      </w:tr>
    </w:tbl>
    <w:p>
      <w:r>
        <w:rPr>
          <w:i/>
          <w:color w:val="6B7280"/>
          <w:sz w:val="16"/>
        </w:rPr>
        <w:t>FraudShield v4.2 model card.</w:t>
      </w:r>
    </w:p>
    <w:p/>
    <w:p>
      <w:pPr>
        <w:pStyle w:val="Heading2"/>
      </w:pPr>
      <w:r>
        <w:rPr>
          <w:color w:val="4A5D78"/>
        </w:rPr>
        <w:t>4.2 Who owns FraudShield v4.2?</w:t>
      </w:r>
    </w:p>
    <w:p>
      <w:r>
        <w:rPr>
          <w:i w:val="0"/>
          <w:sz w:val="20"/>
        </w:rPr>
        <w:t>Sarah Johnson, Lead Data Scientist for Fraud Models, is the model owner of record for every FraudShield version, including the archived v3.1, the production v4.2, and the draft v5.0. Model Risk &amp; Validation, led by Aisha Khan, is the independent validator. The Model Governance Committee is the approval authority for lifecycle promotion and threshold changes.</w:t>
      </w:r>
    </w:p>
    <w:p>
      <w:pPr>
        <w:pStyle w:val="Heading2"/>
      </w:pPr>
      <w:r>
        <w:rPr>
          <w:color w:val="4A5D78"/>
        </w:rPr>
        <w:t>4.3 Version comparison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304"/>
            <w:shd w:fill="1a2b4a"/>
          </w:tcPr>
          <w:p>
            <w:r>
              <w:rPr>
                <w:b/>
                <w:color w:val="FFFFFF"/>
                <w:sz w:val="17"/>
              </w:rPr>
              <w:t>Attribute</w:t>
            </w:r>
          </w:p>
        </w:tc>
        <w:tc>
          <w:tcPr>
            <w:tcW w:type="dxa" w:w="2448"/>
            <w:shd w:fill="1a2b4a"/>
          </w:tcPr>
          <w:p>
            <w:r>
              <w:rPr>
                <w:b/>
                <w:color w:val="FFFFFF"/>
                <w:sz w:val="17"/>
              </w:rPr>
              <w:t>v3.1 (ARCHIVED)</w:t>
            </w:r>
          </w:p>
        </w:tc>
        <w:tc>
          <w:tcPr>
            <w:tcW w:type="dxa" w:w="2448"/>
            <w:shd w:fill="1a2b4a"/>
          </w:tcPr>
          <w:p>
            <w:r>
              <w:rPr>
                <w:b/>
                <w:color w:val="FFFFFF"/>
                <w:sz w:val="17"/>
              </w:rPr>
              <w:t>v4.2 (PRODUCTION)</w:t>
            </w:r>
          </w:p>
        </w:tc>
        <w:tc>
          <w:tcPr>
            <w:tcW w:type="dxa" w:w="2016"/>
            <w:shd w:fill="1a2b4a"/>
          </w:tcPr>
          <w:p>
            <w:r>
              <w:rPr>
                <w:b/>
                <w:color w:val="FFFFFF"/>
                <w:sz w:val="17"/>
              </w:rPr>
              <w:t>v5.0 (DRAFT)</w:t>
            </w:r>
          </w:p>
        </w:tc>
      </w:tr>
      <w:tr>
        <w:tc>
          <w:tcPr>
            <w:tcW w:type="dxa" w:w="2304"/>
          </w:tcPr>
          <w:p>
            <w:r>
              <w:rPr>
                <w:sz w:val="16"/>
              </w:rPr>
              <w:t>Features</w:t>
            </w:r>
          </w:p>
        </w:tc>
        <w:tc>
          <w:tcPr>
            <w:tcW w:type="dxa" w:w="2448"/>
          </w:tcPr>
          <w:p>
            <w:r>
              <w:rPr>
                <w:sz w:val="16"/>
              </w:rPr>
              <w:t>61</w:t>
            </w:r>
          </w:p>
        </w:tc>
        <w:tc>
          <w:tcPr>
            <w:tcW w:type="dxa" w:w="2448"/>
          </w:tcPr>
          <w:p>
            <w:r>
              <w:rPr>
                <w:sz w:val="16"/>
              </w:rPr>
              <w:t>84</w:t>
            </w:r>
          </w:p>
        </w:tc>
        <w:tc>
          <w:tcPr>
            <w:tcW w:type="dxa" w:w="2016"/>
          </w:tcPr>
          <w:p>
            <w:r>
              <w:rPr>
                <w:sz w:val="16"/>
              </w:rPr>
              <w:t>112</w:t>
            </w:r>
          </w:p>
        </w:tc>
      </w:tr>
      <w:tr>
        <w:tc>
          <w:tcPr>
            <w:tcW w:type="dxa" w:w="2304"/>
            <w:shd w:fill="eef1f5"/>
          </w:tcPr>
          <w:p>
            <w:r>
              <w:rPr>
                <w:sz w:val="16"/>
              </w:rPr>
              <w:t>Decline threshold</w:t>
            </w:r>
          </w:p>
        </w:tc>
        <w:tc>
          <w:tcPr>
            <w:tcW w:type="dxa" w:w="2448"/>
            <w:shd w:fill="eef1f5"/>
          </w:tcPr>
          <w:p>
            <w:r>
              <w:rPr>
                <w:sz w:val="16"/>
              </w:rPr>
              <w:t>0.90</w:t>
            </w:r>
          </w:p>
        </w:tc>
        <w:tc>
          <w:tcPr>
            <w:tcW w:type="dxa" w:w="2448"/>
            <w:shd w:fill="eef1f5"/>
          </w:tcPr>
          <w:p>
            <w:r>
              <w:rPr>
                <w:sz w:val="16"/>
              </w:rPr>
              <w:t>0.85</w:t>
            </w:r>
          </w:p>
        </w:tc>
        <w:tc>
          <w:tcPr>
            <w:tcW w:type="dxa" w:w="2016"/>
            <w:shd w:fill="eef1f5"/>
          </w:tcPr>
          <w:p>
            <w:r>
              <w:rPr>
                <w:sz w:val="16"/>
              </w:rPr>
              <w:t>0.82 (proposed)</w:t>
            </w:r>
          </w:p>
        </w:tc>
      </w:tr>
      <w:tr>
        <w:tc>
          <w:tcPr>
            <w:tcW w:type="dxa" w:w="2304"/>
          </w:tcPr>
          <w:p>
            <w:r>
              <w:rPr>
                <w:sz w:val="16"/>
              </w:rPr>
              <w:t>Recall at 1% FPR</w:t>
            </w:r>
          </w:p>
        </w:tc>
        <w:tc>
          <w:tcPr>
            <w:tcW w:type="dxa" w:w="2448"/>
          </w:tcPr>
          <w:p>
            <w:r>
              <w:rPr>
                <w:sz w:val="16"/>
              </w:rPr>
              <w:t>0.71</w:t>
            </w:r>
          </w:p>
        </w:tc>
        <w:tc>
          <w:tcPr>
            <w:tcW w:type="dxa" w:w="2448"/>
          </w:tcPr>
          <w:p>
            <w:r>
              <w:rPr>
                <w:sz w:val="16"/>
              </w:rPr>
              <w:t>0.78</w:t>
            </w:r>
          </w:p>
        </w:tc>
        <w:tc>
          <w:tcPr>
            <w:tcW w:type="dxa" w:w="2016"/>
          </w:tcPr>
          <w:p>
            <w:r>
              <w:rPr>
                <w:sz w:val="16"/>
              </w:rPr>
              <w:t>0.83 (shadow)</w:t>
            </w:r>
          </w:p>
        </w:tc>
      </w:tr>
      <w:tr>
        <w:tc>
          <w:tcPr>
            <w:tcW w:type="dxa" w:w="2304"/>
            <w:shd w:fill="eef1f5"/>
          </w:tcPr>
          <w:p>
            <w:r>
              <w:rPr>
                <w:sz w:val="16"/>
              </w:rPr>
              <w:t>Status</w:t>
            </w:r>
          </w:p>
        </w:tc>
        <w:tc>
          <w:tcPr>
            <w:tcW w:type="dxa" w:w="2448"/>
            <w:shd w:fill="eef1f5"/>
          </w:tcPr>
          <w:p>
            <w:r>
              <w:rPr>
                <w:sz w:val="16"/>
              </w:rPr>
              <w:t>Removed from serving registry 2026-07-06</w:t>
            </w:r>
          </w:p>
        </w:tc>
        <w:tc>
          <w:tcPr>
            <w:tcW w:type="dxa" w:w="2448"/>
            <w:shd w:fill="eef1f5"/>
          </w:tcPr>
          <w:p>
            <w:r>
              <w:rPr>
                <w:sz w:val="16"/>
              </w:rPr>
              <w:t>Current production since 2026-04-06</w:t>
            </w:r>
          </w:p>
        </w:tc>
        <w:tc>
          <w:tcPr>
            <w:tcW w:type="dxa" w:w="2016"/>
            <w:shd w:fill="eef1f5"/>
          </w:tcPr>
          <w:p>
            <w:r>
              <w:rPr>
                <w:sz w:val="16"/>
              </w:rPr>
              <w:t>Shadow since 2026-08-19; decision due MGC-2026-10</w:t>
            </w:r>
          </w:p>
        </w:tc>
      </w:tr>
    </w:tbl>
    <w:p>
      <w:r>
        <w:rPr>
          <w:i/>
          <w:color w:val="6B7280"/>
          <w:sz w:val="16"/>
        </w:rPr>
        <w:t>Version comparison summary; full detail in the companion Engineering documentation, Part 3.</w:t>
      </w:r>
    </w:p>
    <w:p/>
    <w:p>
      <w:pPr>
        <w:pStyle w:val="Heading2"/>
      </w:pPr>
      <w:r>
        <w:rPr>
          <w:color w:val="4A5D78"/>
        </w:rPr>
        <w:t>4.4 Validation Report summary (VR-2026-007)</w:t>
      </w:r>
    </w:p>
    <w:p>
      <w:r>
        <w:rPr>
          <w:i w:val="0"/>
          <w:sz w:val="20"/>
        </w:rPr>
        <w:t>Independent validation was completed 2026-03-06. All High-severity findings were resolved before Model Governance Committee approval on 2026-03-18.</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20"/>
            <w:shd w:fill="1a2b4a"/>
          </w:tcPr>
          <w:p>
            <w:r>
              <w:rPr>
                <w:b/>
                <w:color w:val="FFFFFF"/>
                <w:sz w:val="17"/>
              </w:rPr>
              <w:t>ID</w:t>
            </w:r>
          </w:p>
        </w:tc>
        <w:tc>
          <w:tcPr>
            <w:tcW w:type="dxa" w:w="4608"/>
            <w:shd w:fill="1a2b4a"/>
          </w:tcPr>
          <w:p>
            <w:r>
              <w:rPr>
                <w:b/>
                <w:color w:val="FFFFFF"/>
                <w:sz w:val="17"/>
              </w:rPr>
              <w:t>Finding</w:t>
            </w:r>
          </w:p>
        </w:tc>
        <w:tc>
          <w:tcPr>
            <w:tcW w:type="dxa" w:w="1440"/>
            <w:shd w:fill="1a2b4a"/>
          </w:tcPr>
          <w:p>
            <w:r>
              <w:rPr>
                <w:b/>
                <w:color w:val="FFFFFF"/>
                <w:sz w:val="17"/>
              </w:rPr>
              <w:t>Severity</w:t>
            </w:r>
          </w:p>
        </w:tc>
        <w:tc>
          <w:tcPr>
            <w:tcW w:type="dxa" w:w="2448"/>
            <w:shd w:fill="1a2b4a"/>
          </w:tcPr>
          <w:p>
            <w:r>
              <w:rPr>
                <w:b/>
                <w:color w:val="FFFFFF"/>
                <w:sz w:val="17"/>
              </w:rPr>
              <w:t>Status</w:t>
            </w:r>
          </w:p>
        </w:tc>
      </w:tr>
      <w:tr>
        <w:tc>
          <w:tcPr>
            <w:tcW w:type="dxa" w:w="720"/>
          </w:tcPr>
          <w:p>
            <w:r>
              <w:rPr>
                <w:sz w:val="16"/>
              </w:rPr>
              <w:t>F-01</w:t>
            </w:r>
          </w:p>
        </w:tc>
        <w:tc>
          <w:tcPr>
            <w:tcW w:type="dxa" w:w="4608"/>
          </w:tcPr>
          <w:p>
            <w:r>
              <w:rPr>
                <w:sz w:val="16"/>
              </w:rPr>
              <w:t>Higher calibration error for cross-border segment</w:t>
            </w:r>
          </w:p>
        </w:tc>
        <w:tc>
          <w:tcPr>
            <w:tcW w:type="dxa" w:w="1440"/>
          </w:tcPr>
          <w:p>
            <w:r>
              <w:rPr>
                <w:sz w:val="16"/>
              </w:rPr>
              <w:t>Medium</w:t>
            </w:r>
          </w:p>
        </w:tc>
        <w:tc>
          <w:tcPr>
            <w:tcW w:type="dxa" w:w="2448"/>
          </w:tcPr>
          <w:p>
            <w:r>
              <w:rPr>
                <w:sz w:val="16"/>
              </w:rPr>
              <w:t>Accepted; monitored</w:t>
            </w:r>
          </w:p>
        </w:tc>
      </w:tr>
      <w:tr>
        <w:tc>
          <w:tcPr>
            <w:tcW w:type="dxa" w:w="720"/>
            <w:shd w:fill="eef1f5"/>
          </w:tcPr>
          <w:p>
            <w:r>
              <w:rPr>
                <w:sz w:val="16"/>
              </w:rPr>
              <w:t>F-03</w:t>
            </w:r>
          </w:p>
        </w:tc>
        <w:tc>
          <w:tcPr>
            <w:tcW w:type="dxa" w:w="4608"/>
            <w:shd w:fill="eef1f5"/>
          </w:tcPr>
          <w:p>
            <w:r>
              <w:rPr>
                <w:sz w:val="16"/>
              </w:rPr>
              <w:t>Possible leakage from a chargeback-count feature</w:t>
            </w:r>
          </w:p>
        </w:tc>
        <w:tc>
          <w:tcPr>
            <w:tcW w:type="dxa" w:w="1440"/>
            <w:shd w:fill="eef1f5"/>
          </w:tcPr>
          <w:p>
            <w:r>
              <w:rPr>
                <w:sz w:val="16"/>
              </w:rPr>
              <w:t>High</w:t>
            </w:r>
          </w:p>
        </w:tc>
        <w:tc>
          <w:tcPr>
            <w:tcW w:type="dxa" w:w="2448"/>
            <w:shd w:fill="eef1f5"/>
          </w:tcPr>
          <w:p>
            <w:r>
              <w:rPr>
                <w:sz w:val="16"/>
              </w:rPr>
              <w:t>Closed; window redefined</w:t>
            </w:r>
          </w:p>
        </w:tc>
      </w:tr>
      <w:tr>
        <w:tc>
          <w:tcPr>
            <w:tcW w:type="dxa" w:w="720"/>
          </w:tcPr>
          <w:p>
            <w:r>
              <w:rPr>
                <w:sz w:val="16"/>
              </w:rPr>
              <w:t>F-06</w:t>
            </w:r>
          </w:p>
        </w:tc>
        <w:tc>
          <w:tcPr>
            <w:tcW w:type="dxa" w:w="4608"/>
          </w:tcPr>
          <w:p>
            <w:r>
              <w:rPr>
                <w:sz w:val="16"/>
              </w:rPr>
              <w:t>Threshold sensitivity near 0.85 boundary</w:t>
            </w:r>
          </w:p>
        </w:tc>
        <w:tc>
          <w:tcPr>
            <w:tcW w:type="dxa" w:w="1440"/>
          </w:tcPr>
          <w:p>
            <w:r>
              <w:rPr>
                <w:sz w:val="16"/>
              </w:rPr>
              <w:t>Medium</w:t>
            </w:r>
          </w:p>
        </w:tc>
        <w:tc>
          <w:tcPr>
            <w:tcW w:type="dxa" w:w="2448"/>
          </w:tcPr>
          <w:p>
            <w:r>
              <w:rPr>
                <w:sz w:val="16"/>
              </w:rPr>
              <w:t>Accepted; weekly monitoring</w:t>
            </w:r>
          </w:p>
        </w:tc>
      </w:tr>
      <w:tr>
        <w:tc>
          <w:tcPr>
            <w:tcW w:type="dxa" w:w="720"/>
            <w:shd w:fill="eef1f5"/>
          </w:tcPr>
          <w:p>
            <w:r>
              <w:rPr>
                <w:sz w:val="16"/>
              </w:rPr>
              <w:t>F-10</w:t>
            </w:r>
          </w:p>
        </w:tc>
        <w:tc>
          <w:tcPr>
            <w:tcW w:type="dxa" w:w="4608"/>
            <w:shd w:fill="eef1f5"/>
          </w:tcPr>
          <w:p>
            <w:r>
              <w:rPr>
                <w:sz w:val="16"/>
              </w:rPr>
              <w:t>Training run not fully reproducible</w:t>
            </w:r>
          </w:p>
        </w:tc>
        <w:tc>
          <w:tcPr>
            <w:tcW w:type="dxa" w:w="1440"/>
            <w:shd w:fill="eef1f5"/>
          </w:tcPr>
          <w:p>
            <w:r>
              <w:rPr>
                <w:sz w:val="16"/>
              </w:rPr>
              <w:t>High</w:t>
            </w:r>
          </w:p>
        </w:tc>
        <w:tc>
          <w:tcPr>
            <w:tcW w:type="dxa" w:w="2448"/>
            <w:shd w:fill="eef1f5"/>
          </w:tcPr>
          <w:p>
            <w:r>
              <w:rPr>
                <w:sz w:val="16"/>
              </w:rPr>
              <w:t>Closed; seeds and data snapshot pinned</w:t>
            </w:r>
          </w:p>
        </w:tc>
      </w:tr>
      <w:tr>
        <w:tc>
          <w:tcPr>
            <w:tcW w:type="dxa" w:w="720"/>
          </w:tcPr>
          <w:p>
            <w:r>
              <w:rPr>
                <w:sz w:val="16"/>
              </w:rPr>
              <w:t>F-12</w:t>
            </w:r>
          </w:p>
        </w:tc>
        <w:tc>
          <w:tcPr>
            <w:tcW w:type="dxa" w:w="4608"/>
          </w:tcPr>
          <w:p>
            <w:r>
              <w:rPr>
                <w:sz w:val="16"/>
              </w:rPr>
              <w:t>Dependence on vendor device signals</w:t>
            </w:r>
          </w:p>
        </w:tc>
        <w:tc>
          <w:tcPr>
            <w:tcW w:type="dxa" w:w="1440"/>
          </w:tcPr>
          <w:p>
            <w:r>
              <w:rPr>
                <w:sz w:val="16"/>
              </w:rPr>
              <w:t>Medium</w:t>
            </w:r>
          </w:p>
        </w:tc>
        <w:tc>
          <w:tcPr>
            <w:tcW w:type="dxa" w:w="2448"/>
          </w:tcPr>
          <w:p>
            <w:r>
              <w:rPr>
                <w:sz w:val="16"/>
              </w:rPr>
              <w:t>Accepted; circuit breaker and null handling in place</w:t>
            </w:r>
          </w:p>
        </w:tc>
      </w:tr>
    </w:tbl>
    <w:p>
      <w:r>
        <w:rPr>
          <w:i/>
          <w:color w:val="6B7280"/>
          <w:sz w:val="16"/>
        </w:rPr>
        <w:t>Selected validation findings (full list of 12 findings in the companion Engineering documentation, Appendix C).</w:t>
      </w:r>
    </w:p>
    <w:p/>
    <w:p>
      <w:pPr>
        <w:pStyle w:val="Heading2"/>
      </w:pPr>
      <w:r>
        <w:rPr>
          <w:color w:val="4A5D78"/>
        </w:rPr>
        <w:t>4.5 Monitoring Specification (summary)</w:t>
      </w:r>
    </w:p>
    <w:tbl>
      <w:tblPr>
        <w:tblStyle w:val="TableGrid"/>
        <w:tblW w:type="auto" w:w="0"/>
        <w:jc w:val="center"/>
        <w:tblLook w:firstColumn="1" w:firstRow="1" w:lastColumn="0" w:lastRow="0" w:noHBand="0" w:noVBand="1" w:val="04A0"/>
      </w:tblPr>
      <w:tblGrid>
        <w:gridCol w:w="3216"/>
        <w:gridCol w:w="3216"/>
        <w:gridCol w:w="3216"/>
      </w:tblGrid>
      <w:tr>
        <w:tc>
          <w:tcPr>
            <w:tcW w:type="dxa" w:w="3744"/>
            <w:shd w:fill="1a2b4a"/>
          </w:tcPr>
          <w:p>
            <w:r>
              <w:rPr>
                <w:b/>
                <w:color w:val="FFFFFF"/>
                <w:sz w:val="17"/>
              </w:rPr>
              <w:t>Metric</w:t>
            </w:r>
          </w:p>
        </w:tc>
        <w:tc>
          <w:tcPr>
            <w:tcW w:type="dxa" w:w="2448"/>
            <w:shd w:fill="1a2b4a"/>
          </w:tcPr>
          <w:p>
            <w:r>
              <w:rPr>
                <w:b/>
                <w:color w:val="FFFFFF"/>
                <w:sz w:val="17"/>
              </w:rPr>
              <w:t>Warning</w:t>
            </w:r>
          </w:p>
        </w:tc>
        <w:tc>
          <w:tcPr>
            <w:tcW w:type="dxa" w:w="3024"/>
            <w:shd w:fill="1a2b4a"/>
          </w:tcPr>
          <w:p>
            <w:r>
              <w:rPr>
                <w:b/>
                <w:color w:val="FFFFFF"/>
                <w:sz w:val="17"/>
              </w:rPr>
              <w:t>Action threshold</w:t>
            </w:r>
          </w:p>
        </w:tc>
      </w:tr>
      <w:tr>
        <w:tc>
          <w:tcPr>
            <w:tcW w:type="dxa" w:w="3744"/>
          </w:tcPr>
          <w:p>
            <w:r>
              <w:rPr>
                <w:sz w:val="16"/>
              </w:rPr>
              <w:t>Score PSI</w:t>
            </w:r>
          </w:p>
        </w:tc>
        <w:tc>
          <w:tcPr>
            <w:tcW w:type="dxa" w:w="2448"/>
          </w:tcPr>
          <w:p>
            <w:r>
              <w:rPr>
                <w:sz w:val="16"/>
              </w:rPr>
              <w:t>Above 0.20</w:t>
            </w:r>
          </w:p>
        </w:tc>
        <w:tc>
          <w:tcPr>
            <w:tcW w:type="dxa" w:w="3024"/>
          </w:tcPr>
          <w:p>
            <w:r>
              <w:rPr>
                <w:sz w:val="16"/>
              </w:rPr>
              <w:t>Above 0.25 for 2 consecutive hours</w:t>
            </w:r>
          </w:p>
        </w:tc>
      </w:tr>
      <w:tr>
        <w:tc>
          <w:tcPr>
            <w:tcW w:type="dxa" w:w="3744"/>
            <w:shd w:fill="eef1f5"/>
          </w:tcPr>
          <w:p>
            <w:r>
              <w:rPr>
                <w:sz w:val="16"/>
              </w:rPr>
              <w:t>Precision at decline threshold</w:t>
            </w:r>
          </w:p>
        </w:tc>
        <w:tc>
          <w:tcPr>
            <w:tcW w:type="dxa" w:w="2448"/>
            <w:shd w:fill="eef1f5"/>
          </w:tcPr>
          <w:p>
            <w:r>
              <w:rPr>
                <w:sz w:val="16"/>
              </w:rPr>
              <w:t>Below 75%</w:t>
            </w:r>
          </w:p>
        </w:tc>
        <w:tc>
          <w:tcPr>
            <w:tcW w:type="dxa" w:w="3024"/>
            <w:shd w:fill="eef1f5"/>
          </w:tcPr>
          <w:p>
            <w:r>
              <w:rPr>
                <w:sz w:val="16"/>
              </w:rPr>
              <w:t>Below 65% for 24 hours</w:t>
            </w:r>
          </w:p>
        </w:tc>
      </w:tr>
      <w:tr>
        <w:tc>
          <w:tcPr>
            <w:tcW w:type="dxa" w:w="3744"/>
          </w:tcPr>
          <w:p>
            <w:r>
              <w:rPr>
                <w:sz w:val="16"/>
              </w:rPr>
              <w:t>Inference latency p99</w:t>
            </w:r>
          </w:p>
        </w:tc>
        <w:tc>
          <w:tcPr>
            <w:tcW w:type="dxa" w:w="2448"/>
          </w:tcPr>
          <w:p>
            <w:r>
              <w:rPr>
                <w:sz w:val="16"/>
              </w:rPr>
              <w:t>Above 40 ms for 10 min</w:t>
            </w:r>
          </w:p>
        </w:tc>
        <w:tc>
          <w:tcPr>
            <w:tcW w:type="dxa" w:w="3024"/>
          </w:tcPr>
          <w:p>
            <w:r>
              <w:rPr>
                <w:sz w:val="16"/>
              </w:rPr>
              <w:t>Above 60 ms for 15 min</w:t>
            </w:r>
          </w:p>
        </w:tc>
      </w:tr>
      <w:tr>
        <w:tc>
          <w:tcPr>
            <w:tcW w:type="dxa" w:w="3744"/>
            <w:shd w:fill="eef1f5"/>
          </w:tcPr>
          <w:p>
            <w:r>
              <w:rPr>
                <w:sz w:val="16"/>
              </w:rPr>
              <w:t>Approval rate deviation</w:t>
            </w:r>
          </w:p>
        </w:tc>
        <w:tc>
          <w:tcPr>
            <w:tcW w:type="dxa" w:w="2448"/>
            <w:shd w:fill="eef1f5"/>
          </w:tcPr>
          <w:p>
            <w:r>
              <w:rPr>
                <w:sz w:val="16"/>
              </w:rPr>
              <w:t>Above 2 points</w:t>
            </w:r>
          </w:p>
        </w:tc>
        <w:tc>
          <w:tcPr>
            <w:tcW w:type="dxa" w:w="3024"/>
            <w:shd w:fill="eef1f5"/>
          </w:tcPr>
          <w:p>
            <w:r>
              <w:rPr>
                <w:sz w:val="16"/>
              </w:rPr>
              <w:t>Above 3 points for 30 min</w:t>
            </w:r>
          </w:p>
        </w:tc>
      </w:tr>
    </w:tbl>
    <w:p>
      <w:r>
        <w:rPr>
          <w:i/>
          <w:color w:val="6B7280"/>
          <w:sz w:val="16"/>
        </w:rPr>
        <w:t>Monitored metrics; conditions above the action threshold require the rollback process (Runbook RB-05 in the companion Engineering documentation).</w:t>
      </w:r>
    </w:p>
    <w:p/>
    <w:p>
      <w:pPr>
        <w:pStyle w:val="Heading2"/>
      </w:pPr>
      <w:r>
        <w:rPr>
          <w:color w:val="4A5D78"/>
        </w:rPr>
        <w:t>4.6 What conditions require model rollback?</w:t>
      </w:r>
    </w:p>
    <w:p>
      <w:r>
        <w:rPr>
          <w:i w:val="0"/>
          <w:sz w:val="20"/>
        </w:rPr>
        <w:t>A rollback is required when any one of the four action thresholds in Section 4.5 is met, or when a Critical validation finding is discovered after release. Rollback returns to the last known good serving configuration of FraudShield v4.2; version v3.1 is archived and is never a valid rollback target. Authorization requires both the Incident Commander and the model owner (or delegate).</w:t>
      </w:r>
    </w:p>
    <w:p>
      <w:pPr>
        <w:pStyle w:val="Heading2"/>
      </w:pPr>
      <w:r>
        <w:rPr>
          <w:color w:val="4A5D78"/>
        </w:rPr>
        <w:t>4.7 Model Release Checklist</w:t>
      </w:r>
    </w:p>
    <w:p>
      <w:pPr>
        <w:pStyle w:val="ListNumber"/>
      </w:pPr>
      <w:r>
        <w:t>Independent validation report has no open Critical or High findings.</w:t>
      </w:r>
    </w:p>
    <w:p>
      <w:pPr>
        <w:pStyle w:val="ListNumber"/>
      </w:pPr>
      <w:r>
        <w:t>Shadow evaluation completed for at least 14 days.</w:t>
      </w:r>
    </w:p>
    <w:p>
      <w:pPr>
        <w:pStyle w:val="ListNumber"/>
      </w:pPr>
      <w:r>
        <w:t>Load test at 120% of trailing 30-day peak using the actual inference call pattern (checklist item RC-11).</w:t>
      </w:r>
    </w:p>
    <w:p>
      <w:pPr>
        <w:pStyle w:val="ListNumber"/>
      </w:pPr>
      <w:r>
        <w:t>Canary at 5% for at least 24 hours, including a peak traffic period.</w:t>
      </w:r>
    </w:p>
    <w:p>
      <w:pPr>
        <w:pStyle w:val="ListNumber"/>
      </w:pPr>
      <w:r>
        <w:t>Release Readiness Review sign-off recorded.</w:t>
      </w:r>
    </w:p>
    <w:p>
      <w:pPr>
        <w:pStyle w:val="ListNumber"/>
      </w:pPr>
      <w:r>
        <w:t>Model Governance Committee approval recorded with effective date.</w:t>
      </w:r>
    </w:p>
    <w:p>
      <w:pPr>
        <w:pStyle w:val="ListNumber"/>
      </w:pPr>
      <w:r>
        <w:t>Rollback plan documented and rollback target confirmed as a valid, non-archived version.</w:t>
      </w:r>
    </w:p>
    <w:p>
      <w:r>
        <w:br w:type="page"/>
      </w:r>
    </w:p>
    <w:p>
      <w:pPr>
        <w:pStyle w:val="Heading1"/>
      </w:pPr>
      <w:r>
        <w:rPr>
          <w:color w:val="1A2B4A"/>
        </w:rPr>
        <w:t>Part 5. Release and Governance Documents</w:t>
      </w:r>
    </w:p>
    <w:p>
      <w:pPr>
        <w:pStyle w:val="Heading2"/>
      </w:pPr>
      <w:r>
        <w:rPr>
          <w:color w:val="4A5D78"/>
        </w:rPr>
        <w:t>5.1 Architecture Review Board minutes (ARB-2026-08, extract)</w:t>
      </w:r>
    </w:p>
    <w:tbl>
      <w:tblPr>
        <w:tblStyle w:val="TableGrid"/>
        <w:tblW w:type="auto" w:w="0"/>
        <w:jc w:val="center"/>
        <w:tblLook w:firstColumn="1" w:firstRow="1" w:lastColumn="0" w:lastRow="0" w:noHBand="0" w:noVBand="1" w:val="04A0"/>
      </w:tblPr>
      <w:tblGrid>
        <w:gridCol w:w="4824"/>
        <w:gridCol w:w="4824"/>
      </w:tblGrid>
      <w:tr>
        <w:tc>
          <w:tcPr>
            <w:tcW w:type="dxa" w:w="2304"/>
            <w:shd w:fill="1a2b4a"/>
          </w:tcPr>
          <w:p>
            <w:r>
              <w:rPr>
                <w:b/>
                <w:color w:val="FFFFFF"/>
                <w:sz w:val="17"/>
              </w:rPr>
              <w:t>Attribute</w:t>
            </w:r>
          </w:p>
        </w:tc>
        <w:tc>
          <w:tcPr>
            <w:tcW w:type="dxa" w:w="6912"/>
            <w:shd w:fill="1a2b4a"/>
          </w:tcPr>
          <w:p>
            <w:r>
              <w:rPr>
                <w:b/>
                <w:color w:val="FFFFFF"/>
                <w:sz w:val="17"/>
              </w:rPr>
              <w:t>Value</w:t>
            </w:r>
          </w:p>
        </w:tc>
      </w:tr>
      <w:tr>
        <w:tc>
          <w:tcPr>
            <w:tcW w:type="dxa" w:w="2304"/>
          </w:tcPr>
          <w:p>
            <w:r>
              <w:rPr>
                <w:sz w:val="16"/>
              </w:rPr>
              <w:t>Meeting</w:t>
            </w:r>
          </w:p>
        </w:tc>
        <w:tc>
          <w:tcPr>
            <w:tcW w:type="dxa" w:w="6912"/>
          </w:tcPr>
          <w:p>
            <w:r>
              <w:rPr>
                <w:sz w:val="16"/>
              </w:rPr>
              <w:t>ARB-2026-08</w:t>
            </w:r>
          </w:p>
        </w:tc>
      </w:tr>
      <w:tr>
        <w:tc>
          <w:tcPr>
            <w:tcW w:type="dxa" w:w="2304"/>
            <w:shd w:fill="eef1f5"/>
          </w:tcPr>
          <w:p>
            <w:r>
              <w:rPr>
                <w:sz w:val="16"/>
              </w:rPr>
              <w:t>Date</w:t>
            </w:r>
          </w:p>
        </w:tc>
        <w:tc>
          <w:tcPr>
            <w:tcW w:type="dxa" w:w="6912"/>
            <w:shd w:fill="eef1f5"/>
          </w:tcPr>
          <w:p>
            <w:r>
              <w:rPr>
                <w:sz w:val="16"/>
              </w:rPr>
              <w:t>2026-08-27</w:t>
            </w:r>
          </w:p>
        </w:tc>
      </w:tr>
      <w:tr>
        <w:tc>
          <w:tcPr>
            <w:tcW w:type="dxa" w:w="2304"/>
          </w:tcPr>
          <w:p>
            <w:r>
              <w:rPr>
                <w:sz w:val="16"/>
              </w:rPr>
              <w:t>Chair</w:t>
            </w:r>
          </w:p>
        </w:tc>
        <w:tc>
          <w:tcPr>
            <w:tcW w:type="dxa" w:w="6912"/>
          </w:tcPr>
          <w:p>
            <w:r>
              <w:rPr>
                <w:sz w:val="16"/>
              </w:rPr>
              <w:t>Marcus Lee</w:t>
            </w:r>
          </w:p>
        </w:tc>
      </w:tr>
      <w:tr>
        <w:tc>
          <w:tcPr>
            <w:tcW w:type="dxa" w:w="2304"/>
            <w:shd w:fill="eef1f5"/>
          </w:tcPr>
          <w:p>
            <w:r>
              <w:rPr>
                <w:sz w:val="16"/>
              </w:rPr>
              <w:t>Attendees</w:t>
            </w:r>
          </w:p>
        </w:tc>
        <w:tc>
          <w:tcPr>
            <w:tcW w:type="dxa" w:w="6912"/>
            <w:shd w:fill="eef1f5"/>
          </w:tcPr>
          <w:p>
            <w:r>
              <w:rPr>
                <w:sz w:val="16"/>
              </w:rPr>
              <w:t>Marcus Lee, Priya Raman, Wei Zhang, Sarah Johnson, Daniel Okafor, Elena Petrova</w:t>
            </w:r>
          </w:p>
        </w:tc>
      </w:tr>
      <w:tr>
        <w:tc>
          <w:tcPr>
            <w:tcW w:type="dxa" w:w="2304"/>
          </w:tcPr>
          <w:p>
            <w:r>
              <w:rPr>
                <w:sz w:val="16"/>
              </w:rPr>
              <w:t>Status</w:t>
            </w:r>
          </w:p>
        </w:tc>
        <w:tc>
          <w:tcPr>
            <w:tcW w:type="dxa" w:w="6912"/>
          </w:tcPr>
          <w:p>
            <w:r>
              <w:rPr>
                <w:sz w:val="16"/>
              </w:rPr>
              <w:t>Minutes approved 2026-09-01</w:t>
            </w:r>
          </w:p>
        </w:tc>
      </w:tr>
    </w:tbl>
    <w:p/>
    <w:p>
      <w:r>
        <w:rPr>
          <w:i w:val="0"/>
          <w:sz w:val="20"/>
        </w:rPr>
        <w:t xml:space="preserve">&lt;Discussion, not yet a decision at time of meeting&gt;: Priya Raman presented the case for active-active multi-region deployment (later logged as ADR-010), citing improved regional resilience. The board raised concerns about cross-region consistency of the online feature store and the cost of doubling standing capacity. </w:t>
      </w:r>
    </w:p>
    <w:p>
      <w:r>
        <w:rPr>
          <w:i w:val="0"/>
          <w:sz w:val="20"/>
        </w:rPr>
        <w:t>&lt;Decision, approved&gt;: The board approved amending ADR-011 to require pipelined batching and a connection-pool sizing review at every release, following the analysis of INC-2026-041 presented by Daniel Okafor.</w:t>
      </w:r>
    </w:p>
    <w:p>
      <w:r>
        <w:rPr>
          <w:i w:val="0"/>
          <w:sz w:val="20"/>
        </w:rPr>
        <w:t>&lt;Proposal, deferred, not approved&gt;: ADR-010 (active-active multi-region) was deferred pending a cost analysis and the results of the next two quarterly disaster recovery tests. It remains PROPOSED and is not part of the current architecture.</w:t>
      </w:r>
    </w:p>
    <w:p>
      <w:pPr>
        <w:pStyle w:val="Heading2"/>
      </w:pPr>
      <w:r>
        <w:rPr>
          <w:color w:val="4A5D78"/>
        </w:rPr>
        <w:t>5.2 Model Governance Committee minutes (MGC-2026-09, extract)</w:t>
      </w:r>
    </w:p>
    <w:tbl>
      <w:tblPr>
        <w:tblStyle w:val="TableGrid"/>
        <w:tblW w:type="auto" w:w="0"/>
        <w:jc w:val="center"/>
        <w:tblLook w:firstColumn="1" w:firstRow="1" w:lastColumn="0" w:lastRow="0" w:noHBand="0" w:noVBand="1" w:val="04A0"/>
      </w:tblPr>
      <w:tblGrid>
        <w:gridCol w:w="4824"/>
        <w:gridCol w:w="4824"/>
      </w:tblGrid>
      <w:tr>
        <w:tc>
          <w:tcPr>
            <w:tcW w:type="dxa" w:w="2304"/>
            <w:shd w:fill="1a2b4a"/>
          </w:tcPr>
          <w:p>
            <w:r>
              <w:rPr>
                <w:b/>
                <w:color w:val="FFFFFF"/>
                <w:sz w:val="17"/>
              </w:rPr>
              <w:t>Attribute</w:t>
            </w:r>
          </w:p>
        </w:tc>
        <w:tc>
          <w:tcPr>
            <w:tcW w:type="dxa" w:w="6912"/>
            <w:shd w:fill="1a2b4a"/>
          </w:tcPr>
          <w:p>
            <w:r>
              <w:rPr>
                <w:b/>
                <w:color w:val="FFFFFF"/>
                <w:sz w:val="17"/>
              </w:rPr>
              <w:t>Value</w:t>
            </w:r>
          </w:p>
        </w:tc>
      </w:tr>
      <w:tr>
        <w:tc>
          <w:tcPr>
            <w:tcW w:type="dxa" w:w="2304"/>
          </w:tcPr>
          <w:p>
            <w:r>
              <w:rPr>
                <w:sz w:val="16"/>
              </w:rPr>
              <w:t>Meeting</w:t>
            </w:r>
          </w:p>
        </w:tc>
        <w:tc>
          <w:tcPr>
            <w:tcW w:type="dxa" w:w="6912"/>
          </w:tcPr>
          <w:p>
            <w:r>
              <w:rPr>
                <w:sz w:val="16"/>
              </w:rPr>
              <w:t>MGC-2026-09</w:t>
            </w:r>
          </w:p>
        </w:tc>
      </w:tr>
      <w:tr>
        <w:tc>
          <w:tcPr>
            <w:tcW w:type="dxa" w:w="2304"/>
            <w:shd w:fill="eef1f5"/>
          </w:tcPr>
          <w:p>
            <w:r>
              <w:rPr>
                <w:sz w:val="16"/>
              </w:rPr>
              <w:t>Date</w:t>
            </w:r>
          </w:p>
        </w:tc>
        <w:tc>
          <w:tcPr>
            <w:tcW w:type="dxa" w:w="6912"/>
            <w:shd w:fill="eef1f5"/>
          </w:tcPr>
          <w:p>
            <w:r>
              <w:rPr>
                <w:sz w:val="16"/>
              </w:rPr>
              <w:t>2026-09-10</w:t>
            </w:r>
          </w:p>
        </w:tc>
      </w:tr>
      <w:tr>
        <w:tc>
          <w:tcPr>
            <w:tcW w:type="dxa" w:w="2304"/>
          </w:tcPr>
          <w:p>
            <w:r>
              <w:rPr>
                <w:sz w:val="16"/>
              </w:rPr>
              <w:t>Chair</w:t>
            </w:r>
          </w:p>
        </w:tc>
        <w:tc>
          <w:tcPr>
            <w:tcW w:type="dxa" w:w="6912"/>
          </w:tcPr>
          <w:p>
            <w:r>
              <w:rPr>
                <w:sz w:val="16"/>
              </w:rPr>
              <w:t>Aisha Khan</w:t>
            </w:r>
          </w:p>
        </w:tc>
      </w:tr>
      <w:tr>
        <w:tc>
          <w:tcPr>
            <w:tcW w:type="dxa" w:w="2304"/>
            <w:shd w:fill="eef1f5"/>
          </w:tcPr>
          <w:p>
            <w:r>
              <w:rPr>
                <w:sz w:val="16"/>
              </w:rPr>
              <w:t>Attendees</w:t>
            </w:r>
          </w:p>
        </w:tc>
        <w:tc>
          <w:tcPr>
            <w:tcW w:type="dxa" w:w="6912"/>
            <w:shd w:fill="eef1f5"/>
          </w:tcPr>
          <w:p>
            <w:r>
              <w:rPr>
                <w:sz w:val="16"/>
              </w:rPr>
              <w:t>Aisha Khan, Sarah Johnson, Marcus Lee, Tom Alvarez</w:t>
            </w:r>
          </w:p>
        </w:tc>
      </w:tr>
      <w:tr>
        <w:tc>
          <w:tcPr>
            <w:tcW w:type="dxa" w:w="2304"/>
          </w:tcPr>
          <w:p>
            <w:r>
              <w:rPr>
                <w:sz w:val="16"/>
              </w:rPr>
              <w:t>Status</w:t>
            </w:r>
          </w:p>
        </w:tc>
        <w:tc>
          <w:tcPr>
            <w:tcW w:type="dxa" w:w="6912"/>
          </w:tcPr>
          <w:p>
            <w:r>
              <w:rPr>
                <w:sz w:val="16"/>
              </w:rPr>
              <w:t>Minutes approved 2026-09-15</w:t>
            </w:r>
          </w:p>
        </w:tc>
      </w:tr>
    </w:tbl>
    <w:p/>
    <w:p>
      <w:r>
        <w:rPr>
          <w:i w:val="0"/>
          <w:sz w:val="20"/>
        </w:rPr>
        <w:t>&lt;Proposal, tabled, not approved&gt;: Sarah Johnson tabled proposed FraudShield v5.0 thresholds (DECLINE &gt;= 0.82, REVIEW 0.55 to &lt; 0.82, STEP_UP 0.45 to &lt; 0.55) based on six weeks of shadow evaluation. The committee noted the open concerns of elevated inference latency (41 ms p99) and cross-border calibration error (0.031), and deferred a decision to MGC-2026-10 on 2026-10-15 pending a latency optimization pass.</w:t>
      </w:r>
    </w:p>
    <w:p>
      <w:r>
        <w:rPr>
          <w:i w:val="0"/>
          <w:sz w:val="20"/>
        </w:rPr>
        <w:t>&lt;Decision, approved&gt;: The committee reaffirmed that FraudShield v4.2 with threshold set TS-4.2.1 remains the only approved production configuration until a v5.0 decision is recorded.</w:t>
      </w:r>
    </w:p>
    <w:p>
      <w:pPr>
        <w:pStyle w:val="Heading2"/>
      </w:pPr>
      <w:r>
        <w:rPr>
          <w:color w:val="4A5D78"/>
        </w:rPr>
        <w:t>5.3 Production Change Request (extract, CHG-2026-0411)</w:t>
      </w:r>
    </w:p>
    <w:tbl>
      <w:tblPr>
        <w:tblStyle w:val="TableGrid"/>
        <w:tblW w:type="auto" w:w="0"/>
        <w:jc w:val="center"/>
        <w:tblLook w:firstColumn="1" w:firstRow="1" w:lastColumn="0" w:lastRow="0" w:noHBand="0" w:noVBand="1" w:val="04A0"/>
      </w:tblPr>
      <w:tblGrid>
        <w:gridCol w:w="4824"/>
        <w:gridCol w:w="4824"/>
      </w:tblGrid>
      <w:tr>
        <w:tc>
          <w:tcPr>
            <w:tcW w:type="dxa" w:w="2304"/>
            <w:shd w:fill="1a2b4a"/>
          </w:tcPr>
          <w:p>
            <w:r>
              <w:rPr>
                <w:b/>
                <w:color w:val="FFFFFF"/>
                <w:sz w:val="17"/>
              </w:rPr>
              <w:t>Field</w:t>
            </w:r>
          </w:p>
        </w:tc>
        <w:tc>
          <w:tcPr>
            <w:tcW w:type="dxa" w:w="6912"/>
            <w:shd w:fill="1a2b4a"/>
          </w:tcPr>
          <w:p>
            <w:r>
              <w:rPr>
                <w:b/>
                <w:color w:val="FFFFFF"/>
                <w:sz w:val="17"/>
              </w:rPr>
              <w:t>Value</w:t>
            </w:r>
          </w:p>
        </w:tc>
      </w:tr>
      <w:tr>
        <w:tc>
          <w:tcPr>
            <w:tcW w:type="dxa" w:w="2304"/>
          </w:tcPr>
          <w:p>
            <w:r>
              <w:rPr>
                <w:sz w:val="16"/>
              </w:rPr>
              <w:t>Change ID</w:t>
            </w:r>
          </w:p>
        </w:tc>
        <w:tc>
          <w:tcPr>
            <w:tcW w:type="dxa" w:w="6912"/>
          </w:tcPr>
          <w:p>
            <w:r>
              <w:rPr>
                <w:sz w:val="16"/>
              </w:rPr>
              <w:t>CHG-2026-0411</w:t>
            </w:r>
          </w:p>
        </w:tc>
      </w:tr>
      <w:tr>
        <w:tc>
          <w:tcPr>
            <w:tcW w:type="dxa" w:w="2304"/>
            <w:shd w:fill="eef1f5"/>
          </w:tcPr>
          <w:p>
            <w:r>
              <w:rPr>
                <w:sz w:val="16"/>
              </w:rPr>
              <w:t>Title</w:t>
            </w:r>
          </w:p>
        </w:tc>
        <w:tc>
          <w:tcPr>
            <w:tcW w:type="dxa" w:w="6912"/>
            <w:shd w:fill="eef1f5"/>
          </w:tcPr>
          <w:p>
            <w:r>
              <w:rPr>
                <w:sz w:val="16"/>
              </w:rPr>
              <w:t>Scoring Service SS-2.14.1: pipelined feature lookups, connection pool 480</w:t>
            </w:r>
          </w:p>
        </w:tc>
      </w:tr>
      <w:tr>
        <w:tc>
          <w:tcPr>
            <w:tcW w:type="dxa" w:w="2304"/>
          </w:tcPr>
          <w:p>
            <w:r>
              <w:rPr>
                <w:sz w:val="16"/>
              </w:rPr>
              <w:t>Requested by</w:t>
            </w:r>
          </w:p>
        </w:tc>
        <w:tc>
          <w:tcPr>
            <w:tcW w:type="dxa" w:w="6912"/>
          </w:tcPr>
          <w:p>
            <w:r>
              <w:rPr>
                <w:sz w:val="16"/>
              </w:rPr>
              <w:t>Priya Raman</w:t>
            </w:r>
          </w:p>
        </w:tc>
      </w:tr>
      <w:tr>
        <w:tc>
          <w:tcPr>
            <w:tcW w:type="dxa" w:w="2304"/>
            <w:shd w:fill="eef1f5"/>
          </w:tcPr>
          <w:p>
            <w:r>
              <w:rPr>
                <w:sz w:val="16"/>
              </w:rPr>
              <w:t>Approved by</w:t>
            </w:r>
          </w:p>
        </w:tc>
        <w:tc>
          <w:tcPr>
            <w:tcW w:type="dxa" w:w="6912"/>
            <w:shd w:fill="eef1f5"/>
          </w:tcPr>
          <w:p>
            <w:r>
              <w:rPr>
                <w:sz w:val="16"/>
              </w:rPr>
              <w:t>Marcus Lee (Architecture), Daniel Okafor (SRE)</w:t>
            </w:r>
          </w:p>
        </w:tc>
      </w:tr>
      <w:tr>
        <w:tc>
          <w:tcPr>
            <w:tcW w:type="dxa" w:w="2304"/>
          </w:tcPr>
          <w:p>
            <w:r>
              <w:rPr>
                <w:sz w:val="16"/>
              </w:rPr>
              <w:t>Risk classification</w:t>
            </w:r>
          </w:p>
        </w:tc>
        <w:tc>
          <w:tcPr>
            <w:tcW w:type="dxa" w:w="6912"/>
          </w:tcPr>
          <w:p>
            <w:r>
              <w:rPr>
                <w:sz w:val="16"/>
              </w:rPr>
              <w:t>Tier 1 (scoring path)</w:t>
            </w:r>
          </w:p>
        </w:tc>
      </w:tr>
      <w:tr>
        <w:tc>
          <w:tcPr>
            <w:tcW w:type="dxa" w:w="2304"/>
            <w:shd w:fill="eef1f5"/>
          </w:tcPr>
          <w:p>
            <w:r>
              <w:rPr>
                <w:sz w:val="16"/>
              </w:rPr>
              <w:t>Rollback plan</w:t>
            </w:r>
          </w:p>
        </w:tc>
        <w:tc>
          <w:tcPr>
            <w:tcW w:type="dxa" w:w="6912"/>
            <w:shd w:fill="eef1f5"/>
          </w:tcPr>
          <w:p>
            <w:r>
              <w:rPr>
                <w:sz w:val="16"/>
              </w:rPr>
              <w:t>kubectl rollout undo to SS-2.14.0-rollback (SS-2.13.2 known-good baseline)</w:t>
            </w:r>
          </w:p>
        </w:tc>
      </w:tr>
      <w:tr>
        <w:tc>
          <w:tcPr>
            <w:tcW w:type="dxa" w:w="2304"/>
          </w:tcPr>
          <w:p>
            <w:r>
              <w:rPr>
                <w:sz w:val="16"/>
              </w:rPr>
              <w:t>Testing evidence</w:t>
            </w:r>
          </w:p>
        </w:tc>
        <w:tc>
          <w:tcPr>
            <w:tcW w:type="dxa" w:w="6912"/>
          </w:tcPr>
          <w:p>
            <w:r>
              <w:rPr>
                <w:sz w:val="16"/>
              </w:rPr>
              <w:t>Load test at 120% of trailing 30-day peak using the actual call pattern; chaos experiment CH-03</w:t>
            </w:r>
          </w:p>
        </w:tc>
      </w:tr>
      <w:tr>
        <w:tc>
          <w:tcPr>
            <w:tcW w:type="dxa" w:w="2304"/>
            <w:shd w:fill="eef1f5"/>
          </w:tcPr>
          <w:p>
            <w:r>
              <w:rPr>
                <w:sz w:val="16"/>
              </w:rPr>
              <w:t>Deployment window</w:t>
            </w:r>
          </w:p>
        </w:tc>
        <w:tc>
          <w:tcPr>
            <w:tcW w:type="dxa" w:w="6912"/>
            <w:shd w:fill="eef1f5"/>
          </w:tcPr>
          <w:p>
            <w:r>
              <w:rPr>
                <w:sz w:val="16"/>
              </w:rPr>
              <w:t>2026-08-25, Tuesday 10:00-12:00 UTC</w:t>
            </w:r>
          </w:p>
        </w:tc>
      </w:tr>
      <w:tr>
        <w:tc>
          <w:tcPr>
            <w:tcW w:type="dxa" w:w="2304"/>
          </w:tcPr>
          <w:p>
            <w:r>
              <w:rPr>
                <w:sz w:val="16"/>
              </w:rPr>
              <w:t>Outcome</w:t>
            </w:r>
          </w:p>
        </w:tc>
        <w:tc>
          <w:tcPr>
            <w:tcW w:type="dxa" w:w="6912"/>
          </w:tcPr>
          <w:p>
            <w:r>
              <w:rPr>
                <w:sz w:val="16"/>
              </w:rPr>
              <w:t>Approved and deployed; released as REL-2026-033</w:t>
            </w:r>
          </w:p>
        </w:tc>
      </w:tr>
    </w:tbl>
    <w:p>
      <w:r>
        <w:rPr>
          <w:i/>
          <w:color w:val="6B7280"/>
          <w:sz w:val="16"/>
        </w:rPr>
        <w:t>Change request extract.</w:t>
      </w:r>
    </w:p>
    <w:p/>
    <w:p>
      <w:pPr>
        <w:pStyle w:val="Heading2"/>
      </w:pPr>
      <w:r>
        <w:rPr>
          <w:color w:val="4A5D78"/>
        </w:rPr>
        <w:t>5.4 Release Readiness Review (extract, RRR-2026-014)</w:t>
      </w:r>
    </w:p>
    <w:tbl>
      <w:tblPr>
        <w:tblStyle w:val="TableGrid"/>
        <w:tblW w:type="auto" w:w="0"/>
        <w:jc w:val="center"/>
        <w:tblLook w:firstColumn="1" w:firstRow="1" w:lastColumn="0" w:lastRow="0" w:noHBand="0" w:noVBand="1" w:val="04A0"/>
      </w:tblPr>
      <w:tblGrid>
        <w:gridCol w:w="4824"/>
        <w:gridCol w:w="4824"/>
      </w:tblGrid>
      <w:tr>
        <w:tc>
          <w:tcPr>
            <w:tcW w:type="dxa" w:w="2304"/>
            <w:shd w:fill="1a2b4a"/>
          </w:tcPr>
          <w:p>
            <w:r>
              <w:rPr>
                <w:b/>
                <w:color w:val="FFFFFF"/>
                <w:sz w:val="17"/>
              </w:rPr>
              <w:t>Field</w:t>
            </w:r>
          </w:p>
        </w:tc>
        <w:tc>
          <w:tcPr>
            <w:tcW w:type="dxa" w:w="6912"/>
            <w:shd w:fill="1a2b4a"/>
          </w:tcPr>
          <w:p>
            <w:r>
              <w:rPr>
                <w:b/>
                <w:color w:val="FFFFFF"/>
                <w:sz w:val="17"/>
              </w:rPr>
              <w:t>Value</w:t>
            </w:r>
          </w:p>
        </w:tc>
      </w:tr>
      <w:tr>
        <w:tc>
          <w:tcPr>
            <w:tcW w:type="dxa" w:w="2304"/>
          </w:tcPr>
          <w:p>
            <w:r>
              <w:rPr>
                <w:sz w:val="16"/>
              </w:rPr>
              <w:t>Release</w:t>
            </w:r>
          </w:p>
        </w:tc>
        <w:tc>
          <w:tcPr>
            <w:tcW w:type="dxa" w:w="6912"/>
          </w:tcPr>
          <w:p>
            <w:r>
              <w:rPr>
                <w:sz w:val="16"/>
              </w:rPr>
              <w:t>REL-2026-014: FraudShield v4.2 production release</w:t>
            </w:r>
          </w:p>
        </w:tc>
      </w:tr>
      <w:tr>
        <w:tc>
          <w:tcPr>
            <w:tcW w:type="dxa" w:w="2304"/>
            <w:shd w:fill="eef1f5"/>
          </w:tcPr>
          <w:p>
            <w:r>
              <w:rPr>
                <w:sz w:val="16"/>
              </w:rPr>
              <w:t>Review date</w:t>
            </w:r>
          </w:p>
        </w:tc>
        <w:tc>
          <w:tcPr>
            <w:tcW w:type="dxa" w:w="6912"/>
            <w:shd w:fill="eef1f5"/>
          </w:tcPr>
          <w:p>
            <w:r>
              <w:rPr>
                <w:sz w:val="16"/>
              </w:rPr>
              <w:t>2026-04-01</w:t>
            </w:r>
          </w:p>
        </w:tc>
      </w:tr>
      <w:tr>
        <w:tc>
          <w:tcPr>
            <w:tcW w:type="dxa" w:w="2304"/>
          </w:tcPr>
          <w:p>
            <w:r>
              <w:rPr>
                <w:sz w:val="16"/>
              </w:rPr>
              <w:t>Reviewers</w:t>
            </w:r>
          </w:p>
        </w:tc>
        <w:tc>
          <w:tcPr>
            <w:tcW w:type="dxa" w:w="6912"/>
          </w:tcPr>
          <w:p>
            <w:r>
              <w:rPr>
                <w:sz w:val="16"/>
              </w:rPr>
              <w:t>Aisha Khan (validation), Daniel Okafor (operational readiness), Marcus Lee (architecture)</w:t>
            </w:r>
          </w:p>
        </w:tc>
      </w:tr>
      <w:tr>
        <w:tc>
          <w:tcPr>
            <w:tcW w:type="dxa" w:w="2304"/>
            <w:shd w:fill="eef1f5"/>
          </w:tcPr>
          <w:p>
            <w:r>
              <w:rPr>
                <w:sz w:val="16"/>
              </w:rPr>
              <w:t>Validation status</w:t>
            </w:r>
          </w:p>
        </w:tc>
        <w:tc>
          <w:tcPr>
            <w:tcW w:type="dxa" w:w="6912"/>
            <w:shd w:fill="eef1f5"/>
          </w:tcPr>
          <w:p>
            <w:r>
              <w:rPr>
                <w:sz w:val="16"/>
              </w:rPr>
              <w:t>VR-2026-007 complete, no open High or Critical findings</w:t>
            </w:r>
          </w:p>
        </w:tc>
      </w:tr>
      <w:tr>
        <w:tc>
          <w:tcPr>
            <w:tcW w:type="dxa" w:w="2304"/>
          </w:tcPr>
          <w:p>
            <w:r>
              <w:rPr>
                <w:sz w:val="16"/>
              </w:rPr>
              <w:t>Operational readiness</w:t>
            </w:r>
          </w:p>
        </w:tc>
        <w:tc>
          <w:tcPr>
            <w:tcW w:type="dxa" w:w="6912"/>
          </w:tcPr>
          <w:p>
            <w:r>
              <w:rPr>
                <w:sz w:val="16"/>
              </w:rPr>
              <w:t>Runbook RB-01 and RB-05 updated for v4.2; dashboards updated; alerting confirmed</w:t>
            </w:r>
          </w:p>
        </w:tc>
      </w:tr>
      <w:tr>
        <w:tc>
          <w:tcPr>
            <w:tcW w:type="dxa" w:w="2304"/>
            <w:shd w:fill="eef1f5"/>
          </w:tcPr>
          <w:p>
            <w:r>
              <w:rPr>
                <w:sz w:val="16"/>
              </w:rPr>
              <w:t>Outcome</w:t>
            </w:r>
          </w:p>
        </w:tc>
        <w:tc>
          <w:tcPr>
            <w:tcW w:type="dxa" w:w="6912"/>
            <w:shd w:fill="eef1f5"/>
          </w:tcPr>
          <w:p>
            <w:r>
              <w:rPr>
                <w:sz w:val="16"/>
              </w:rPr>
              <w:t>Approved for production; effective 2026-04-06</w:t>
            </w:r>
          </w:p>
        </w:tc>
      </w:tr>
    </w:tbl>
    <w:p>
      <w:r>
        <w:rPr>
          <w:i/>
          <w:color w:val="6B7280"/>
          <w:sz w:val="16"/>
        </w:rPr>
        <w:t>Release readiness review extract.</w:t>
      </w:r>
    </w:p>
    <w:p/>
    <w:p>
      <w:pPr>
        <w:pStyle w:val="Heading2"/>
      </w:pPr>
      <w:r>
        <w:rPr>
          <w:color w:val="4A5D78"/>
        </w:rPr>
        <w:t>5.5 Release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584"/>
            <w:shd w:fill="1a2b4a"/>
          </w:tcPr>
          <w:p>
            <w:r>
              <w:rPr>
                <w:b/>
                <w:color w:val="FFFFFF"/>
                <w:sz w:val="17"/>
              </w:rPr>
              <w:t>Release</w:t>
            </w:r>
          </w:p>
        </w:tc>
        <w:tc>
          <w:tcPr>
            <w:tcW w:type="dxa" w:w="1296"/>
            <w:shd w:fill="1a2b4a"/>
          </w:tcPr>
          <w:p>
            <w:r>
              <w:rPr>
                <w:b/>
                <w:color w:val="FFFFFF"/>
                <w:sz w:val="17"/>
              </w:rPr>
              <w:t>Date</w:t>
            </w:r>
          </w:p>
        </w:tc>
        <w:tc>
          <w:tcPr>
            <w:tcW w:type="dxa" w:w="4896"/>
            <w:shd w:fill="1a2b4a"/>
          </w:tcPr>
          <w:p>
            <w:r>
              <w:rPr>
                <w:b/>
                <w:color w:val="FFFFFF"/>
                <w:sz w:val="17"/>
              </w:rPr>
              <w:t>Description</w:t>
            </w:r>
          </w:p>
        </w:tc>
        <w:tc>
          <w:tcPr>
            <w:tcW w:type="dxa" w:w="2016"/>
            <w:shd w:fill="1a2b4a"/>
          </w:tcPr>
          <w:p>
            <w:r>
              <w:rPr>
                <w:b/>
                <w:color w:val="FFFFFF"/>
                <w:sz w:val="17"/>
              </w:rPr>
              <w:t>Approval</w:t>
            </w:r>
          </w:p>
        </w:tc>
      </w:tr>
      <w:tr>
        <w:tc>
          <w:tcPr>
            <w:tcW w:type="dxa" w:w="1584"/>
          </w:tcPr>
          <w:p>
            <w:r>
              <w:rPr>
                <w:sz w:val="16"/>
              </w:rPr>
              <w:t>REL-2026-014</w:t>
            </w:r>
          </w:p>
        </w:tc>
        <w:tc>
          <w:tcPr>
            <w:tcW w:type="dxa" w:w="1296"/>
          </w:tcPr>
          <w:p>
            <w:r>
              <w:rPr>
                <w:sz w:val="16"/>
              </w:rPr>
              <w:t>2026-04-06</w:t>
            </w:r>
          </w:p>
        </w:tc>
        <w:tc>
          <w:tcPr>
            <w:tcW w:type="dxa" w:w="4896"/>
          </w:tcPr>
          <w:p>
            <w:r>
              <w:rPr>
                <w:sz w:val="16"/>
              </w:rPr>
              <w:t>FraudShield v4.2 production release</w:t>
            </w:r>
          </w:p>
        </w:tc>
        <w:tc>
          <w:tcPr>
            <w:tcW w:type="dxa" w:w="2016"/>
          </w:tcPr>
          <w:p>
            <w:r>
              <w:rPr>
                <w:sz w:val="16"/>
              </w:rPr>
              <w:t>Approved MGC-2026-03; RRR-2026-014</w:t>
            </w:r>
          </w:p>
        </w:tc>
      </w:tr>
      <w:tr>
        <w:tc>
          <w:tcPr>
            <w:tcW w:type="dxa" w:w="1584"/>
            <w:shd w:fill="eef1f5"/>
          </w:tcPr>
          <w:p>
            <w:r>
              <w:rPr>
                <w:sz w:val="16"/>
              </w:rPr>
              <w:t>REL-2026-021</w:t>
            </w:r>
          </w:p>
        </w:tc>
        <w:tc>
          <w:tcPr>
            <w:tcW w:type="dxa" w:w="1296"/>
            <w:shd w:fill="eef1f5"/>
          </w:tcPr>
          <w:p>
            <w:r>
              <w:rPr>
                <w:sz w:val="16"/>
              </w:rPr>
              <w:t>2026-05-19</w:t>
            </w:r>
          </w:p>
        </w:tc>
        <w:tc>
          <w:tcPr>
            <w:tcW w:type="dxa" w:w="4896"/>
            <w:shd w:fill="eef1f5"/>
          </w:tcPr>
          <w:p>
            <w:r>
              <w:rPr>
                <w:sz w:val="16"/>
              </w:rPr>
              <w:t>Scoring Service SS-2.12.0: reason code improvements</w:t>
            </w:r>
          </w:p>
        </w:tc>
        <w:tc>
          <w:tcPr>
            <w:tcW w:type="dxa" w:w="2016"/>
            <w:shd w:fill="eef1f5"/>
          </w:tcPr>
          <w:p>
            <w:r>
              <w:rPr>
                <w:sz w:val="16"/>
              </w:rPr>
              <w:t>Approved</w:t>
            </w:r>
          </w:p>
        </w:tc>
      </w:tr>
      <w:tr>
        <w:tc>
          <w:tcPr>
            <w:tcW w:type="dxa" w:w="1584"/>
          </w:tcPr>
          <w:p>
            <w:r>
              <w:rPr>
                <w:sz w:val="16"/>
              </w:rPr>
              <w:t>REL-2026-027</w:t>
            </w:r>
          </w:p>
        </w:tc>
        <w:tc>
          <w:tcPr>
            <w:tcW w:type="dxa" w:w="1296"/>
          </w:tcPr>
          <w:p>
            <w:r>
              <w:rPr>
                <w:sz w:val="16"/>
              </w:rPr>
              <w:t>2026-06-23</w:t>
            </w:r>
          </w:p>
        </w:tc>
        <w:tc>
          <w:tcPr>
            <w:tcW w:type="dxa" w:w="4896"/>
          </w:tcPr>
          <w:p>
            <w:r>
              <w:rPr>
                <w:sz w:val="16"/>
              </w:rPr>
              <w:t>Feature Service FS-1.9.0: added device velocity windows</w:t>
            </w:r>
          </w:p>
        </w:tc>
        <w:tc>
          <w:tcPr>
            <w:tcW w:type="dxa" w:w="2016"/>
          </w:tcPr>
          <w:p>
            <w:r>
              <w:rPr>
                <w:sz w:val="16"/>
              </w:rPr>
              <w:t>Approved</w:t>
            </w:r>
          </w:p>
        </w:tc>
      </w:tr>
      <w:tr>
        <w:tc>
          <w:tcPr>
            <w:tcW w:type="dxa" w:w="1584"/>
            <w:shd w:fill="eef1f5"/>
          </w:tcPr>
          <w:p>
            <w:r>
              <w:rPr>
                <w:sz w:val="16"/>
              </w:rPr>
              <w:t>REL-2026-031</w:t>
            </w:r>
          </w:p>
        </w:tc>
        <w:tc>
          <w:tcPr>
            <w:tcW w:type="dxa" w:w="1296"/>
            <w:shd w:fill="eef1f5"/>
          </w:tcPr>
          <w:p>
            <w:r>
              <w:rPr>
                <w:sz w:val="16"/>
              </w:rPr>
              <w:t>2026-08-04</w:t>
            </w:r>
          </w:p>
        </w:tc>
        <w:tc>
          <w:tcPr>
            <w:tcW w:type="dxa" w:w="4896"/>
            <w:shd w:fill="eef1f5"/>
          </w:tcPr>
          <w:p>
            <w:r>
              <w:rPr>
                <w:sz w:val="16"/>
              </w:rPr>
              <w:t>Scoring Service SS-2.14.0: 14 per-family lookups</w:t>
            </w:r>
          </w:p>
        </w:tc>
        <w:tc>
          <w:tcPr>
            <w:tcW w:type="dxa" w:w="2016"/>
            <w:shd w:fill="eef1f5"/>
          </w:tcPr>
          <w:p>
            <w:r>
              <w:rPr>
                <w:sz w:val="16"/>
              </w:rPr>
              <w:t>Approved with conditions; rolled back 2026-08-11 (INC-2026-041)</w:t>
            </w:r>
          </w:p>
        </w:tc>
      </w:tr>
      <w:tr>
        <w:tc>
          <w:tcPr>
            <w:tcW w:type="dxa" w:w="1584"/>
          </w:tcPr>
          <w:p>
            <w:r>
              <w:rPr>
                <w:sz w:val="16"/>
              </w:rPr>
              <w:t>REL-2026-032</w:t>
            </w:r>
          </w:p>
        </w:tc>
        <w:tc>
          <w:tcPr>
            <w:tcW w:type="dxa" w:w="1296"/>
          </w:tcPr>
          <w:p>
            <w:r>
              <w:rPr>
                <w:sz w:val="16"/>
              </w:rPr>
              <w:t>2026-08-11</w:t>
            </w:r>
          </w:p>
        </w:tc>
        <w:tc>
          <w:tcPr>
            <w:tcW w:type="dxa" w:w="4896"/>
          </w:tcPr>
          <w:p>
            <w:r>
              <w:rPr>
                <w:sz w:val="16"/>
              </w:rPr>
              <w:t>Rollback to Scoring Service SS-2.13.2</w:t>
            </w:r>
          </w:p>
        </w:tc>
        <w:tc>
          <w:tcPr>
            <w:tcW w:type="dxa" w:w="2016"/>
          </w:tcPr>
          <w:p>
            <w:r>
              <w:rPr>
                <w:sz w:val="16"/>
              </w:rPr>
              <w:t>Approved by incident commander</w:t>
            </w:r>
          </w:p>
        </w:tc>
      </w:tr>
      <w:tr>
        <w:tc>
          <w:tcPr>
            <w:tcW w:type="dxa" w:w="1584"/>
            <w:shd w:fill="eef1f5"/>
          </w:tcPr>
          <w:p>
            <w:r>
              <w:rPr>
                <w:sz w:val="16"/>
              </w:rPr>
              <w:t>REL-2026-033</w:t>
            </w:r>
          </w:p>
        </w:tc>
        <w:tc>
          <w:tcPr>
            <w:tcW w:type="dxa" w:w="1296"/>
            <w:shd w:fill="eef1f5"/>
          </w:tcPr>
          <w:p>
            <w:r>
              <w:rPr>
                <w:sz w:val="16"/>
              </w:rPr>
              <w:t>2026-08-25</w:t>
            </w:r>
          </w:p>
        </w:tc>
        <w:tc>
          <w:tcPr>
            <w:tcW w:type="dxa" w:w="4896"/>
            <w:shd w:fill="eef1f5"/>
          </w:tcPr>
          <w:p>
            <w:r>
              <w:rPr>
                <w:sz w:val="16"/>
              </w:rPr>
              <w:t>Scoring Service SS-2.14.1: pipelined lookups, pool 480</w:t>
            </w:r>
          </w:p>
        </w:tc>
        <w:tc>
          <w:tcPr>
            <w:tcW w:type="dxa" w:w="2016"/>
            <w:shd w:fill="eef1f5"/>
          </w:tcPr>
          <w:p>
            <w:r>
              <w:rPr>
                <w:sz w:val="16"/>
              </w:rPr>
              <w:t>Approved; RRR-2026-033</w:t>
            </w:r>
          </w:p>
        </w:tc>
      </w:tr>
      <w:tr>
        <w:tc>
          <w:tcPr>
            <w:tcW w:type="dxa" w:w="1584"/>
          </w:tcPr>
          <w:p>
            <w:r>
              <w:rPr>
                <w:sz w:val="16"/>
              </w:rPr>
              <w:t>REL-2026-034</w:t>
            </w:r>
          </w:p>
        </w:tc>
        <w:tc>
          <w:tcPr>
            <w:tcW w:type="dxa" w:w="1296"/>
          </w:tcPr>
          <w:p>
            <w:r>
              <w:rPr>
                <w:sz w:val="16"/>
              </w:rPr>
              <w:t>2026-08-19</w:t>
            </w:r>
          </w:p>
        </w:tc>
        <w:tc>
          <w:tcPr>
            <w:tcW w:type="dxa" w:w="4896"/>
          </w:tcPr>
          <w:p>
            <w:r>
              <w:rPr>
                <w:sz w:val="16"/>
              </w:rPr>
              <w:t>FraudShield v5.0 shadow deployment (no customer impact)</w:t>
            </w:r>
          </w:p>
        </w:tc>
        <w:tc>
          <w:tcPr>
            <w:tcW w:type="dxa" w:w="2016"/>
          </w:tcPr>
          <w:p>
            <w:r>
              <w:rPr>
                <w:sz w:val="16"/>
              </w:rPr>
              <w:t>Approved</w:t>
            </w:r>
          </w:p>
        </w:tc>
      </w:tr>
      <w:tr>
        <w:tc>
          <w:tcPr>
            <w:tcW w:type="dxa" w:w="1584"/>
            <w:shd w:fill="eef1f5"/>
          </w:tcPr>
          <w:p>
            <w:r>
              <w:rPr>
                <w:sz w:val="16"/>
              </w:rPr>
              <w:t>REL-2026-036</w:t>
            </w:r>
          </w:p>
        </w:tc>
        <w:tc>
          <w:tcPr>
            <w:tcW w:type="dxa" w:w="1296"/>
            <w:shd w:fill="eef1f5"/>
          </w:tcPr>
          <w:p>
            <w:r>
              <w:rPr>
                <w:sz w:val="16"/>
              </w:rPr>
              <w:t>2026-09-09</w:t>
            </w:r>
          </w:p>
        </w:tc>
        <w:tc>
          <w:tcPr>
            <w:tcW w:type="dxa" w:w="4896"/>
            <w:shd w:fill="eef1f5"/>
          </w:tcPr>
          <w:p>
            <w:r>
              <w:rPr>
                <w:sz w:val="16"/>
              </w:rPr>
              <w:t>Schema Registry BACKWARD_TRANSITIVE enforcement; Flink DLQ</w:t>
            </w:r>
          </w:p>
        </w:tc>
        <w:tc>
          <w:tcPr>
            <w:tcW w:type="dxa" w:w="2016"/>
            <w:shd w:fill="eef1f5"/>
          </w:tcPr>
          <w:p>
            <w:r>
              <w:rPr>
                <w:sz w:val="16"/>
              </w:rPr>
              <w:t>Approved</w:t>
            </w:r>
          </w:p>
        </w:tc>
      </w:tr>
    </w:tbl>
    <w:p>
      <w:r>
        <w:rPr>
          <w:i/>
          <w:color w:val="6B7280"/>
          <w:sz w:val="16"/>
        </w:rPr>
        <w:t>Recent releases (full change and rollback detail in the companion Engineering documentation).</w:t>
      </w:r>
    </w:p>
    <w:p/>
    <w:p>
      <w:pPr>
        <w:pStyle w:val="Heading2"/>
      </w:pPr>
      <w:r>
        <w:rPr>
          <w:color w:val="4A5D78"/>
        </w:rPr>
        <w:t>5.6 Distinguishing decision, discussion and proposal</w:t>
      </w:r>
    </w:p>
    <w:p>
      <w:r>
        <w:rPr>
          <w:i w:val="0"/>
          <w:sz w:val="20"/>
        </w:rPr>
        <w:t>This document set intentionally preserves the difference between what was decided and what was discussed. In Sections 5.1 and 5.2 above, text is labeled inline as &lt;Decision, approved&gt;, &lt;Discussion, not yet a decision&gt; or &lt;Proposal, deferred/tabled&gt;. A retrieval system answering "what is the current production fraud model" must not select the v5.0 discussion in Section 5.2 over the approved status recorded in Part 4; the correct answer depends on reading status and approval fields, not on which passage is most recent or most detailed.</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