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1B0575">
      <w:pPr>
        <w:spacing w:after="0"/>
        <w:jc w:val="center"/>
        <w:rPr>
          <w:b/>
          <w:sz w:val="24"/>
          <w:szCs w:val="24"/>
        </w:rPr>
      </w:pPr>
      <w:r>
        <w:rPr>
          <w:b/>
          <w:sz w:val="24"/>
          <w:szCs w:val="24"/>
        </w:rPr>
        <w:t>Project Design Phase</w:t>
      </w:r>
    </w:p>
    <w:p w14:paraId="0E538A2F" w14:textId="77777777" w:rsidR="00604E29" w:rsidRDefault="001B0575">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1B0575">
            <w:r>
              <w:t>Date</w:t>
            </w:r>
          </w:p>
        </w:tc>
        <w:tc>
          <w:tcPr>
            <w:tcW w:w="4335" w:type="dxa"/>
          </w:tcPr>
          <w:p w14:paraId="49DC5AF5" w14:textId="7417B4A4" w:rsidR="00604E29" w:rsidRDefault="006804F1">
            <w:r>
              <w:t>3 July 2026</w:t>
            </w:r>
          </w:p>
        </w:tc>
      </w:tr>
      <w:tr w:rsidR="00604E29" w14:paraId="7A66939B" w14:textId="77777777">
        <w:tc>
          <w:tcPr>
            <w:tcW w:w="4695" w:type="dxa"/>
          </w:tcPr>
          <w:p w14:paraId="2D366549" w14:textId="77777777" w:rsidR="00604E29" w:rsidRDefault="001B0575">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1B0575">
            <w:r>
              <w:t>Project Name</w:t>
            </w:r>
          </w:p>
        </w:tc>
        <w:tc>
          <w:tcPr>
            <w:tcW w:w="4335" w:type="dxa"/>
          </w:tcPr>
          <w:p w14:paraId="56EAF34F" w14:textId="119F0312" w:rsidR="00604E29" w:rsidRDefault="006804F1">
            <w:r>
              <w:t>Compre</w:t>
            </w:r>
            <w:r w:rsidR="00D372EA">
              <w:t xml:space="preserve">hensive Analysis and Dietary Strategies with Tableau: </w:t>
            </w:r>
            <w:r w:rsidR="00CE02A5">
              <w:t>A College Food Choices Case Study</w:t>
            </w:r>
          </w:p>
        </w:tc>
      </w:tr>
      <w:tr w:rsidR="00604E29" w14:paraId="271BDBA3" w14:textId="77777777">
        <w:tc>
          <w:tcPr>
            <w:tcW w:w="4695" w:type="dxa"/>
          </w:tcPr>
          <w:p w14:paraId="1EABD436" w14:textId="77777777" w:rsidR="00604E29" w:rsidRDefault="001B0575">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1B0575">
      <w:pPr>
        <w:rPr>
          <w:b/>
        </w:rPr>
      </w:pPr>
      <w:r>
        <w:rPr>
          <w:b/>
        </w:rPr>
        <w:t>Proposed Solution Template:</w:t>
      </w:r>
    </w:p>
    <w:p w14:paraId="37C39CAD" w14:textId="77777777" w:rsidR="00604E29" w:rsidRDefault="001B0575">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1B0575">
            <w:pPr>
              <w:rPr>
                <w:b/>
              </w:rPr>
            </w:pPr>
            <w:proofErr w:type="spellStart"/>
            <w:r>
              <w:rPr>
                <w:b/>
              </w:rPr>
              <w:t>S.No</w:t>
            </w:r>
            <w:proofErr w:type="spellEnd"/>
            <w:r>
              <w:rPr>
                <w:b/>
              </w:rPr>
              <w:t>.</w:t>
            </w:r>
          </w:p>
        </w:tc>
        <w:tc>
          <w:tcPr>
            <w:tcW w:w="3658" w:type="dxa"/>
          </w:tcPr>
          <w:p w14:paraId="4E4913CB" w14:textId="77777777" w:rsidR="00604E29" w:rsidRDefault="001B0575">
            <w:pPr>
              <w:rPr>
                <w:b/>
              </w:rPr>
            </w:pPr>
            <w:r>
              <w:rPr>
                <w:b/>
              </w:rPr>
              <w:t>Parameter</w:t>
            </w:r>
          </w:p>
        </w:tc>
        <w:tc>
          <w:tcPr>
            <w:tcW w:w="4508" w:type="dxa"/>
          </w:tcPr>
          <w:p w14:paraId="64892F81" w14:textId="77777777" w:rsidR="00604E29" w:rsidRDefault="001B0575">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1B0575">
            <w:r>
              <w:rPr>
                <w:color w:val="222222"/>
              </w:rPr>
              <w:t>Problem Statement (Problem to be solved)</w:t>
            </w:r>
          </w:p>
        </w:tc>
        <w:tc>
          <w:tcPr>
            <w:tcW w:w="4508" w:type="dxa"/>
          </w:tcPr>
          <w:p w14:paraId="5582DE8C" w14:textId="71158902" w:rsidR="00604E29" w:rsidRDefault="00C41CB1">
            <w:r w:rsidRPr="00C41CB1">
              <w:t xml:space="preserve">College students often face challenges in maintaining healthy dietary habits due to busy academic schedules, limited nutritional awareness, and easy access to unhealthy food options. </w:t>
            </w:r>
            <w:r w:rsidRPr="00C41CB1">
              <w:t>Analysing</w:t>
            </w:r>
            <w:r w:rsidRPr="00C41CB1">
              <w:t xml:space="preserve"> dietary data manually is difficult and time-consuming, making it challenging to identify eating patterns and provide meaningful dietary recommendations.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1B0575">
            <w:r>
              <w:rPr>
                <w:color w:val="222222"/>
              </w:rPr>
              <w:t>Idea / Solution description</w:t>
            </w:r>
          </w:p>
        </w:tc>
        <w:tc>
          <w:tcPr>
            <w:tcW w:w="4508" w:type="dxa"/>
          </w:tcPr>
          <w:p w14:paraId="463B60E0" w14:textId="153A3CAE" w:rsidR="00604E29" w:rsidRDefault="00E10FC7">
            <w:r w:rsidRPr="00E10FC7">
              <w:t xml:space="preserve">The proposed solution is an interactive Tableau dashboard that </w:t>
            </w:r>
            <w:r w:rsidRPr="00E10FC7">
              <w:t>analyses</w:t>
            </w:r>
            <w:r w:rsidRPr="00E10FC7">
              <w:t xml:space="preserve"> college students' dietary habits using survey data. The dashboard presents visual insights into meal frequency, calorie intake, food preferences, lifestyle factors, and nutrition patterns through interactive charts, filters, and KPIs. These insights help students, faculty, and nutrition analysts understand dietary </w:t>
            </w:r>
            <w:r w:rsidR="00937AD7" w:rsidRPr="00E10FC7">
              <w:t>behaviours</w:t>
            </w:r>
            <w:r w:rsidRPr="00E10FC7">
              <w:t xml:space="preserve"> and support healthier food choices.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1B0575">
            <w:r>
              <w:rPr>
                <w:color w:val="222222"/>
              </w:rPr>
              <w:t xml:space="preserve">Novelty / Uniqueness </w:t>
            </w:r>
          </w:p>
        </w:tc>
        <w:tc>
          <w:tcPr>
            <w:tcW w:w="4508" w:type="dxa"/>
          </w:tcPr>
          <w:p w14:paraId="2B045D07" w14:textId="77777777" w:rsidR="00E10FC7" w:rsidRDefault="00E10FC7" w:rsidP="00E10FC7">
            <w:pPr>
              <w:pStyle w:val="ListParagraph"/>
              <w:numPr>
                <w:ilvl w:val="0"/>
                <w:numId w:val="4"/>
              </w:numPr>
            </w:pPr>
            <w:r w:rsidRPr="00E10FC7">
              <w:t xml:space="preserve">Interactive and user-friendly Tableau dashboards. </w:t>
            </w:r>
          </w:p>
          <w:p w14:paraId="1608A7C5" w14:textId="77777777" w:rsidR="00E10FC7" w:rsidRDefault="00E10FC7" w:rsidP="00E10FC7">
            <w:pPr>
              <w:pStyle w:val="ListParagraph"/>
              <w:numPr>
                <w:ilvl w:val="0"/>
                <w:numId w:val="4"/>
              </w:numPr>
            </w:pPr>
            <w:r w:rsidRPr="00E10FC7">
              <w:t>Combines multiple dietary and lifestyle factors into a single analytical platform.</w:t>
            </w:r>
          </w:p>
          <w:p w14:paraId="378DF5AA" w14:textId="77777777" w:rsidR="00E10FC7" w:rsidRDefault="00E10FC7" w:rsidP="00E10FC7">
            <w:pPr>
              <w:pStyle w:val="ListParagraph"/>
              <w:numPr>
                <w:ilvl w:val="0"/>
                <w:numId w:val="4"/>
              </w:numPr>
            </w:pPr>
            <w:r w:rsidRPr="00E10FC7">
              <w:t xml:space="preserve">Uses visual analytics to simplify complex nutritional data. </w:t>
            </w:r>
          </w:p>
          <w:p w14:paraId="7F51497D" w14:textId="77777777" w:rsidR="00E10FC7" w:rsidRDefault="00E10FC7" w:rsidP="00E10FC7">
            <w:pPr>
              <w:pStyle w:val="ListParagraph"/>
              <w:numPr>
                <w:ilvl w:val="0"/>
                <w:numId w:val="4"/>
              </w:numPr>
            </w:pPr>
            <w:r w:rsidRPr="00E10FC7">
              <w:t xml:space="preserve">Supports data-driven dietary decision-making. </w:t>
            </w:r>
          </w:p>
          <w:p w14:paraId="352499F2" w14:textId="1F1EE559" w:rsidR="00604E29" w:rsidRDefault="00E10FC7" w:rsidP="00E10FC7">
            <w:pPr>
              <w:pStyle w:val="ListParagraph"/>
              <w:numPr>
                <w:ilvl w:val="0"/>
                <w:numId w:val="4"/>
              </w:numPr>
            </w:pPr>
            <w:r w:rsidRPr="00E10FC7">
              <w:t>Provides meaningful insights through dynamic filters and visualizations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1B0575">
            <w:r>
              <w:rPr>
                <w:color w:val="222222"/>
              </w:rPr>
              <w:t>Social Impact / Customer Satisfaction</w:t>
            </w:r>
          </w:p>
        </w:tc>
        <w:tc>
          <w:tcPr>
            <w:tcW w:w="4508" w:type="dxa"/>
          </w:tcPr>
          <w:p w14:paraId="462E1C46" w14:textId="77777777" w:rsidR="002B471C" w:rsidRDefault="002B471C" w:rsidP="002B471C">
            <w:pPr>
              <w:pStyle w:val="ListParagraph"/>
              <w:numPr>
                <w:ilvl w:val="0"/>
                <w:numId w:val="5"/>
              </w:numPr>
            </w:pPr>
            <w:r w:rsidRPr="002B471C">
              <w:t xml:space="preserve">Promotes healthier eating habits among college students. </w:t>
            </w:r>
          </w:p>
          <w:p w14:paraId="46BB3D01" w14:textId="77777777" w:rsidR="002B471C" w:rsidRDefault="002B471C" w:rsidP="002B471C">
            <w:pPr>
              <w:pStyle w:val="ListParagraph"/>
              <w:numPr>
                <w:ilvl w:val="0"/>
                <w:numId w:val="5"/>
              </w:numPr>
            </w:pPr>
            <w:r w:rsidRPr="002B471C">
              <w:t xml:space="preserve">Increases awareness of balanced nutrition and lifestyle choices. </w:t>
            </w:r>
          </w:p>
          <w:p w14:paraId="3CBA0E6C" w14:textId="25538EE0" w:rsidR="002B471C" w:rsidRDefault="002B471C" w:rsidP="002B471C">
            <w:pPr>
              <w:pStyle w:val="ListParagraph"/>
              <w:numPr>
                <w:ilvl w:val="0"/>
                <w:numId w:val="5"/>
              </w:numPr>
            </w:pPr>
            <w:r w:rsidRPr="002B471C">
              <w:t xml:space="preserve">Helps educational institutions understand students' dietary </w:t>
            </w:r>
            <w:r w:rsidR="00937AD7" w:rsidRPr="002B471C">
              <w:t>behaviours</w:t>
            </w:r>
            <w:r w:rsidRPr="002B471C">
              <w:t xml:space="preserve">. </w:t>
            </w:r>
          </w:p>
          <w:p w14:paraId="56978C18" w14:textId="77777777" w:rsidR="002B471C" w:rsidRDefault="002B471C" w:rsidP="002B471C">
            <w:pPr>
              <w:pStyle w:val="ListParagraph"/>
              <w:numPr>
                <w:ilvl w:val="0"/>
                <w:numId w:val="5"/>
              </w:numPr>
            </w:pPr>
            <w:r w:rsidRPr="002B471C">
              <w:lastRenderedPageBreak/>
              <w:t xml:space="preserve">Supports informed health-related decisions using visual analytics. </w:t>
            </w:r>
          </w:p>
          <w:p w14:paraId="039671E8" w14:textId="366B89F0" w:rsidR="00604E29" w:rsidRDefault="002B471C" w:rsidP="002B471C">
            <w:pPr>
              <w:pStyle w:val="ListParagraph"/>
              <w:numPr>
                <w:ilvl w:val="0"/>
                <w:numId w:val="5"/>
              </w:numPr>
            </w:pPr>
            <w:r w:rsidRPr="002B471C">
              <w:t>Enhances student well-being and encourages preventive health practices.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1B0575">
            <w:r>
              <w:rPr>
                <w:color w:val="222222"/>
              </w:rPr>
              <w:t>Business Model (Revenue Model)</w:t>
            </w:r>
          </w:p>
        </w:tc>
        <w:tc>
          <w:tcPr>
            <w:tcW w:w="4508" w:type="dxa"/>
          </w:tcPr>
          <w:p w14:paraId="42CDAA83" w14:textId="77777777" w:rsidR="00937AD7" w:rsidRPr="00937AD7" w:rsidRDefault="00937AD7" w:rsidP="00937AD7">
            <w:pPr>
              <w:numPr>
                <w:ilvl w:val="0"/>
                <w:numId w:val="6"/>
              </w:numPr>
            </w:pPr>
            <w:r w:rsidRPr="00937AD7">
              <w:t xml:space="preserve">Institutional dashboard licensing. </w:t>
            </w:r>
          </w:p>
          <w:p w14:paraId="67134179" w14:textId="77777777" w:rsidR="00937AD7" w:rsidRPr="00937AD7" w:rsidRDefault="00937AD7" w:rsidP="00937AD7">
            <w:pPr>
              <w:numPr>
                <w:ilvl w:val="0"/>
                <w:numId w:val="6"/>
              </w:numPr>
            </w:pPr>
            <w:r w:rsidRPr="00937AD7">
              <w:t xml:space="preserve">Subscription-based analytics services. </w:t>
            </w:r>
          </w:p>
          <w:p w14:paraId="68C3AFA6" w14:textId="77777777" w:rsidR="00937AD7" w:rsidRPr="00937AD7" w:rsidRDefault="00937AD7" w:rsidP="00937AD7">
            <w:pPr>
              <w:numPr>
                <w:ilvl w:val="0"/>
                <w:numId w:val="6"/>
              </w:numPr>
            </w:pPr>
            <w:r w:rsidRPr="00937AD7">
              <w:t xml:space="preserve">Custom dashboard development for colleges and universities. </w:t>
            </w:r>
          </w:p>
          <w:p w14:paraId="36365456" w14:textId="77777777" w:rsidR="00937AD7" w:rsidRPr="00937AD7" w:rsidRDefault="00937AD7" w:rsidP="00937AD7">
            <w:pPr>
              <w:numPr>
                <w:ilvl w:val="0"/>
                <w:numId w:val="6"/>
              </w:numPr>
            </w:pPr>
            <w:r w:rsidRPr="00937AD7">
              <w:t xml:space="preserve">Health and nutrition consulting using analytical reports. </w:t>
            </w:r>
          </w:p>
          <w:p w14:paraId="3E97F94F" w14:textId="77777777" w:rsidR="00604E29" w:rsidRDefault="00604E29"/>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1B0575">
            <w:pPr>
              <w:rPr>
                <w:color w:val="222222"/>
              </w:rPr>
            </w:pPr>
            <w:r>
              <w:rPr>
                <w:color w:val="222222"/>
              </w:rPr>
              <w:t>Scalability of the Solution</w:t>
            </w:r>
          </w:p>
        </w:tc>
        <w:tc>
          <w:tcPr>
            <w:tcW w:w="4508" w:type="dxa"/>
          </w:tcPr>
          <w:p w14:paraId="27D9FE21" w14:textId="77777777" w:rsidR="00937AD7" w:rsidRPr="00937AD7" w:rsidRDefault="00937AD7" w:rsidP="00937AD7">
            <w:pPr>
              <w:numPr>
                <w:ilvl w:val="0"/>
                <w:numId w:val="7"/>
              </w:numPr>
            </w:pPr>
            <w:r w:rsidRPr="00937AD7">
              <w:t xml:space="preserve">Integrating larger datasets from multiple institutions. </w:t>
            </w:r>
          </w:p>
          <w:p w14:paraId="70F70B88" w14:textId="77777777" w:rsidR="00937AD7" w:rsidRPr="00937AD7" w:rsidRDefault="00937AD7" w:rsidP="00937AD7">
            <w:pPr>
              <w:numPr>
                <w:ilvl w:val="0"/>
                <w:numId w:val="7"/>
              </w:numPr>
            </w:pPr>
            <w:r w:rsidRPr="00937AD7">
              <w:t xml:space="preserve">Publishing dashboards through Tableau Server or Tableau Cloud. </w:t>
            </w:r>
          </w:p>
          <w:p w14:paraId="50824E8D" w14:textId="77777777" w:rsidR="00937AD7" w:rsidRPr="00937AD7" w:rsidRDefault="00937AD7" w:rsidP="00937AD7">
            <w:pPr>
              <w:numPr>
                <w:ilvl w:val="0"/>
                <w:numId w:val="7"/>
              </w:numPr>
            </w:pPr>
            <w:r w:rsidRPr="00937AD7">
              <w:t xml:space="preserve">Adding real-time dietary data sources. </w:t>
            </w:r>
          </w:p>
          <w:p w14:paraId="320C51AA" w14:textId="77777777" w:rsidR="00937AD7" w:rsidRPr="00937AD7" w:rsidRDefault="00937AD7" w:rsidP="00937AD7">
            <w:pPr>
              <w:numPr>
                <w:ilvl w:val="0"/>
                <w:numId w:val="7"/>
              </w:numPr>
            </w:pPr>
            <w:r w:rsidRPr="00937AD7">
              <w:t xml:space="preserve">Including predictive analytics and machine learning in future versions. </w:t>
            </w:r>
          </w:p>
          <w:p w14:paraId="1DA5A374" w14:textId="3BB4E6E4" w:rsidR="00937AD7" w:rsidRPr="00937AD7" w:rsidRDefault="00937AD7" w:rsidP="00937AD7">
            <w:pPr>
              <w:numPr>
                <w:ilvl w:val="0"/>
                <w:numId w:val="7"/>
              </w:numPr>
            </w:pPr>
            <w:r w:rsidRPr="00937AD7">
              <w:t xml:space="preserve">Expanding the analysis to hospitals, fitness </w:t>
            </w:r>
            <w:r w:rsidRPr="00937AD7">
              <w:t>centres</w:t>
            </w:r>
            <w:r w:rsidRPr="00937AD7">
              <w:t xml:space="preserve">, and public health organizations. </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F0B4D"/>
    <w:multiLevelType w:val="hybridMultilevel"/>
    <w:tmpl w:val="5400E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D1708F"/>
    <w:multiLevelType w:val="multilevel"/>
    <w:tmpl w:val="E92E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744A6"/>
    <w:multiLevelType w:val="hybridMultilevel"/>
    <w:tmpl w:val="65329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 w15:restartNumberingAfterBreak="0">
    <w:nsid w:val="321E5AD6"/>
    <w:multiLevelType w:val="multilevel"/>
    <w:tmpl w:val="3D2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20808"/>
    <w:multiLevelType w:val="hybridMultilevel"/>
    <w:tmpl w:val="7CE28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D753539"/>
    <w:multiLevelType w:val="hybridMultilevel"/>
    <w:tmpl w:val="FE3CD742"/>
    <w:lvl w:ilvl="0" w:tplc="52CA907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6249891">
    <w:abstractNumId w:val="3"/>
  </w:num>
  <w:num w:numId="2" w16cid:durableId="1734160606">
    <w:abstractNumId w:val="5"/>
  </w:num>
  <w:num w:numId="3" w16cid:durableId="517738814">
    <w:abstractNumId w:val="6"/>
  </w:num>
  <w:num w:numId="4" w16cid:durableId="385841494">
    <w:abstractNumId w:val="2"/>
  </w:num>
  <w:num w:numId="5" w16cid:durableId="1610550589">
    <w:abstractNumId w:val="0"/>
  </w:num>
  <w:num w:numId="6" w16cid:durableId="1456681965">
    <w:abstractNumId w:val="4"/>
  </w:num>
  <w:num w:numId="7" w16cid:durableId="1803114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B0575"/>
    <w:rsid w:val="002B471C"/>
    <w:rsid w:val="00350B1D"/>
    <w:rsid w:val="00604E29"/>
    <w:rsid w:val="006804F1"/>
    <w:rsid w:val="00937AD7"/>
    <w:rsid w:val="00C27B72"/>
    <w:rsid w:val="00C41CB1"/>
    <w:rsid w:val="00C70D41"/>
    <w:rsid w:val="00CE02A5"/>
    <w:rsid w:val="00D372EA"/>
    <w:rsid w:val="00D90E76"/>
    <w:rsid w:val="00E10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23102C010259</cp:lastModifiedBy>
  <cp:revision>11</cp:revision>
  <dcterms:created xsi:type="dcterms:W3CDTF">2022-09-18T16:51:00Z</dcterms:created>
  <dcterms:modified xsi:type="dcterms:W3CDTF">2026-07-06T10:42:00Z</dcterms:modified>
</cp:coreProperties>
</file>