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5B394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B394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B394F">
            <w:r>
              <w:t>Date</w:t>
            </w:r>
          </w:p>
        </w:tc>
        <w:tc>
          <w:tcPr>
            <w:tcW w:w="4508" w:type="dxa"/>
          </w:tcPr>
          <w:p w14:paraId="23F44226" w14:textId="58A40B42" w:rsidR="00E370AF" w:rsidRDefault="00BD5AA1">
            <w:r>
              <w:t>4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B394F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B394F">
            <w:r>
              <w:t>Project Name</w:t>
            </w:r>
          </w:p>
        </w:tc>
        <w:tc>
          <w:tcPr>
            <w:tcW w:w="4508" w:type="dxa"/>
          </w:tcPr>
          <w:p w14:paraId="4E717950" w14:textId="708D168E" w:rsidR="00E370AF" w:rsidRDefault="00BD5AA1">
            <w:r w:rsidRPr="00BD5AA1">
              <w:t>Comprehensive Analysis and Dietary Strategies with Tableau: A College Food Choices Case Study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B394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B394F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5B394F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5B394F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5B394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5B394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5B394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09EB531F" w:rsidR="00E370AF" w:rsidRDefault="005B394F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5B394F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6107F914">
            <wp:extent cx="6280150" cy="2573655"/>
            <wp:effectExtent l="0" t="0" r="635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316" cy="2574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674B8C5-894E-4AE2-973D-4E7FC0897B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D3F489-9A39-48AD-BDC9-AF7A74E0CBAC}"/>
    <w:embedBold r:id="rId3" w:fontKey="{6B630AA2-AA35-46B4-B002-B42E75E64E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C4D108-08E3-43F2-A765-B04341F45C6D}"/>
    <w:embedItalic r:id="rId5" w:fontKey="{216B9BC4-7DEC-4B14-97D3-9985C18E7E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CD4A087-2029-4B4F-AF78-E3964B3C2B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00BFB"/>
    <w:rsid w:val="00267921"/>
    <w:rsid w:val="005B394F"/>
    <w:rsid w:val="00862077"/>
    <w:rsid w:val="00BD5AA1"/>
    <w:rsid w:val="00E370AF"/>
    <w:rsid w:val="00E74A73"/>
    <w:rsid w:val="00F2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23102C010259</cp:lastModifiedBy>
  <cp:revision>5</cp:revision>
  <dcterms:created xsi:type="dcterms:W3CDTF">2022-10-03T08:27:00Z</dcterms:created>
  <dcterms:modified xsi:type="dcterms:W3CDTF">2026-07-06T11:09:00Z</dcterms:modified>
</cp:coreProperties>
</file>