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66406" w14:textId="77777777" w:rsidR="001D7F76" w:rsidRPr="007D5E99" w:rsidRDefault="001D7F76" w:rsidP="001D7F76">
      <w:pPr>
        <w:rPr>
          <w:b/>
          <w:bCs/>
          <w:sz w:val="48"/>
          <w:szCs w:val="48"/>
        </w:rPr>
      </w:pPr>
      <w:r w:rsidRPr="007D5E99">
        <w:rPr>
          <w:b/>
          <w:bCs/>
          <w:sz w:val="48"/>
          <w:szCs w:val="48"/>
        </w:rPr>
        <w:t>Predictive Power-A Case Study on Regression Techniques</w:t>
      </w:r>
    </w:p>
    <w:p w14:paraId="20C779BD" w14:textId="77777777" w:rsidR="00D7522C" w:rsidRDefault="00D7522C" w:rsidP="003B4E04">
      <w:pPr>
        <w:pStyle w:val="Author"/>
        <w:spacing w:before="100" w:beforeAutospacing="1" w:after="100" w:afterAutospacing="1" w:line="120" w:lineRule="auto"/>
        <w:rPr>
          <w:sz w:val="16"/>
          <w:szCs w:val="16"/>
        </w:rPr>
      </w:pPr>
    </w:p>
    <w:p w14:paraId="1F960E6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C0E6DA8" w14:textId="77777777" w:rsidR="0009134A" w:rsidRDefault="001D7F76" w:rsidP="001D7F76">
      <w:pPr>
        <w:rPr>
          <w:sz w:val="18"/>
          <w:szCs w:val="18"/>
        </w:rPr>
      </w:pPr>
      <w:r>
        <w:rPr>
          <w:sz w:val="18"/>
          <w:szCs w:val="18"/>
        </w:rPr>
        <w:t xml:space="preserve">Sai Kalyan </w:t>
      </w:r>
      <w:proofErr w:type="spellStart"/>
      <w:r>
        <w:rPr>
          <w:sz w:val="18"/>
          <w:szCs w:val="18"/>
        </w:rPr>
        <w:t>Arutla</w:t>
      </w:r>
      <w:proofErr w:type="spellEnd"/>
    </w:p>
    <w:p w14:paraId="7697FE19" w14:textId="4BD0D181" w:rsidR="0009134A" w:rsidRPr="0009134A" w:rsidRDefault="0009134A" w:rsidP="0009134A">
      <w:pPr>
        <w:rPr>
          <w:i/>
          <w:iCs/>
          <w:sz w:val="18"/>
          <w:szCs w:val="18"/>
          <w:lang w:val="en-IN"/>
        </w:rPr>
      </w:pPr>
      <w:r>
        <w:rPr>
          <w:sz w:val="18"/>
          <w:szCs w:val="18"/>
        </w:rPr>
        <w:t>Student</w:t>
      </w:r>
      <w:r w:rsidR="001A3B3D" w:rsidRPr="00F847A6">
        <w:rPr>
          <w:sz w:val="18"/>
          <w:szCs w:val="18"/>
        </w:rPr>
        <w:br/>
      </w:r>
      <w:r w:rsidRPr="0009134A">
        <w:rPr>
          <w:rFonts w:eastAsia="Segoe UI"/>
          <w:i/>
          <w:iCs/>
          <w:color w:val="000000"/>
          <w:sz w:val="18"/>
          <w:szCs w:val="18"/>
          <w:shd w:val="clear" w:color="auto" w:fill="EEFFDE"/>
        </w:rPr>
        <w:t>Department of Computer Science and Engineering</w:t>
      </w:r>
      <w:r w:rsidRPr="0009134A">
        <w:rPr>
          <w:rFonts w:eastAsia="Segoe UI"/>
          <w:color w:val="000000"/>
          <w:sz w:val="18"/>
          <w:szCs w:val="18"/>
          <w:highlight w:val="yellow"/>
          <w:shd w:val="clear" w:color="auto" w:fill="EEFFDE"/>
        </w:rPr>
        <w:t>,</w:t>
      </w:r>
      <w:r w:rsidR="00D72D06" w:rsidRPr="0009134A">
        <w:rPr>
          <w:i/>
          <w:iCs/>
          <w:sz w:val="18"/>
          <w:szCs w:val="18"/>
        </w:rPr>
        <w:br/>
      </w:r>
      <w:proofErr w:type="spellStart"/>
      <w:r w:rsidRPr="0009134A">
        <w:rPr>
          <w:i/>
          <w:iCs/>
          <w:sz w:val="18"/>
          <w:szCs w:val="18"/>
          <w:lang w:val="en-IN"/>
        </w:rPr>
        <w:t>Koneru</w:t>
      </w:r>
      <w:proofErr w:type="spellEnd"/>
      <w:r w:rsidRPr="0009134A">
        <w:rPr>
          <w:i/>
          <w:iCs/>
          <w:sz w:val="18"/>
          <w:szCs w:val="18"/>
          <w:lang w:val="en-IN"/>
        </w:rPr>
        <w:t xml:space="preserve"> </w:t>
      </w:r>
      <w:proofErr w:type="spellStart"/>
      <w:r w:rsidRPr="0009134A">
        <w:rPr>
          <w:i/>
          <w:iCs/>
          <w:sz w:val="18"/>
          <w:szCs w:val="18"/>
          <w:lang w:val="en-IN"/>
        </w:rPr>
        <w:t>Lakshmaiah</w:t>
      </w:r>
      <w:proofErr w:type="spellEnd"/>
      <w:r w:rsidRPr="0009134A">
        <w:rPr>
          <w:i/>
          <w:iCs/>
          <w:sz w:val="18"/>
          <w:szCs w:val="18"/>
          <w:lang w:val="en-IN"/>
        </w:rPr>
        <w:t xml:space="preserve"> Education Foundation, </w:t>
      </w:r>
    </w:p>
    <w:p w14:paraId="592BD120" w14:textId="7232F1A7" w:rsidR="001D7F76" w:rsidRPr="0009134A" w:rsidRDefault="0009134A" w:rsidP="0009134A">
      <w:pPr>
        <w:rPr>
          <w:i/>
          <w:iCs/>
          <w:sz w:val="18"/>
          <w:szCs w:val="18"/>
          <w:lang w:val="en-IN"/>
        </w:rPr>
      </w:pPr>
      <w:r w:rsidRPr="0009134A">
        <w:rPr>
          <w:i/>
          <w:iCs/>
          <w:sz w:val="18"/>
          <w:szCs w:val="18"/>
          <w:lang w:val="en-IN"/>
        </w:rPr>
        <w:t>Hyderabad-500075, Telangana, India.</w:t>
      </w:r>
    </w:p>
    <w:p w14:paraId="0102A666" w14:textId="5391EE8E" w:rsidR="001D7F76" w:rsidRPr="0009134A" w:rsidRDefault="0009134A" w:rsidP="001D7F76">
      <w:pPr>
        <w:rPr>
          <w:sz w:val="18"/>
          <w:szCs w:val="18"/>
        </w:rPr>
      </w:pPr>
      <w:hyperlink r:id="rId9" w:history="1">
        <w:r w:rsidRPr="0009134A">
          <w:rPr>
            <w:rStyle w:val="Hyperlink"/>
            <w:sz w:val="18"/>
            <w:szCs w:val="18"/>
          </w:rPr>
          <w:t>saikalyan0126@gmail.comn</w:t>
        </w:r>
      </w:hyperlink>
    </w:p>
    <w:p w14:paraId="6D2332F1" w14:textId="77777777" w:rsidR="0009134A" w:rsidRDefault="00BD670B" w:rsidP="0009134A">
      <w:pPr>
        <w:rPr>
          <w:i/>
          <w:iCs/>
          <w:sz w:val="18"/>
          <w:szCs w:val="18"/>
        </w:rPr>
      </w:pPr>
      <w:r>
        <w:rPr>
          <w:sz w:val="18"/>
          <w:szCs w:val="18"/>
        </w:rPr>
        <w:br w:type="column"/>
      </w:r>
      <w:r w:rsidR="001D7F76" w:rsidRPr="0009134A">
        <w:rPr>
          <w:i/>
          <w:iCs/>
          <w:sz w:val="18"/>
          <w:szCs w:val="18"/>
        </w:rPr>
        <w:t xml:space="preserve"> </w:t>
      </w:r>
      <w:r w:rsidR="001D7F76" w:rsidRPr="0009134A">
        <w:rPr>
          <w:sz w:val="18"/>
          <w:szCs w:val="18"/>
        </w:rPr>
        <w:t>Koushik Reddy Katta</w:t>
      </w:r>
    </w:p>
    <w:p w14:paraId="3246B04C" w14:textId="4D46E6C7" w:rsidR="0009134A" w:rsidRPr="0009134A" w:rsidRDefault="0009134A" w:rsidP="0009134A">
      <w:pPr>
        <w:rPr>
          <w:i/>
          <w:iCs/>
          <w:sz w:val="18"/>
          <w:szCs w:val="18"/>
          <w:lang w:val="en-IN"/>
        </w:rPr>
      </w:pPr>
      <w:r>
        <w:rPr>
          <w:sz w:val="18"/>
          <w:szCs w:val="18"/>
        </w:rPr>
        <w:t>Student</w:t>
      </w:r>
      <w:r w:rsidR="001D7F76" w:rsidRPr="0009134A">
        <w:rPr>
          <w:i/>
          <w:iCs/>
          <w:sz w:val="18"/>
          <w:szCs w:val="18"/>
        </w:rPr>
        <w:br/>
        <w:t xml:space="preserve">Department of Computer Science and Engineering </w:t>
      </w:r>
      <w:r w:rsidR="001D7F76" w:rsidRPr="0009134A">
        <w:rPr>
          <w:i/>
          <w:iCs/>
          <w:sz w:val="18"/>
          <w:szCs w:val="18"/>
        </w:rPr>
        <w:br/>
      </w:r>
      <w:proofErr w:type="spellStart"/>
      <w:r w:rsidRPr="0009134A">
        <w:rPr>
          <w:i/>
          <w:iCs/>
          <w:sz w:val="18"/>
          <w:szCs w:val="18"/>
          <w:lang w:val="en-IN"/>
        </w:rPr>
        <w:t>Koneru</w:t>
      </w:r>
      <w:proofErr w:type="spellEnd"/>
      <w:r w:rsidRPr="0009134A">
        <w:rPr>
          <w:i/>
          <w:iCs/>
          <w:sz w:val="18"/>
          <w:szCs w:val="18"/>
          <w:lang w:val="en-IN"/>
        </w:rPr>
        <w:t xml:space="preserve"> </w:t>
      </w:r>
      <w:proofErr w:type="spellStart"/>
      <w:r w:rsidRPr="0009134A">
        <w:rPr>
          <w:i/>
          <w:iCs/>
          <w:sz w:val="18"/>
          <w:szCs w:val="18"/>
          <w:lang w:val="en-IN"/>
        </w:rPr>
        <w:t>Lakshmaiah</w:t>
      </w:r>
      <w:proofErr w:type="spellEnd"/>
      <w:r w:rsidRPr="0009134A">
        <w:rPr>
          <w:i/>
          <w:iCs/>
          <w:sz w:val="18"/>
          <w:szCs w:val="18"/>
          <w:lang w:val="en-IN"/>
        </w:rPr>
        <w:t xml:space="preserve"> Education Foundation, </w:t>
      </w:r>
    </w:p>
    <w:p w14:paraId="4109780B" w14:textId="24943F83" w:rsidR="001D7F76" w:rsidRPr="0009134A" w:rsidRDefault="0009134A" w:rsidP="0009134A">
      <w:pPr>
        <w:rPr>
          <w:i/>
          <w:iCs/>
          <w:sz w:val="18"/>
          <w:szCs w:val="18"/>
          <w:lang w:val="en-IN"/>
        </w:rPr>
      </w:pPr>
      <w:r w:rsidRPr="0009134A">
        <w:rPr>
          <w:i/>
          <w:iCs/>
          <w:sz w:val="18"/>
          <w:szCs w:val="18"/>
          <w:lang w:val="en-IN"/>
        </w:rPr>
        <w:t>Hyderabad-500075, Telangana, India.</w:t>
      </w:r>
    </w:p>
    <w:p w14:paraId="60B6BD64" w14:textId="3BE02F08" w:rsidR="001D7F76" w:rsidRDefault="0009134A" w:rsidP="001D7F76">
      <w:pPr>
        <w:rPr>
          <w:sz w:val="18"/>
          <w:szCs w:val="18"/>
        </w:rPr>
      </w:pPr>
      <w:hyperlink r:id="rId10" w:history="1">
        <w:r w:rsidRPr="00273591">
          <w:rPr>
            <w:rStyle w:val="Hyperlink"/>
            <w:sz w:val="18"/>
            <w:szCs w:val="18"/>
          </w:rPr>
          <w:t>Koushikre</w:t>
        </w:r>
        <w:r w:rsidRPr="00273591">
          <w:rPr>
            <w:rStyle w:val="Hyperlink"/>
            <w:sz w:val="18"/>
            <w:szCs w:val="18"/>
          </w:rPr>
          <w:t>d</w:t>
        </w:r>
        <w:r w:rsidRPr="00273591">
          <w:rPr>
            <w:rStyle w:val="Hyperlink"/>
            <w:sz w:val="18"/>
            <w:szCs w:val="18"/>
          </w:rPr>
          <w:t>dy.katta@gmail.com</w:t>
        </w:r>
      </w:hyperlink>
    </w:p>
    <w:p w14:paraId="71D56F7E" w14:textId="77777777" w:rsidR="0009134A" w:rsidRPr="00F847A6" w:rsidRDefault="0009134A" w:rsidP="001D7F76">
      <w:pPr>
        <w:rPr>
          <w:sz w:val="18"/>
          <w:szCs w:val="18"/>
        </w:rPr>
      </w:pPr>
    </w:p>
    <w:p w14:paraId="3BB1E0D1" w14:textId="77777777" w:rsidR="0009134A" w:rsidRDefault="00BD670B" w:rsidP="001D7F76">
      <w:pPr>
        <w:rPr>
          <w:i/>
          <w:iCs/>
          <w:sz w:val="18"/>
          <w:szCs w:val="18"/>
        </w:rPr>
      </w:pPr>
      <w:r>
        <w:rPr>
          <w:sz w:val="18"/>
          <w:szCs w:val="18"/>
        </w:rPr>
        <w:br w:type="column"/>
      </w:r>
      <w:r w:rsidR="001D7F76" w:rsidRPr="0009134A">
        <w:rPr>
          <w:sz w:val="18"/>
          <w:szCs w:val="18"/>
        </w:rPr>
        <w:t xml:space="preserve">Lalith </w:t>
      </w:r>
      <w:proofErr w:type="spellStart"/>
      <w:r w:rsidR="001D7F76" w:rsidRPr="0009134A">
        <w:rPr>
          <w:sz w:val="18"/>
          <w:szCs w:val="18"/>
        </w:rPr>
        <w:t>Siddartha</w:t>
      </w:r>
      <w:proofErr w:type="spellEnd"/>
      <w:r w:rsidR="001D7F76" w:rsidRPr="0009134A">
        <w:rPr>
          <w:sz w:val="18"/>
          <w:szCs w:val="18"/>
        </w:rPr>
        <w:t xml:space="preserve"> </w:t>
      </w:r>
      <w:proofErr w:type="spellStart"/>
      <w:r w:rsidR="001D7F76" w:rsidRPr="0009134A">
        <w:rPr>
          <w:sz w:val="18"/>
          <w:szCs w:val="18"/>
        </w:rPr>
        <w:t>Macherla</w:t>
      </w:r>
      <w:proofErr w:type="spellEnd"/>
    </w:p>
    <w:p w14:paraId="473E3B24" w14:textId="6093EDBB" w:rsidR="0009134A" w:rsidRPr="0009134A" w:rsidRDefault="0009134A" w:rsidP="0009134A">
      <w:pPr>
        <w:rPr>
          <w:i/>
          <w:iCs/>
          <w:sz w:val="18"/>
          <w:szCs w:val="18"/>
          <w:lang w:val="en-IN"/>
        </w:rPr>
      </w:pPr>
      <w:r w:rsidRPr="0009134A">
        <w:rPr>
          <w:sz w:val="18"/>
          <w:szCs w:val="18"/>
        </w:rPr>
        <w:t>Student</w:t>
      </w:r>
      <w:r w:rsidR="001A3B3D" w:rsidRPr="0009134A">
        <w:rPr>
          <w:sz w:val="18"/>
          <w:szCs w:val="18"/>
        </w:rPr>
        <w:br/>
      </w:r>
      <w:r w:rsidRPr="0009134A">
        <w:rPr>
          <w:i/>
          <w:iCs/>
          <w:sz w:val="18"/>
          <w:szCs w:val="18"/>
        </w:rPr>
        <w:t xml:space="preserve">Department of Computer Science and Engineering </w:t>
      </w:r>
      <w:r w:rsidRPr="0009134A">
        <w:rPr>
          <w:i/>
          <w:iCs/>
          <w:sz w:val="18"/>
          <w:szCs w:val="18"/>
        </w:rPr>
        <w:br/>
      </w:r>
      <w:proofErr w:type="spellStart"/>
      <w:r w:rsidRPr="0009134A">
        <w:rPr>
          <w:i/>
          <w:iCs/>
          <w:sz w:val="18"/>
          <w:szCs w:val="18"/>
          <w:lang w:val="en-IN"/>
        </w:rPr>
        <w:t>Koneru</w:t>
      </w:r>
      <w:proofErr w:type="spellEnd"/>
      <w:r w:rsidRPr="0009134A">
        <w:rPr>
          <w:i/>
          <w:iCs/>
          <w:sz w:val="18"/>
          <w:szCs w:val="18"/>
          <w:lang w:val="en-IN"/>
        </w:rPr>
        <w:t xml:space="preserve"> </w:t>
      </w:r>
      <w:proofErr w:type="spellStart"/>
      <w:r w:rsidRPr="0009134A">
        <w:rPr>
          <w:i/>
          <w:iCs/>
          <w:sz w:val="18"/>
          <w:szCs w:val="18"/>
          <w:lang w:val="en-IN"/>
        </w:rPr>
        <w:t>Lakshmaiah</w:t>
      </w:r>
      <w:proofErr w:type="spellEnd"/>
      <w:r w:rsidRPr="0009134A">
        <w:rPr>
          <w:i/>
          <w:iCs/>
          <w:sz w:val="18"/>
          <w:szCs w:val="18"/>
          <w:lang w:val="en-IN"/>
        </w:rPr>
        <w:t xml:space="preserve"> Education Foundation, </w:t>
      </w:r>
    </w:p>
    <w:p w14:paraId="2A42F957" w14:textId="7505281C" w:rsidR="006578C5" w:rsidRDefault="0009134A" w:rsidP="0009134A">
      <w:pPr>
        <w:rPr>
          <w:i/>
          <w:iCs/>
          <w:sz w:val="18"/>
          <w:szCs w:val="18"/>
          <w:lang w:val="en-IN"/>
        </w:rPr>
      </w:pPr>
      <w:r w:rsidRPr="0009134A">
        <w:rPr>
          <w:i/>
          <w:iCs/>
          <w:sz w:val="18"/>
          <w:szCs w:val="18"/>
          <w:lang w:val="en-IN"/>
        </w:rPr>
        <w:t>Hyderabad-500075, Telangana, India.</w:t>
      </w:r>
    </w:p>
    <w:p w14:paraId="03C578C9" w14:textId="6BE1F358" w:rsidR="0009134A" w:rsidRDefault="009748B2" w:rsidP="0009134A">
      <w:pPr>
        <w:rPr>
          <w:i/>
          <w:iCs/>
          <w:sz w:val="18"/>
          <w:szCs w:val="18"/>
          <w:lang w:val="en-IN"/>
        </w:rPr>
      </w:pPr>
      <w:hyperlink r:id="rId11" w:history="1">
        <w:r w:rsidRPr="002A45CF">
          <w:rPr>
            <w:rStyle w:val="Hyperlink"/>
            <w:i/>
            <w:iCs/>
            <w:sz w:val="18"/>
            <w:szCs w:val="18"/>
            <w:lang w:val="en-IN"/>
          </w:rPr>
          <w:t>laliths.m9999@gmail.com</w:t>
        </w:r>
      </w:hyperlink>
    </w:p>
    <w:p w14:paraId="0D4D8BD3" w14:textId="77777777" w:rsidR="009748B2" w:rsidRDefault="009748B2" w:rsidP="009748B2">
      <w:pPr>
        <w:jc w:val="both"/>
        <w:rPr>
          <w:sz w:val="18"/>
          <w:szCs w:val="18"/>
        </w:rPr>
      </w:pPr>
    </w:p>
    <w:p w14:paraId="7600C356" w14:textId="77777777" w:rsidR="009748B2" w:rsidRDefault="009748B2" w:rsidP="009748B2">
      <w:pPr>
        <w:jc w:val="both"/>
        <w:rPr>
          <w:sz w:val="18"/>
          <w:szCs w:val="18"/>
        </w:rPr>
      </w:pPr>
    </w:p>
    <w:p w14:paraId="7157F47B" w14:textId="72F9D8D8" w:rsidR="009748B2" w:rsidRDefault="009748B2" w:rsidP="009748B2">
      <w:pPr>
        <w:rPr>
          <w:sz w:val="18"/>
          <w:szCs w:val="18"/>
        </w:rPr>
      </w:pPr>
      <w:r>
        <w:rPr>
          <w:sz w:val="18"/>
          <w:szCs w:val="18"/>
        </w:rPr>
        <w:t>Dr. Sai Sudha Gadde</w:t>
      </w:r>
    </w:p>
    <w:p w14:paraId="210C76B2" w14:textId="79955314" w:rsidR="00DA393F" w:rsidRPr="009748B2" w:rsidRDefault="009748B2" w:rsidP="009748B2">
      <w:pPr>
        <w:rPr>
          <w:rFonts w:eastAsia="Segoe UI"/>
          <w:color w:val="000000"/>
          <w:sz w:val="18"/>
          <w:szCs w:val="18"/>
          <w:shd w:val="clear" w:color="auto" w:fill="EEFFDE"/>
        </w:rPr>
      </w:pPr>
      <w:r>
        <w:rPr>
          <w:sz w:val="18"/>
          <w:szCs w:val="18"/>
        </w:rPr>
        <w:t>Assistant Professor</w:t>
      </w:r>
      <w:r w:rsidR="00DA393F" w:rsidRPr="009748B2">
        <w:rPr>
          <w:i/>
          <w:iCs/>
          <w:sz w:val="18"/>
          <w:szCs w:val="18"/>
        </w:rPr>
        <w:br/>
        <w:t>Department of Computer Science</w:t>
      </w:r>
      <w:r w:rsidR="00DA393F" w:rsidRPr="0009134A">
        <w:rPr>
          <w:i/>
          <w:iCs/>
          <w:sz w:val="18"/>
          <w:szCs w:val="18"/>
        </w:rPr>
        <w:t xml:space="preserve"> and</w:t>
      </w:r>
      <w:r>
        <w:rPr>
          <w:i/>
          <w:iCs/>
          <w:sz w:val="18"/>
          <w:szCs w:val="18"/>
        </w:rPr>
        <w:t xml:space="preserve"> </w:t>
      </w:r>
      <w:r w:rsidR="00DA393F" w:rsidRPr="0009134A">
        <w:rPr>
          <w:i/>
          <w:iCs/>
          <w:sz w:val="18"/>
          <w:szCs w:val="18"/>
        </w:rPr>
        <w:t xml:space="preserve">Engineering </w:t>
      </w:r>
      <w:r w:rsidR="00DA393F" w:rsidRPr="0009134A">
        <w:rPr>
          <w:i/>
          <w:iCs/>
          <w:sz w:val="18"/>
          <w:szCs w:val="18"/>
        </w:rPr>
        <w:br/>
      </w:r>
      <w:proofErr w:type="spellStart"/>
      <w:r w:rsidR="00DA393F" w:rsidRPr="0009134A">
        <w:rPr>
          <w:i/>
          <w:iCs/>
          <w:sz w:val="18"/>
          <w:szCs w:val="18"/>
          <w:lang w:val="en-IN"/>
        </w:rPr>
        <w:t>Koneru</w:t>
      </w:r>
      <w:proofErr w:type="spellEnd"/>
      <w:r w:rsidR="00DA393F" w:rsidRPr="0009134A">
        <w:rPr>
          <w:i/>
          <w:iCs/>
          <w:sz w:val="18"/>
          <w:szCs w:val="18"/>
          <w:lang w:val="en-IN"/>
        </w:rPr>
        <w:t xml:space="preserve"> </w:t>
      </w:r>
      <w:proofErr w:type="spellStart"/>
      <w:r w:rsidR="00DA393F" w:rsidRPr="0009134A">
        <w:rPr>
          <w:i/>
          <w:iCs/>
          <w:sz w:val="18"/>
          <w:szCs w:val="18"/>
          <w:lang w:val="en-IN"/>
        </w:rPr>
        <w:t>Lakshmaiah</w:t>
      </w:r>
      <w:proofErr w:type="spellEnd"/>
      <w:r w:rsidR="00DA393F" w:rsidRPr="0009134A">
        <w:rPr>
          <w:i/>
          <w:iCs/>
          <w:sz w:val="18"/>
          <w:szCs w:val="18"/>
          <w:lang w:val="en-IN"/>
        </w:rPr>
        <w:t xml:space="preserve"> Education Foundation,</w:t>
      </w:r>
    </w:p>
    <w:p w14:paraId="588AD9CD" w14:textId="403EBD2F" w:rsidR="009748B2" w:rsidRPr="009748B2" w:rsidRDefault="00DA393F" w:rsidP="009748B2">
      <w:pPr>
        <w:rPr>
          <w:sz w:val="18"/>
          <w:szCs w:val="18"/>
          <w:lang w:val="en-IN"/>
        </w:rPr>
      </w:pPr>
      <w:r w:rsidRPr="0009134A">
        <w:rPr>
          <w:i/>
          <w:iCs/>
          <w:sz w:val="18"/>
          <w:szCs w:val="18"/>
          <w:lang w:val="en-IN"/>
        </w:rPr>
        <w:t>Hyderabad-500075, Telangana, India.</w:t>
      </w:r>
      <w:r>
        <w:rPr>
          <w:i/>
          <w:iCs/>
          <w:sz w:val="18"/>
          <w:szCs w:val="18"/>
          <w:lang w:val="en-IN"/>
        </w:rPr>
        <w:br/>
      </w:r>
      <w:r w:rsidR="009748B2" w:rsidRPr="009748B2">
        <w:rPr>
          <w:sz w:val="18"/>
          <w:szCs w:val="18"/>
          <w:lang w:val="en-IN"/>
        </w:rPr>
        <w:t>saisudhagadde@gmail.com</w:t>
      </w:r>
    </w:p>
    <w:p w14:paraId="0316535E" w14:textId="61D265A9" w:rsidR="00DA393F" w:rsidRPr="00DA393F" w:rsidRDefault="00DA393F" w:rsidP="00DA393F">
      <w:pPr>
        <w:rPr>
          <w:i/>
          <w:iCs/>
          <w:sz w:val="18"/>
          <w:szCs w:val="18"/>
          <w:lang w:val="en-IN"/>
        </w:rPr>
        <w:sectPr w:rsidR="00DA393F" w:rsidRPr="00DA393F" w:rsidSect="003B4E04">
          <w:type w:val="continuous"/>
          <w:pgSz w:w="11906" w:h="16838" w:code="9"/>
          <w:pgMar w:top="450" w:right="893" w:bottom="1440" w:left="893" w:header="720" w:footer="720" w:gutter="0"/>
          <w:cols w:num="3" w:space="720"/>
          <w:docGrid w:linePitch="360"/>
        </w:sectPr>
      </w:pPr>
      <w:r>
        <w:rPr>
          <w:sz w:val="18"/>
          <w:szCs w:val="18"/>
        </w:rPr>
        <w:br/>
      </w:r>
    </w:p>
    <w:p w14:paraId="0A88E65D" w14:textId="5A20298A" w:rsidR="009303D9" w:rsidRPr="005B520E" w:rsidRDefault="009303D9" w:rsidP="009748B2">
      <w:pPr>
        <w:jc w:val="both"/>
        <w:sectPr w:rsidR="009303D9" w:rsidRPr="005B520E" w:rsidSect="003B4E04">
          <w:type w:val="continuous"/>
          <w:pgSz w:w="11906" w:h="16838" w:code="9"/>
          <w:pgMar w:top="450" w:right="893" w:bottom="1440" w:left="893" w:header="720" w:footer="720" w:gutter="0"/>
          <w:cols w:num="3" w:space="720"/>
          <w:docGrid w:linePitch="360"/>
        </w:sectPr>
      </w:pPr>
    </w:p>
    <w:p w14:paraId="204A9FEF" w14:textId="76901ADA" w:rsidR="00D2011B" w:rsidRDefault="00644D89" w:rsidP="00E95492">
      <w:pPr>
        <w:pStyle w:val="NormalWeb"/>
        <w:jc w:val="both"/>
        <w:rPr>
          <w:b/>
          <w:bCs/>
          <w:sz w:val="20"/>
          <w:szCs w:val="20"/>
        </w:rPr>
      </w:pPr>
      <w:r w:rsidRPr="00644D89">
        <w:rPr>
          <w:b/>
          <w:bCs/>
          <w:i/>
          <w:iCs/>
          <w:sz w:val="20"/>
          <w:szCs w:val="20"/>
        </w:rPr>
        <w:t>Abstract</w:t>
      </w:r>
      <w:r>
        <w:rPr>
          <w:b/>
          <w:bCs/>
          <w:sz w:val="20"/>
          <w:szCs w:val="20"/>
        </w:rPr>
        <w:t xml:space="preserve">- </w:t>
      </w:r>
      <w:r w:rsidR="00D2011B" w:rsidRPr="00D2011B">
        <w:rPr>
          <w:b/>
          <w:bCs/>
          <w:sz w:val="20"/>
          <w:szCs w:val="20"/>
        </w:rPr>
        <w:t>Clinical decision-making in healthcare is changing a lot. Predictions made by smart machines are becoming more common. Many tools that use machine learning have shown up in recent medical studies. These tools help predict different outcomes, like who might have serious health issues, including things like heart attacks or problems with the kidney</w:t>
      </w:r>
      <w:r w:rsidR="006578C5">
        <w:rPr>
          <w:b/>
          <w:bCs/>
          <w:sz w:val="20"/>
          <w:szCs w:val="20"/>
        </w:rPr>
        <w:t xml:space="preserve"> </w:t>
      </w:r>
      <w:r w:rsidR="00D2011B" w:rsidRPr="00D2011B">
        <w:rPr>
          <w:b/>
          <w:bCs/>
          <w:sz w:val="20"/>
          <w:szCs w:val="20"/>
        </w:rPr>
        <w:t>.In this review, we take a closer look at the newest findings in this area</w:t>
      </w:r>
      <w:r w:rsidR="00A375F5">
        <w:rPr>
          <w:b/>
          <w:bCs/>
          <w:sz w:val="20"/>
          <w:szCs w:val="20"/>
        </w:rPr>
        <w:t xml:space="preserve"> that is Insurance</w:t>
      </w:r>
      <w:r w:rsidR="00D2011B" w:rsidRPr="00D2011B">
        <w:rPr>
          <w:b/>
          <w:bCs/>
          <w:sz w:val="20"/>
          <w:szCs w:val="20"/>
        </w:rPr>
        <w:t xml:space="preserve">. We’ll talk about how data is, how conclusions are made, and how models are checked for accuracy. All of this is important when we think about predicting outcomes based on information from </w:t>
      </w:r>
      <w:r w:rsidR="00A375F5">
        <w:rPr>
          <w:b/>
          <w:bCs/>
          <w:sz w:val="20"/>
          <w:szCs w:val="20"/>
        </w:rPr>
        <w:t xml:space="preserve">previous Insurance records </w:t>
      </w:r>
      <w:r w:rsidR="00D2011B" w:rsidRPr="00D2011B">
        <w:rPr>
          <w:b/>
          <w:bCs/>
          <w:sz w:val="20"/>
          <w:szCs w:val="20"/>
        </w:rPr>
        <w:t>.But it’s not all perfect! We also point out some limits of the main assumptions in these models. Plus, there are plenty of chances for research to grow in the future. There’s so much to explore!</w:t>
      </w:r>
    </w:p>
    <w:p w14:paraId="06F920B5" w14:textId="3141A297" w:rsidR="006578C5" w:rsidRPr="007D5E99" w:rsidRDefault="00A21F2A" w:rsidP="00E95492">
      <w:pPr>
        <w:pStyle w:val="NormalWeb"/>
        <w:jc w:val="both"/>
        <w:rPr>
          <w:sz w:val="20"/>
          <w:szCs w:val="20"/>
        </w:rPr>
      </w:pPr>
      <w:r w:rsidRPr="007D5E99">
        <w:rPr>
          <w:i/>
          <w:iCs/>
          <w:sz w:val="20"/>
          <w:szCs w:val="20"/>
        </w:rPr>
        <w:t>*Keywords</w:t>
      </w:r>
      <w:r w:rsidRPr="007D5E99">
        <w:rPr>
          <w:sz w:val="20"/>
          <w:szCs w:val="20"/>
        </w:rPr>
        <w:t xml:space="preserve">—Predictive </w:t>
      </w:r>
      <w:r w:rsidR="0009134A" w:rsidRPr="007D5E99">
        <w:rPr>
          <w:sz w:val="20"/>
          <w:szCs w:val="20"/>
        </w:rPr>
        <w:t>modelling</w:t>
      </w:r>
      <w:r w:rsidRPr="007D5E99">
        <w:rPr>
          <w:sz w:val="20"/>
          <w:szCs w:val="20"/>
        </w:rPr>
        <w:t>, machine learning, insurance premiums, linear regression, healthcare</w:t>
      </w:r>
      <w:r w:rsidR="0009134A" w:rsidRPr="007D5E99">
        <w:rPr>
          <w:sz w:val="20"/>
          <w:szCs w:val="20"/>
        </w:rPr>
        <w:t xml:space="preserve">, Insurance, Supervised Machine Learning, Regression Techniques </w:t>
      </w:r>
      <w:r w:rsidRPr="007D5E99">
        <w:rPr>
          <w:sz w:val="20"/>
          <w:szCs w:val="20"/>
        </w:rPr>
        <w:t>.*</w:t>
      </w:r>
    </w:p>
    <w:p w14:paraId="40FA2D84" w14:textId="2A9F5F02" w:rsidR="004D72B5" w:rsidRDefault="004D72B5" w:rsidP="00D2011B">
      <w:pPr>
        <w:pStyle w:val="Abstract"/>
        <w:ind w:firstLine="0"/>
        <w:rPr>
          <w:i/>
          <w:iCs/>
        </w:rPr>
      </w:pPr>
    </w:p>
    <w:p w14:paraId="1A521F3C" w14:textId="66B55C4A" w:rsidR="009303D9" w:rsidRPr="00D632BE" w:rsidRDefault="009303D9" w:rsidP="006B6B66">
      <w:pPr>
        <w:pStyle w:val="Heading1"/>
      </w:pPr>
      <w:r w:rsidRPr="00D632BE">
        <w:t xml:space="preserve">Introduction </w:t>
      </w:r>
    </w:p>
    <w:p w14:paraId="69D45D2F" w14:textId="4B18DA87" w:rsidR="00C16366" w:rsidRDefault="00C16366" w:rsidP="004F69CF">
      <w:pPr>
        <w:pStyle w:val="NormalWeb"/>
        <w:jc w:val="both"/>
      </w:pPr>
      <w:r w:rsidRPr="00C16366">
        <w:rPr>
          <w:sz w:val="20"/>
          <w:szCs w:val="20"/>
        </w:rPr>
        <w:t xml:space="preserve">In today's data-driven world, the insurance sector stands out as a major beneficiary of predictive modelling. Accurate </w:t>
      </w:r>
      <w:r>
        <w:rPr>
          <w:sz w:val="20"/>
          <w:szCs w:val="20"/>
        </w:rPr>
        <w:t>insurance cost forecasting is essential for</w:t>
      </w:r>
      <w:r w:rsidRPr="00C16366">
        <w:rPr>
          <w:sz w:val="20"/>
          <w:szCs w:val="20"/>
        </w:rPr>
        <w:t xml:space="preserve"> insurers and policyholders, enabling improved pricing strategies, risk evaluation, and customer satisfaction. Historically, calculating insurance premiums depended heavily on static statistical models. However, the rise of machine learning has led to the creation of more flexible and responsive models.</w:t>
      </w:r>
    </w:p>
    <w:p w14:paraId="1307D4E1" w14:textId="7AEE0B1E" w:rsidR="00C16366" w:rsidRDefault="00C16366" w:rsidP="004F69CF">
      <w:pPr>
        <w:pStyle w:val="NormalWeb"/>
        <w:jc w:val="both"/>
        <w:rPr>
          <w:sz w:val="20"/>
          <w:szCs w:val="20"/>
        </w:rPr>
      </w:pPr>
      <w:r w:rsidRPr="00C16366">
        <w:rPr>
          <w:sz w:val="20"/>
          <w:szCs w:val="20"/>
        </w:rPr>
        <w:t>One of the most basic machine learning algorithms, linear regression, is commonly</w:t>
      </w:r>
      <w:r>
        <w:t xml:space="preserve"> </w:t>
      </w:r>
      <w:r w:rsidRPr="00C16366">
        <w:rPr>
          <w:sz w:val="20"/>
          <w:szCs w:val="20"/>
        </w:rPr>
        <w:t xml:space="preserve">utilized to predict continuous variables. Its straightforward nature, ease of interpretation, and efficiency make it an excellent choice for </w:t>
      </w:r>
      <w:proofErr w:type="spellStart"/>
      <w:r w:rsidRPr="00C16366">
        <w:rPr>
          <w:sz w:val="20"/>
          <w:szCs w:val="20"/>
        </w:rPr>
        <w:t>modeling</w:t>
      </w:r>
      <w:proofErr w:type="spellEnd"/>
      <w:r w:rsidRPr="00C16366">
        <w:rPr>
          <w:sz w:val="20"/>
          <w:szCs w:val="20"/>
        </w:rPr>
        <w:t xml:space="preserve"> the connection between various customer characteristics and insurance premiums. This study aims to use linear regression to forecast insurance premiums based on</w:t>
      </w:r>
      <w:r w:rsidR="007D5E99">
        <w:rPr>
          <w:sz w:val="20"/>
          <w:szCs w:val="20"/>
        </w:rPr>
        <w:t xml:space="preserve"> </w:t>
      </w:r>
      <w:r w:rsidRPr="00C16366">
        <w:rPr>
          <w:sz w:val="20"/>
          <w:szCs w:val="20"/>
        </w:rPr>
        <w:t>significant features such as age, income, medical history, vehicle information, and other pertinent factors.</w:t>
      </w:r>
    </w:p>
    <w:p w14:paraId="5A4950E6" w14:textId="77777777" w:rsidR="00A21F2A" w:rsidRDefault="00445BAC" w:rsidP="00A21F2A">
      <w:pPr>
        <w:pStyle w:val="NormalWeb"/>
        <w:keepNext/>
        <w:jc w:val="center"/>
      </w:pPr>
      <w:r>
        <w:rPr>
          <w:noProof/>
          <w:sz w:val="20"/>
          <w:szCs w:val="20"/>
        </w:rPr>
        <w:drawing>
          <wp:inline distT="0" distB="0" distL="0" distR="0" wp14:anchorId="58B8B37C" wp14:editId="7EBE8E38">
            <wp:extent cx="3235698" cy="1652905"/>
            <wp:effectExtent l="0" t="0" r="3175" b="0"/>
            <wp:docPr id="2141778668"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778668" name="Picture 8" descr="A screen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8093" cy="1679670"/>
                    </a:xfrm>
                    <a:prstGeom prst="rect">
                      <a:avLst/>
                    </a:prstGeom>
                  </pic:spPr>
                </pic:pic>
              </a:graphicData>
            </a:graphic>
          </wp:inline>
        </w:drawing>
      </w:r>
    </w:p>
    <w:p w14:paraId="44693033" w14:textId="42121CB4" w:rsidR="007E7445" w:rsidRPr="00C16366" w:rsidRDefault="00A21F2A" w:rsidP="007D5E99">
      <w:pPr>
        <w:pStyle w:val="Caption"/>
        <w:rPr>
          <w:sz w:val="20"/>
          <w:szCs w:val="20"/>
        </w:rPr>
      </w:pPr>
      <w:r>
        <w:t xml:space="preserve">Table </w:t>
      </w:r>
      <w:fldSimple w:instr=" SEQ Table \* ARABIC ">
        <w:r w:rsidR="007D5E99">
          <w:rPr>
            <w:noProof/>
          </w:rPr>
          <w:t>1</w:t>
        </w:r>
      </w:fldSimple>
      <w:r w:rsidRPr="007E7946">
        <w:t>head of dataset</w:t>
      </w:r>
    </w:p>
    <w:p w14:paraId="2E7E786E" w14:textId="77777777" w:rsidR="00C16366" w:rsidRPr="00C16366" w:rsidRDefault="00C16366" w:rsidP="004F69CF">
      <w:pPr>
        <w:pStyle w:val="NormalWeb"/>
        <w:jc w:val="both"/>
        <w:rPr>
          <w:sz w:val="20"/>
          <w:szCs w:val="20"/>
        </w:rPr>
      </w:pPr>
      <w:r w:rsidRPr="00C16366">
        <w:rPr>
          <w:sz w:val="20"/>
          <w:szCs w:val="20"/>
        </w:rPr>
        <w:t>The goal of this research is to assess how well linear regression performs in predicting insurance costs. By conducting detailed analysis and experiments on real-world datasets, we strive to shed light on the model's effectiveness, the impact of feature selection, and the significance of data preparation. Furthermore, this paper examines the difficulties encountered when dealing with multicollinearity, outliers, and missing data, along with strategies to enhance prediction accuracy.</w:t>
      </w:r>
    </w:p>
    <w:p w14:paraId="1EBD3563" w14:textId="674294B1" w:rsidR="008A5992" w:rsidRDefault="00C16366" w:rsidP="007D5E99">
      <w:pPr>
        <w:pStyle w:val="NormalWeb"/>
        <w:jc w:val="both"/>
        <w:rPr>
          <w:sz w:val="20"/>
          <w:szCs w:val="20"/>
        </w:rPr>
      </w:pPr>
      <w:r w:rsidRPr="00C16366">
        <w:rPr>
          <w:sz w:val="20"/>
          <w:szCs w:val="20"/>
        </w:rPr>
        <w:t xml:space="preserve">By exploring the predictive power of linear regression within the insurance sector, this research seeks to support </w:t>
      </w:r>
      <w:r w:rsidRPr="00C16366">
        <w:rPr>
          <w:sz w:val="20"/>
          <w:szCs w:val="20"/>
        </w:rPr>
        <w:lastRenderedPageBreak/>
        <w:t>more precise, data-centric processes for determining premiums, ultimately boosting the overall efficiency of the insurance industry.</w:t>
      </w:r>
    </w:p>
    <w:p w14:paraId="78975A53" w14:textId="77777777" w:rsidR="007D5E99" w:rsidRPr="008A5992" w:rsidRDefault="007D5E99" w:rsidP="007D5E99">
      <w:pPr>
        <w:pStyle w:val="NormalWeb"/>
        <w:jc w:val="both"/>
        <w:rPr>
          <w:sz w:val="20"/>
          <w:szCs w:val="20"/>
        </w:rPr>
      </w:pPr>
    </w:p>
    <w:p w14:paraId="179EA777" w14:textId="3C968367" w:rsidR="009303D9" w:rsidRPr="006B6B66" w:rsidRDefault="00C16366" w:rsidP="006B6B66">
      <w:pPr>
        <w:pStyle w:val="Heading1"/>
      </w:pPr>
      <w:r>
        <w:t>CONTEXT AND FRAMEWORK OF PREDICTIVE MODEL</w:t>
      </w:r>
    </w:p>
    <w:p w14:paraId="2CBCF208" w14:textId="1FCAA6C5" w:rsidR="00C16366" w:rsidRDefault="00C16366" w:rsidP="004F69CF">
      <w:pPr>
        <w:pStyle w:val="NormalWeb"/>
        <w:jc w:val="both"/>
        <w:rPr>
          <w:sz w:val="20"/>
          <w:szCs w:val="20"/>
        </w:rPr>
      </w:pPr>
      <w:r>
        <w:br/>
      </w:r>
      <w:r w:rsidR="009303D9" w:rsidRPr="00C16366">
        <w:rPr>
          <w:sz w:val="20"/>
          <w:szCs w:val="20"/>
        </w:rPr>
        <w:t xml:space="preserve">First, </w:t>
      </w:r>
      <w:r w:rsidRPr="00C16366">
        <w:rPr>
          <w:sz w:val="20"/>
          <w:szCs w:val="20"/>
        </w:rPr>
        <w:t>In the insurance industry, accurately predicting premium costs based on personal attributes is vital for ensuring fair pricing and effective risk management. Just as clinical pathways in hospitals require an understanding of patient-specific data to predict outcomes, insurance premium prediction models rely heavily on key personal and behavio</w:t>
      </w:r>
      <w:r w:rsidR="00E45397">
        <w:rPr>
          <w:sz w:val="20"/>
          <w:szCs w:val="20"/>
        </w:rPr>
        <w:t>u</w:t>
      </w:r>
      <w:r w:rsidRPr="00C16366">
        <w:rPr>
          <w:sz w:val="20"/>
          <w:szCs w:val="20"/>
        </w:rPr>
        <w:t>ral factors. These factors include age, body mass index (BMI), smoking habits, number of children, and geographic region, which significantly influence the determination of premiums.</w:t>
      </w:r>
    </w:p>
    <w:p w14:paraId="182A86E1" w14:textId="6F0B4B5F" w:rsidR="003A55E8" w:rsidRPr="007D5E99" w:rsidRDefault="00E45397" w:rsidP="003A55E8">
      <w:pPr>
        <w:textAlignment w:val="baseline"/>
        <w:rPr>
          <w:rStyle w:val="Strong"/>
          <w:b w:val="0"/>
          <w:bCs w:val="0"/>
          <w:color w:val="273239"/>
          <w:spacing w:val="2"/>
          <w:bdr w:val="none" w:sz="0" w:space="0" w:color="auto" w:frame="1"/>
          <w:shd w:val="clear" w:color="auto" w:fill="F9F9F9"/>
        </w:rPr>
      </w:pPr>
      <w:r>
        <w:rPr>
          <w:rStyle w:val="Strong"/>
          <w:rFonts w:ascii="Nunito" w:hAnsi="Nunito"/>
          <w:i/>
          <w:iCs/>
          <w:color w:val="273239"/>
          <w:spacing w:val="2"/>
          <w:sz w:val="27"/>
          <w:szCs w:val="27"/>
          <w:bdr w:val="none" w:sz="0" w:space="0" w:color="auto" w:frame="1"/>
          <w:shd w:val="clear" w:color="auto" w:fill="F9F9F9"/>
        </w:rPr>
        <w:t>Y = B</w:t>
      </w:r>
      <w:r>
        <w:rPr>
          <w:rStyle w:val="Strong"/>
          <w:rFonts w:ascii="Nunito" w:hAnsi="Nunito"/>
          <w:i/>
          <w:iCs/>
          <w:color w:val="273239"/>
          <w:spacing w:val="2"/>
          <w:bdr w:val="none" w:sz="0" w:space="0" w:color="auto" w:frame="1"/>
          <w:shd w:val="clear" w:color="auto" w:fill="F9F9F9"/>
        </w:rPr>
        <w:t>0 </w:t>
      </w:r>
      <w:r>
        <w:rPr>
          <w:rStyle w:val="Strong"/>
          <w:rFonts w:ascii="Nunito" w:hAnsi="Nunito"/>
          <w:i/>
          <w:iCs/>
          <w:color w:val="273239"/>
          <w:spacing w:val="2"/>
          <w:sz w:val="27"/>
          <w:szCs w:val="27"/>
          <w:bdr w:val="none" w:sz="0" w:space="0" w:color="auto" w:frame="1"/>
          <w:shd w:val="clear" w:color="auto" w:fill="F9F9F9"/>
        </w:rPr>
        <w:t>+ B</w:t>
      </w:r>
      <w:r>
        <w:rPr>
          <w:rStyle w:val="Strong"/>
          <w:rFonts w:ascii="Nunito" w:hAnsi="Nunito"/>
          <w:i/>
          <w:iCs/>
          <w:color w:val="273239"/>
          <w:spacing w:val="2"/>
          <w:bdr w:val="none" w:sz="0" w:space="0" w:color="auto" w:frame="1"/>
          <w:shd w:val="clear" w:color="auto" w:fill="F9F9F9"/>
        </w:rPr>
        <w:t>1</w:t>
      </w:r>
      <w:r>
        <w:rPr>
          <w:rStyle w:val="Strong"/>
          <w:rFonts w:ascii="Nunito" w:hAnsi="Nunito"/>
          <w:i/>
          <w:iCs/>
          <w:color w:val="273239"/>
          <w:spacing w:val="2"/>
          <w:sz w:val="27"/>
          <w:szCs w:val="27"/>
          <w:bdr w:val="none" w:sz="0" w:space="0" w:color="auto" w:frame="1"/>
          <w:shd w:val="clear" w:color="auto" w:fill="F9F9F9"/>
        </w:rPr>
        <w:t>X</w:t>
      </w:r>
      <w:r w:rsidR="007D5E99">
        <w:rPr>
          <w:rStyle w:val="Strong"/>
          <w:rFonts w:ascii="Nunito" w:hAnsi="Nunito"/>
          <w:i/>
          <w:iCs/>
          <w:color w:val="273239"/>
          <w:spacing w:val="2"/>
          <w:sz w:val="27"/>
          <w:szCs w:val="27"/>
          <w:bdr w:val="none" w:sz="0" w:space="0" w:color="auto" w:frame="1"/>
          <w:shd w:val="clear" w:color="auto" w:fill="F9F9F9"/>
        </w:rPr>
        <w:t xml:space="preserve"> </w:t>
      </w:r>
    </w:p>
    <w:p w14:paraId="4FDC9CAA" w14:textId="53E7649A" w:rsidR="007D5E99" w:rsidRDefault="007D5E99" w:rsidP="003A55E8">
      <w:pPr>
        <w:textAlignment w:val="baseline"/>
        <w:rPr>
          <w:rStyle w:val="Strong"/>
          <w:b w:val="0"/>
          <w:bCs w:val="0"/>
          <w:color w:val="273239"/>
          <w:spacing w:val="2"/>
          <w:bdr w:val="none" w:sz="0" w:space="0" w:color="auto" w:frame="1"/>
          <w:shd w:val="clear" w:color="auto" w:fill="F9F9F9"/>
        </w:rPr>
      </w:pPr>
      <w:r>
        <w:rPr>
          <w:rStyle w:val="Strong"/>
          <w:b w:val="0"/>
          <w:bCs w:val="0"/>
          <w:color w:val="273239"/>
          <w:spacing w:val="2"/>
          <w:bdr w:val="none" w:sz="0" w:space="0" w:color="auto" w:frame="1"/>
          <w:shd w:val="clear" w:color="auto" w:fill="F9F9F9"/>
        </w:rPr>
        <w:t>Equation-1</w:t>
      </w:r>
    </w:p>
    <w:p w14:paraId="7A688AB1" w14:textId="77777777" w:rsidR="007D5E99" w:rsidRPr="007D5E99" w:rsidRDefault="007D5E99" w:rsidP="003A55E8">
      <w:pPr>
        <w:textAlignment w:val="baseline"/>
        <w:rPr>
          <w:rStyle w:val="Strong"/>
          <w:b w:val="0"/>
          <w:bCs w:val="0"/>
          <w:color w:val="273239"/>
          <w:spacing w:val="2"/>
          <w:bdr w:val="none" w:sz="0" w:space="0" w:color="auto" w:frame="1"/>
          <w:shd w:val="clear" w:color="auto" w:fill="F9F9F9"/>
        </w:rPr>
      </w:pPr>
    </w:p>
    <w:p w14:paraId="734EF9B4" w14:textId="77777777" w:rsidR="00E45397" w:rsidRPr="00E45397" w:rsidRDefault="00E45397" w:rsidP="00E45397">
      <w:pPr>
        <w:numPr>
          <w:ilvl w:val="0"/>
          <w:numId w:val="25"/>
        </w:numPr>
        <w:shd w:val="clear" w:color="auto" w:fill="FFFFFF"/>
        <w:ind w:left="1080"/>
        <w:jc w:val="left"/>
        <w:textAlignment w:val="baseline"/>
        <w:rPr>
          <w:rFonts w:eastAsia="Times New Roman"/>
          <w:color w:val="273239"/>
          <w:spacing w:val="2"/>
          <w:lang w:val="en-IN" w:eastAsia="en-GB"/>
        </w:rPr>
      </w:pPr>
      <w:r w:rsidRPr="00E45397">
        <w:rPr>
          <w:rFonts w:eastAsia="Times New Roman"/>
          <w:color w:val="273239"/>
          <w:spacing w:val="2"/>
          <w:bdr w:val="none" w:sz="0" w:space="0" w:color="auto" w:frame="1"/>
          <w:lang w:val="en-IN" w:eastAsia="en-GB"/>
        </w:rPr>
        <w:t>B0 is a Constant</w:t>
      </w:r>
    </w:p>
    <w:p w14:paraId="37CE52CC" w14:textId="77777777" w:rsidR="00E45397" w:rsidRPr="00E45397" w:rsidRDefault="00E45397" w:rsidP="00E45397">
      <w:pPr>
        <w:numPr>
          <w:ilvl w:val="0"/>
          <w:numId w:val="26"/>
        </w:numPr>
        <w:shd w:val="clear" w:color="auto" w:fill="FFFFFF"/>
        <w:ind w:left="1080"/>
        <w:jc w:val="left"/>
        <w:textAlignment w:val="baseline"/>
        <w:rPr>
          <w:rFonts w:eastAsia="Times New Roman"/>
          <w:color w:val="273239"/>
          <w:spacing w:val="2"/>
          <w:lang w:val="en-IN" w:eastAsia="en-GB"/>
        </w:rPr>
      </w:pPr>
      <w:r w:rsidRPr="00E45397">
        <w:rPr>
          <w:rFonts w:eastAsia="Times New Roman"/>
          <w:color w:val="273239"/>
          <w:spacing w:val="2"/>
          <w:bdr w:val="none" w:sz="0" w:space="0" w:color="auto" w:frame="1"/>
          <w:lang w:val="en-IN" w:eastAsia="en-GB"/>
        </w:rPr>
        <w:t>B1 is Regression Coefficient</w:t>
      </w:r>
    </w:p>
    <w:p w14:paraId="679DEE0D" w14:textId="06487A70" w:rsidR="00C16366" w:rsidRDefault="00C16366" w:rsidP="004F69CF">
      <w:pPr>
        <w:pStyle w:val="NormalWeb"/>
        <w:jc w:val="both"/>
        <w:rPr>
          <w:sz w:val="20"/>
          <w:szCs w:val="20"/>
        </w:rPr>
      </w:pPr>
      <w:r w:rsidRPr="00C16366">
        <w:rPr>
          <w:sz w:val="20"/>
          <w:szCs w:val="20"/>
        </w:rPr>
        <w:t>As in healthcare, where patient monitoring systems continuously collect data to assess clinical risk, insurance companies leverage these factors to evaluate the likelihood of claims and associated costs. Age and BMI, for instance, are strongly correlated with health risks, while smoking habits further increase the probability of health complications. Each of these factors contributes to a model designed to predict insurance premiums, where higher risks are linked to higher premium costs</w:t>
      </w:r>
      <w:r w:rsidR="007E7445">
        <w:rPr>
          <w:sz w:val="20"/>
          <w:szCs w:val="20"/>
        </w:rPr>
        <w:t>[6]</w:t>
      </w:r>
      <w:r w:rsidRPr="00C16366">
        <w:rPr>
          <w:sz w:val="20"/>
          <w:szCs w:val="20"/>
        </w:rPr>
        <w:t>.</w:t>
      </w:r>
    </w:p>
    <w:p w14:paraId="46D75381" w14:textId="77777777" w:rsidR="00E45397" w:rsidRPr="00E45397" w:rsidRDefault="00E45397" w:rsidP="00E45397">
      <w:pPr>
        <w:spacing w:before="100" w:beforeAutospacing="1" w:after="100" w:afterAutospacing="1"/>
        <w:jc w:val="left"/>
        <w:rPr>
          <w:rFonts w:eastAsia="Times New Roman"/>
          <w:lang w:val="en-IN" w:eastAsia="en-GB"/>
        </w:rPr>
      </w:pPr>
      <w:r w:rsidRPr="00E45397">
        <w:rPr>
          <w:rFonts w:eastAsia="Times New Roman"/>
          <w:lang w:val="en-IN" w:eastAsia="en-GB"/>
        </w:rPr>
        <w:t>For an insurance premium prediction project, the key variables involved are:</w:t>
      </w:r>
    </w:p>
    <w:p w14:paraId="4DAB4BE3" w14:textId="77777777" w:rsidR="00E45397" w:rsidRPr="00F40B30" w:rsidRDefault="00E45397" w:rsidP="00E45397">
      <w:pPr>
        <w:numPr>
          <w:ilvl w:val="0"/>
          <w:numId w:val="27"/>
        </w:numPr>
        <w:spacing w:before="100" w:beforeAutospacing="1" w:after="100" w:afterAutospacing="1"/>
        <w:jc w:val="left"/>
        <w:rPr>
          <w:rFonts w:eastAsia="Times New Roman"/>
          <w:lang w:val="en-IN" w:eastAsia="en-GB"/>
        </w:rPr>
      </w:pPr>
      <w:r w:rsidRPr="00F40B30">
        <w:rPr>
          <w:rFonts w:eastAsia="Times New Roman"/>
          <w:lang w:val="en-IN" w:eastAsia="en-GB"/>
        </w:rPr>
        <w:t>Age: Numeric (Continuous)</w:t>
      </w:r>
    </w:p>
    <w:p w14:paraId="3F8B1D01" w14:textId="77777777" w:rsidR="00E45397" w:rsidRPr="00F40B30" w:rsidRDefault="00E45397" w:rsidP="00E45397">
      <w:pPr>
        <w:numPr>
          <w:ilvl w:val="0"/>
          <w:numId w:val="27"/>
        </w:numPr>
        <w:spacing w:before="100" w:beforeAutospacing="1" w:after="100" w:afterAutospacing="1"/>
        <w:jc w:val="left"/>
        <w:rPr>
          <w:rFonts w:eastAsia="Times New Roman"/>
          <w:lang w:val="en-IN" w:eastAsia="en-GB"/>
        </w:rPr>
      </w:pPr>
      <w:r w:rsidRPr="00F40B30">
        <w:rPr>
          <w:rFonts w:eastAsia="Times New Roman"/>
          <w:lang w:val="en-IN" w:eastAsia="en-GB"/>
        </w:rPr>
        <w:t>Gender: Categorical (Binary)</w:t>
      </w:r>
    </w:p>
    <w:p w14:paraId="56E48B86" w14:textId="77777777" w:rsidR="00E45397" w:rsidRPr="00F40B30" w:rsidRDefault="00E45397" w:rsidP="00E45397">
      <w:pPr>
        <w:numPr>
          <w:ilvl w:val="0"/>
          <w:numId w:val="27"/>
        </w:numPr>
        <w:spacing w:before="100" w:beforeAutospacing="1" w:after="100" w:afterAutospacing="1"/>
        <w:jc w:val="left"/>
        <w:rPr>
          <w:rFonts w:eastAsia="Times New Roman"/>
          <w:lang w:val="en-IN" w:eastAsia="en-GB"/>
        </w:rPr>
      </w:pPr>
      <w:r w:rsidRPr="00F40B30">
        <w:rPr>
          <w:rFonts w:eastAsia="Times New Roman"/>
          <w:lang w:val="en-IN" w:eastAsia="en-GB"/>
        </w:rPr>
        <w:t>Smoking Habit: Categorical (Binary)</w:t>
      </w:r>
    </w:p>
    <w:p w14:paraId="18C97D8E" w14:textId="77777777" w:rsidR="00E45397" w:rsidRPr="00F40B30" w:rsidRDefault="00E45397" w:rsidP="00E45397">
      <w:pPr>
        <w:numPr>
          <w:ilvl w:val="0"/>
          <w:numId w:val="27"/>
        </w:numPr>
        <w:spacing w:before="100" w:beforeAutospacing="1" w:after="100" w:afterAutospacing="1"/>
        <w:jc w:val="left"/>
        <w:rPr>
          <w:rFonts w:eastAsia="Times New Roman"/>
          <w:lang w:val="en-IN" w:eastAsia="en-GB"/>
        </w:rPr>
      </w:pPr>
      <w:r w:rsidRPr="00F40B30">
        <w:rPr>
          <w:rFonts w:eastAsia="Times New Roman"/>
          <w:lang w:val="en-IN" w:eastAsia="en-GB"/>
        </w:rPr>
        <w:t>Children: Numeric (Discrete)</w:t>
      </w:r>
    </w:p>
    <w:p w14:paraId="04E27D51" w14:textId="77777777" w:rsidR="00E45397" w:rsidRPr="00F40B30" w:rsidRDefault="00E45397" w:rsidP="00E45397">
      <w:pPr>
        <w:numPr>
          <w:ilvl w:val="0"/>
          <w:numId w:val="27"/>
        </w:numPr>
        <w:spacing w:before="100" w:beforeAutospacing="1" w:after="100" w:afterAutospacing="1"/>
        <w:jc w:val="left"/>
        <w:rPr>
          <w:rFonts w:eastAsia="Times New Roman"/>
          <w:lang w:val="en-IN" w:eastAsia="en-GB"/>
        </w:rPr>
      </w:pPr>
      <w:r w:rsidRPr="00F40B30">
        <w:rPr>
          <w:rFonts w:eastAsia="Times New Roman"/>
          <w:lang w:val="en-IN" w:eastAsia="en-GB"/>
        </w:rPr>
        <w:t>BMI (Body Mass Index): Numeric (Continuous)</w:t>
      </w:r>
    </w:p>
    <w:p w14:paraId="7FEE3FE6" w14:textId="77777777" w:rsidR="00E45397" w:rsidRPr="00F40B30" w:rsidRDefault="00E45397" w:rsidP="00E45397">
      <w:pPr>
        <w:numPr>
          <w:ilvl w:val="0"/>
          <w:numId w:val="27"/>
        </w:numPr>
        <w:spacing w:before="100" w:beforeAutospacing="1" w:after="100" w:afterAutospacing="1"/>
        <w:jc w:val="left"/>
        <w:rPr>
          <w:rFonts w:eastAsia="Times New Roman"/>
          <w:lang w:val="en-IN" w:eastAsia="en-GB"/>
        </w:rPr>
      </w:pPr>
      <w:r w:rsidRPr="00F40B30">
        <w:rPr>
          <w:rFonts w:eastAsia="Times New Roman"/>
          <w:lang w:val="en-IN" w:eastAsia="en-GB"/>
        </w:rPr>
        <w:t>Region: Categorical (Multiclass)</w:t>
      </w:r>
    </w:p>
    <w:p w14:paraId="0E9C8963" w14:textId="6644AFC7" w:rsidR="00F40B30" w:rsidRDefault="00E45397" w:rsidP="00F40B30">
      <w:pPr>
        <w:numPr>
          <w:ilvl w:val="0"/>
          <w:numId w:val="27"/>
        </w:numPr>
        <w:spacing w:before="100" w:beforeAutospacing="1" w:after="100" w:afterAutospacing="1"/>
        <w:jc w:val="left"/>
        <w:rPr>
          <w:rFonts w:eastAsia="Times New Roman"/>
          <w:lang w:val="en-IN" w:eastAsia="en-GB"/>
        </w:rPr>
      </w:pPr>
      <w:r w:rsidRPr="00F40B30">
        <w:rPr>
          <w:rFonts w:eastAsia="Times New Roman"/>
          <w:lang w:val="en-IN" w:eastAsia="en-GB"/>
        </w:rPr>
        <w:t>Insurance Premium: Numeric (Target Variable)</w:t>
      </w:r>
    </w:p>
    <w:p w14:paraId="00264A63" w14:textId="77777777" w:rsidR="007D5E99" w:rsidRPr="00F40B30" w:rsidRDefault="007D5E99" w:rsidP="007D5E99">
      <w:pPr>
        <w:spacing w:before="100" w:beforeAutospacing="1" w:after="100" w:afterAutospacing="1"/>
        <w:ind w:left="720"/>
        <w:jc w:val="left"/>
        <w:rPr>
          <w:rFonts w:eastAsia="Times New Roman"/>
          <w:lang w:val="en-IN" w:eastAsia="en-GB"/>
        </w:rPr>
      </w:pPr>
    </w:p>
    <w:p w14:paraId="112DB336" w14:textId="05236E94" w:rsidR="00911BDA" w:rsidRDefault="003A55E8" w:rsidP="003A55E8">
      <w:pPr>
        <w:pStyle w:val="Heading1"/>
        <w:numPr>
          <w:ilvl w:val="0"/>
          <w:numId w:val="35"/>
        </w:numPr>
        <w:jc w:val="both"/>
        <w:rPr>
          <w:lang w:val="en-IN" w:eastAsia="en-GB"/>
        </w:rPr>
      </w:pPr>
      <w:r>
        <w:rPr>
          <w:lang w:val="en-IN" w:eastAsia="en-GB"/>
        </w:rPr>
        <w:t>E</w:t>
      </w:r>
      <w:r w:rsidRPr="00445BAC">
        <w:rPr>
          <w:lang w:val="en-IN" w:eastAsia="en-GB"/>
        </w:rPr>
        <w:t>xploratory data analysis</w:t>
      </w:r>
    </w:p>
    <w:p w14:paraId="73011ED6" w14:textId="77777777" w:rsidR="007D5E99" w:rsidRPr="007D5E99" w:rsidRDefault="007D5E99" w:rsidP="007D5E99">
      <w:pPr>
        <w:rPr>
          <w:lang w:val="en-IN" w:eastAsia="en-GB"/>
        </w:rPr>
      </w:pPr>
    </w:p>
    <w:p w14:paraId="7EB37A6F" w14:textId="77777777" w:rsidR="00A21F2A" w:rsidRDefault="00E45397" w:rsidP="00F40B30">
      <w:pPr>
        <w:pStyle w:val="NormalWeb"/>
        <w:keepNext/>
        <w:jc w:val="both"/>
      </w:pPr>
      <w:r>
        <w:rPr>
          <w:noProof/>
          <w:sz w:val="20"/>
          <w:szCs w:val="20"/>
        </w:rPr>
        <w:drawing>
          <wp:inline distT="0" distB="0" distL="0" distR="0" wp14:anchorId="2497A09A" wp14:editId="6850FAEF">
            <wp:extent cx="3232208" cy="2170312"/>
            <wp:effectExtent l="0" t="0" r="0" b="1905"/>
            <wp:docPr id="1701095426" name="Picture 5" descr="A graph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95426" name="Picture 5" descr="A graph with a bar graph&#10;&#10;Description automatically generated with medium confidence"/>
                    <pic:cNvPicPr/>
                  </pic:nvPicPr>
                  <pic:blipFill rotWithShape="1">
                    <a:blip r:embed="rId13" cstate="print">
                      <a:extLst>
                        <a:ext uri="{28A0092B-C50C-407E-A947-70E740481C1C}">
                          <a14:useLocalDpi xmlns:a14="http://schemas.microsoft.com/office/drawing/2010/main" val="0"/>
                        </a:ext>
                      </a:extLst>
                    </a:blip>
                    <a:srcRect t="29041" r="2620"/>
                    <a:stretch/>
                  </pic:blipFill>
                  <pic:spPr bwMode="auto">
                    <a:xfrm>
                      <a:off x="0" y="0"/>
                      <a:ext cx="3414444" cy="2292677"/>
                    </a:xfrm>
                    <a:prstGeom prst="rect">
                      <a:avLst/>
                    </a:prstGeom>
                    <a:ln>
                      <a:noFill/>
                    </a:ln>
                    <a:extLst>
                      <a:ext uri="{53640926-AAD7-44D8-BBD7-CCE9431645EC}">
                        <a14:shadowObscured xmlns:a14="http://schemas.microsoft.com/office/drawing/2010/main"/>
                      </a:ext>
                    </a:extLst>
                  </pic:spPr>
                </pic:pic>
              </a:graphicData>
            </a:graphic>
          </wp:inline>
        </w:drawing>
      </w:r>
    </w:p>
    <w:p w14:paraId="6BFF525C" w14:textId="3AE9C553" w:rsidR="00E45397" w:rsidRDefault="00A21F2A" w:rsidP="00A21F2A">
      <w:pPr>
        <w:pStyle w:val="Caption"/>
        <w:rPr>
          <w:sz w:val="20"/>
          <w:szCs w:val="20"/>
        </w:rPr>
      </w:pPr>
      <w:r>
        <w:t>Fig-</w:t>
      </w:r>
      <w:fldSimple w:instr=" SEQ Figure \* ARABIC ">
        <w:r w:rsidR="003A55E8">
          <w:rPr>
            <w:noProof/>
          </w:rPr>
          <w:t>1</w:t>
        </w:r>
      </w:fldSimple>
      <w:r>
        <w:t xml:space="preserve"> distribution of body mass index</w:t>
      </w:r>
    </w:p>
    <w:p w14:paraId="30C25E10" w14:textId="2288979E" w:rsidR="00C16366" w:rsidRDefault="00A21F2A" w:rsidP="004F69CF">
      <w:pPr>
        <w:jc w:val="both"/>
      </w:pPr>
      <w:r>
        <w:t>From fig [1] we can extract that body mass index is distributed as a triangle. We can bring that mostly middle-aged people have higher body mass index. Like</w:t>
      </w:r>
      <w:r w:rsidR="00C16366" w:rsidRPr="00C16366">
        <w:t xml:space="preserve"> hospital-based models predicting patient deterioration, premium prediction models group individuals into risk categories based on their attributes. For example, smokers or individuals with higher BMI may be classified into higher-risk groups, similar to how patients are categorized based on the risk of clinical deterioration. </w:t>
      </w:r>
      <w:r w:rsidR="007E7445">
        <w:t>[</w:t>
      </w:r>
      <w:r>
        <w:t>1]</w:t>
      </w:r>
      <w:r w:rsidRPr="00C16366">
        <w:t xml:space="preserve"> By</w:t>
      </w:r>
      <w:r w:rsidR="00C16366" w:rsidRPr="00C16366">
        <w:t xml:space="preserve"> inputting these features into a linear regression model, the risk is quantified in the form of a predicted insurance premium.</w:t>
      </w:r>
      <w:r w:rsidR="00E45397" w:rsidRPr="00E45397">
        <w:rPr>
          <w:rFonts w:hAnsi="Symbol"/>
        </w:rPr>
        <w:t xml:space="preserve"> </w:t>
      </w:r>
      <w:r w:rsidR="00E45397" w:rsidRPr="00E45397">
        <w:rPr>
          <w:rFonts w:eastAsia="Times New Roman"/>
          <w:lang w:val="en-IN" w:eastAsia="en-GB"/>
        </w:rPr>
        <w:t>Average age: 39.3 years,</w:t>
      </w:r>
      <w:r w:rsidR="00E45397">
        <w:rPr>
          <w:rFonts w:eastAsia="Times New Roman"/>
          <w:lang w:val="en-IN" w:eastAsia="en-GB"/>
        </w:rPr>
        <w:t xml:space="preserve"> </w:t>
      </w:r>
      <w:r w:rsidR="00E45397" w:rsidRPr="00E45397">
        <w:rPr>
          <w:rFonts w:eastAsia="Times New Roman"/>
          <w:lang w:val="en-IN" w:eastAsia="en-GB"/>
        </w:rPr>
        <w:t>Median BMI: 30.1,</w:t>
      </w:r>
      <w:r w:rsidR="00E45397">
        <w:rPr>
          <w:rFonts w:eastAsia="Times New Roman"/>
          <w:lang w:val="en-IN" w:eastAsia="en-GB"/>
        </w:rPr>
        <w:t xml:space="preserve"> </w:t>
      </w:r>
      <w:r w:rsidR="00E45397" w:rsidRPr="00E45397">
        <w:t>Smoking proportion: 27% smokers, 73% non-</w:t>
      </w:r>
      <w:r w:rsidR="00911BDA" w:rsidRPr="00E45397">
        <w:t>smokers</w:t>
      </w:r>
      <w:r w:rsidR="00911BDA">
        <w:t>. As you can see fig [</w:t>
      </w:r>
      <w:r w:rsidR="00445BAC">
        <w:t>1] the</w:t>
      </w:r>
      <w:r w:rsidR="00911BDA">
        <w:t xml:space="preserve"> BMI varies in various values.</w:t>
      </w:r>
    </w:p>
    <w:p w14:paraId="249A6F4A" w14:textId="77777777" w:rsidR="00911BDA" w:rsidRDefault="00911BDA" w:rsidP="00E45397">
      <w:pPr>
        <w:jc w:val="left"/>
      </w:pPr>
    </w:p>
    <w:p w14:paraId="64D1F649" w14:textId="77777777" w:rsidR="00A21F2A" w:rsidRDefault="00911BDA" w:rsidP="00A21F2A">
      <w:pPr>
        <w:keepNext/>
      </w:pPr>
      <w:r>
        <w:rPr>
          <w:noProof/>
        </w:rPr>
        <w:drawing>
          <wp:inline distT="0" distB="0" distL="0" distR="0" wp14:anchorId="2496C515" wp14:editId="428D6E58">
            <wp:extent cx="3318279" cy="1930086"/>
            <wp:effectExtent l="0" t="0" r="0" b="635"/>
            <wp:docPr id="863896535" name="Picture 6" descr="A graph of a graph showing the amount of char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96535" name="Picture 6" descr="A graph of a graph showing the amount of charge&#10;&#10;Description automatically generated with medium confidence"/>
                    <pic:cNvPicPr/>
                  </pic:nvPicPr>
                  <pic:blipFill rotWithShape="1">
                    <a:blip r:embed="rId14" cstate="print">
                      <a:extLst>
                        <a:ext uri="{28A0092B-C50C-407E-A947-70E740481C1C}">
                          <a14:useLocalDpi xmlns:a14="http://schemas.microsoft.com/office/drawing/2010/main" val="0"/>
                        </a:ext>
                      </a:extLst>
                    </a:blip>
                    <a:srcRect l="-21" t="22477" r="21" b="10080"/>
                    <a:stretch/>
                  </pic:blipFill>
                  <pic:spPr bwMode="auto">
                    <a:xfrm>
                      <a:off x="0" y="0"/>
                      <a:ext cx="3419335" cy="1988866"/>
                    </a:xfrm>
                    <a:prstGeom prst="rect">
                      <a:avLst/>
                    </a:prstGeom>
                    <a:ln>
                      <a:noFill/>
                    </a:ln>
                    <a:extLst>
                      <a:ext uri="{53640926-AAD7-44D8-BBD7-CCE9431645EC}">
                        <a14:shadowObscured xmlns:a14="http://schemas.microsoft.com/office/drawing/2010/main"/>
                      </a:ext>
                    </a:extLst>
                  </pic:spPr>
                </pic:pic>
              </a:graphicData>
            </a:graphic>
          </wp:inline>
        </w:drawing>
      </w:r>
    </w:p>
    <w:p w14:paraId="28FA45BF" w14:textId="6EC3658B" w:rsidR="00911BDA" w:rsidRPr="003A55E8" w:rsidRDefault="00A21F2A" w:rsidP="003A55E8">
      <w:pPr>
        <w:pStyle w:val="Caption"/>
      </w:pPr>
      <w:r>
        <w:t>Fig</w:t>
      </w:r>
      <w:fldSimple w:instr=" SEQ Figure \* ARABIC ">
        <w:r w:rsidR="003A55E8">
          <w:rPr>
            <w:noProof/>
          </w:rPr>
          <w:t>2</w:t>
        </w:r>
      </w:fldSimple>
      <w:r>
        <w:t xml:space="preserve"> Distribution of Charges among smokers</w:t>
      </w:r>
    </w:p>
    <w:p w14:paraId="3D4D3684" w14:textId="3EF39685" w:rsidR="00911BDA" w:rsidRPr="00911BDA" w:rsidRDefault="00911BDA" w:rsidP="004F69CF">
      <w:pPr>
        <w:pStyle w:val="NormalWeb"/>
        <w:jc w:val="both"/>
        <w:rPr>
          <w:sz w:val="20"/>
          <w:szCs w:val="20"/>
        </w:rPr>
      </w:pPr>
      <w:r w:rsidRPr="00911BDA">
        <w:rPr>
          <w:sz w:val="20"/>
          <w:szCs w:val="20"/>
        </w:rPr>
        <w:t xml:space="preserve">Let’s talk about how insurance costs relate to whether someone smokes or not Look at the histogram! </w:t>
      </w:r>
      <w:r w:rsidR="00A21F2A">
        <w:rPr>
          <w:sz w:val="20"/>
          <w:szCs w:val="20"/>
        </w:rPr>
        <w:t>The bar graph</w:t>
      </w:r>
      <w:r w:rsidR="00E25E4C">
        <w:rPr>
          <w:sz w:val="20"/>
          <w:szCs w:val="20"/>
        </w:rPr>
        <w:t xml:space="preserve"> fig[2]</w:t>
      </w:r>
      <w:r w:rsidR="00A21F2A">
        <w:rPr>
          <w:sz w:val="20"/>
          <w:szCs w:val="20"/>
        </w:rPr>
        <w:t xml:space="preserve"> clearly shows the Distribution of charges among smokers is on higher side than non-smoker side. </w:t>
      </w:r>
      <w:r w:rsidRPr="00911BDA">
        <w:rPr>
          <w:sz w:val="20"/>
          <w:szCs w:val="20"/>
        </w:rPr>
        <w:t>It shows how people fall into different premium groups. The red bars are for non-smokers, while the blue ones represent smokers. You can clearly see that most non-smokers are in the lower premium group, with many paying less than $10,000. On the flip side, smokers are more spread out. A lot of them pay between $20,000 and $40,000 or even more.</w:t>
      </w:r>
    </w:p>
    <w:p w14:paraId="024C7EAE" w14:textId="77777777" w:rsidR="007D5E99" w:rsidRDefault="00911BDA" w:rsidP="007D5E99">
      <w:pPr>
        <w:pStyle w:val="NormalWeb"/>
        <w:jc w:val="both"/>
        <w:rPr>
          <w:sz w:val="20"/>
          <w:szCs w:val="20"/>
        </w:rPr>
      </w:pPr>
      <w:r w:rsidRPr="00911BDA">
        <w:rPr>
          <w:sz w:val="20"/>
          <w:szCs w:val="20"/>
        </w:rPr>
        <w:lastRenderedPageBreak/>
        <w:t>Now, there’s also a box plot here which gives us more details about the insurance charges. Non-smokers (the red box plot) have a tight bunch of premiums—most of them sit under $10,000 with just a few outliers. Smokers (the blue box plot), however, a much wider range. That means there's more variation in what they pay! Their median is higher too, with some paying up to $60,000! It really shows how smoking can affect insurance prices. Smokers end up spending more on average than those who don’t smoke.</w:t>
      </w:r>
    </w:p>
    <w:p w14:paraId="716AD126" w14:textId="2ACC7FB8" w:rsidR="00F40B30" w:rsidRPr="007D5E99" w:rsidRDefault="00911BDA" w:rsidP="007D5E99">
      <w:pPr>
        <w:pStyle w:val="NormalWeb"/>
        <w:jc w:val="both"/>
        <w:rPr>
          <w:sz w:val="20"/>
          <w:szCs w:val="20"/>
        </w:rPr>
      </w:pPr>
      <w:r>
        <w:rPr>
          <w:noProof/>
          <w:sz w:val="20"/>
          <w:szCs w:val="20"/>
        </w:rPr>
        <w:drawing>
          <wp:inline distT="0" distB="0" distL="0" distR="0" wp14:anchorId="4A0E40E9" wp14:editId="035A3D71">
            <wp:extent cx="2954655" cy="1348965"/>
            <wp:effectExtent l="0" t="0" r="4445" b="0"/>
            <wp:docPr id="2083301144" name="Picture 7"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01144" name="Picture 7" descr="A graph of different colored squares&#10;&#10;Description automatically generated"/>
                    <pic:cNvPicPr/>
                  </pic:nvPicPr>
                  <pic:blipFill rotWithShape="1">
                    <a:blip r:embed="rId15" cstate="print">
                      <a:extLst>
                        <a:ext uri="{28A0092B-C50C-407E-A947-70E740481C1C}">
                          <a14:useLocalDpi xmlns:a14="http://schemas.microsoft.com/office/drawing/2010/main" val="0"/>
                        </a:ext>
                      </a:extLst>
                    </a:blip>
                    <a:srcRect l="6978" t="15563"/>
                    <a:stretch/>
                  </pic:blipFill>
                  <pic:spPr bwMode="auto">
                    <a:xfrm>
                      <a:off x="0" y="0"/>
                      <a:ext cx="3071184" cy="1402167"/>
                    </a:xfrm>
                    <a:prstGeom prst="rect">
                      <a:avLst/>
                    </a:prstGeom>
                    <a:ln>
                      <a:noFill/>
                    </a:ln>
                    <a:extLst>
                      <a:ext uri="{53640926-AAD7-44D8-BBD7-CCE9431645EC}">
                        <a14:shadowObscured xmlns:a14="http://schemas.microsoft.com/office/drawing/2010/main"/>
                      </a:ext>
                    </a:extLst>
                  </pic:spPr>
                </pic:pic>
              </a:graphicData>
            </a:graphic>
          </wp:inline>
        </w:drawing>
      </w:r>
    </w:p>
    <w:p w14:paraId="04A0950B" w14:textId="2CC3FB34" w:rsidR="00911BDA" w:rsidRPr="003A55E8" w:rsidRDefault="00F40B30" w:rsidP="003A55E8">
      <w:pPr>
        <w:pStyle w:val="Caption"/>
      </w:pPr>
      <w:r>
        <w:t xml:space="preserve">Fig- </w:t>
      </w:r>
      <w:fldSimple w:instr=" SEQ Figure \* ARABIC ">
        <w:r w:rsidR="003A55E8">
          <w:rPr>
            <w:noProof/>
          </w:rPr>
          <w:t>3</w:t>
        </w:r>
      </w:fldSimple>
      <w:r>
        <w:t xml:space="preserve"> Distribution of Smokers among Genders</w:t>
      </w:r>
    </w:p>
    <w:p w14:paraId="556E1EA0" w14:textId="141DF04C" w:rsidR="00F40B30" w:rsidRDefault="00F40B30" w:rsidP="004F69CF">
      <w:pPr>
        <w:pStyle w:val="NormalWeb"/>
        <w:jc w:val="both"/>
        <w:rPr>
          <w:sz w:val="20"/>
          <w:szCs w:val="20"/>
        </w:rPr>
      </w:pPr>
      <w:r>
        <w:rPr>
          <w:sz w:val="20"/>
          <w:szCs w:val="20"/>
        </w:rPr>
        <w:t xml:space="preserve">In Fig[3],The count of smokers and nonsmokers among different genders were equally </w:t>
      </w:r>
      <w:r w:rsidR="00593E31">
        <w:rPr>
          <w:sz w:val="20"/>
          <w:szCs w:val="20"/>
        </w:rPr>
        <w:t>distributed. But</w:t>
      </w:r>
      <w:r>
        <w:rPr>
          <w:sz w:val="20"/>
          <w:szCs w:val="20"/>
        </w:rPr>
        <w:t xml:space="preserve"> </w:t>
      </w:r>
      <w:r w:rsidR="00593E31">
        <w:rPr>
          <w:sz w:val="20"/>
          <w:szCs w:val="20"/>
        </w:rPr>
        <w:t>non-smoker</w:t>
      </w:r>
      <w:r>
        <w:rPr>
          <w:sz w:val="20"/>
          <w:szCs w:val="20"/>
        </w:rPr>
        <w:t xml:space="preserve"> count is pretty high in both Male and Female. Let’s understand the chart with an example ,We have 100 males and 100 females then the results shows 70 of males and 70 of females have no smoking habit then 30 of males and 30 of females don’t smoke.</w:t>
      </w:r>
    </w:p>
    <w:p w14:paraId="667EBAFE" w14:textId="77777777" w:rsidR="007D5E99" w:rsidRDefault="00911BDA" w:rsidP="00E95492">
      <w:pPr>
        <w:pStyle w:val="NormalWeb"/>
        <w:jc w:val="both"/>
        <w:rPr>
          <w:sz w:val="20"/>
          <w:szCs w:val="20"/>
        </w:rPr>
      </w:pPr>
      <w:r w:rsidRPr="00911BDA">
        <w:rPr>
          <w:sz w:val="20"/>
          <w:szCs w:val="20"/>
        </w:rPr>
        <w:t xml:space="preserve">hospitals are getting better at watching patients in real-time and focusing on specific like ICU admissions. Meanwhile, insurance models are working hard </w:t>
      </w:r>
      <w:r w:rsidR="007E7445">
        <w:rPr>
          <w:sz w:val="20"/>
          <w:szCs w:val="20"/>
        </w:rPr>
        <w:t>[4]</w:t>
      </w:r>
      <w:r w:rsidRPr="00911BDA">
        <w:rPr>
          <w:sz w:val="20"/>
          <w:szCs w:val="20"/>
        </w:rPr>
        <w:t>too! They refine how they assess risk by looking at past data and using smart techniques to predict what might happen next. The goal? To help insurers avoid losing money &amp; keep prices fair for everyone who holds a policy. These models learn all the time from new data—</w:t>
      </w:r>
      <w:r w:rsidR="00593E31" w:rsidRPr="00911BDA">
        <w:rPr>
          <w:sz w:val="20"/>
          <w:szCs w:val="20"/>
        </w:rPr>
        <w:t>kind of</w:t>
      </w:r>
      <w:r w:rsidRPr="00911BDA">
        <w:rPr>
          <w:sz w:val="20"/>
          <w:szCs w:val="20"/>
        </w:rPr>
        <w:t xml:space="preserve"> </w:t>
      </w:r>
      <w:r w:rsidR="007E7445">
        <w:rPr>
          <w:sz w:val="20"/>
          <w:szCs w:val="20"/>
        </w:rPr>
        <w:t>[3]</w:t>
      </w:r>
      <w:r w:rsidRPr="00911BDA">
        <w:rPr>
          <w:sz w:val="20"/>
          <w:szCs w:val="20"/>
        </w:rPr>
        <w:t>like how medical systems improve by keeping an eye on patient results!</w:t>
      </w:r>
    </w:p>
    <w:p w14:paraId="2B9F5086" w14:textId="0026AB1A" w:rsidR="00C16366" w:rsidRPr="00C16366" w:rsidRDefault="00445BAC" w:rsidP="00E95492">
      <w:pPr>
        <w:pStyle w:val="NormalWeb"/>
        <w:jc w:val="both"/>
        <w:rPr>
          <w:sz w:val="20"/>
          <w:szCs w:val="20"/>
        </w:rPr>
      </w:pPr>
      <w:r>
        <w:rPr>
          <w:sz w:val="20"/>
          <w:szCs w:val="20"/>
        </w:rPr>
        <w:br/>
      </w:r>
      <w:r w:rsidRPr="00C16366">
        <w:rPr>
          <w:sz w:val="20"/>
          <w:szCs w:val="20"/>
        </w:rPr>
        <w:t>This approach ensures that premium predictions are both data-driven and contextually grounded, providing insurers with a more precise understanding of risk factors, while contributing to more personalized and equitable insurance offerings.</w:t>
      </w:r>
    </w:p>
    <w:p w14:paraId="04D6A610" w14:textId="13B92BD4" w:rsidR="009303D9" w:rsidRDefault="00445BAC" w:rsidP="003A55E8">
      <w:pPr>
        <w:pStyle w:val="Heading1"/>
        <w:numPr>
          <w:ilvl w:val="0"/>
          <w:numId w:val="35"/>
        </w:numPr>
        <w:jc w:val="left"/>
      </w:pPr>
      <w:r>
        <w:t>Statistics</w:t>
      </w:r>
    </w:p>
    <w:p w14:paraId="39AD5FF2" w14:textId="0B3AF2AB" w:rsidR="009303D9" w:rsidRPr="00E95492" w:rsidRDefault="00217157" w:rsidP="00E95492">
      <w:pPr>
        <w:pStyle w:val="NormalWeb"/>
        <w:jc w:val="both"/>
        <w:rPr>
          <w:sz w:val="20"/>
          <w:szCs w:val="20"/>
        </w:rPr>
      </w:pPr>
      <w:r w:rsidRPr="00217157">
        <w:rPr>
          <w:sz w:val="20"/>
          <w:szCs w:val="20"/>
        </w:rPr>
        <w:t>The statistical summary gives a friendly peek into four main things: age, kids, &amp; insurance costs for total of 1,338 people., the average age is around 39.21 years. People in this group range from folks of 18 wise ones of 64</w:t>
      </w:r>
      <w:r>
        <w:rPr>
          <w:sz w:val="20"/>
          <w:szCs w:val="20"/>
        </w:rPr>
        <w:t>.</w:t>
      </w:r>
      <w:r w:rsidRPr="00217157">
        <w:rPr>
          <w:sz w:val="20"/>
          <w:szCs w:val="20"/>
        </w:rPr>
        <w:t xml:space="preserve">Next, we have BMI — </w:t>
      </w:r>
      <w:r w:rsidR="007E7445">
        <w:rPr>
          <w:sz w:val="20"/>
          <w:szCs w:val="20"/>
        </w:rPr>
        <w:t>[2]</w:t>
      </w:r>
      <w:r w:rsidRPr="00217157">
        <w:rPr>
          <w:sz w:val="20"/>
          <w:szCs w:val="20"/>
        </w:rPr>
        <w:t>it averages at 30.66. This tells us many folks might be on the heavier side or even considered obese.</w:t>
      </w:r>
    </w:p>
    <w:p w14:paraId="498C9909" w14:textId="77777777" w:rsidR="00217157" w:rsidRPr="00217157" w:rsidRDefault="00217157" w:rsidP="00217157"/>
    <w:p w14:paraId="5DCBA96B" w14:textId="77777777" w:rsidR="00593E31" w:rsidRDefault="00445BAC" w:rsidP="00593E31">
      <w:pPr>
        <w:keepNext/>
      </w:pPr>
      <w:r>
        <w:rPr>
          <w:noProof/>
        </w:rPr>
        <w:drawing>
          <wp:inline distT="0" distB="0" distL="0" distR="0" wp14:anchorId="33EC4755" wp14:editId="4568F7C2">
            <wp:extent cx="3089910" cy="1862455"/>
            <wp:effectExtent l="0" t="0" r="0" b="4445"/>
            <wp:docPr id="1289014268" name="Picture 2"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14268" name="Picture 2" descr="A table with numbers and number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1862455"/>
                    </a:xfrm>
                    <a:prstGeom prst="rect">
                      <a:avLst/>
                    </a:prstGeom>
                  </pic:spPr>
                </pic:pic>
              </a:graphicData>
            </a:graphic>
          </wp:inline>
        </w:drawing>
      </w:r>
    </w:p>
    <w:p w14:paraId="115DD8CA" w14:textId="05770EF2" w:rsidR="00593E31" w:rsidRDefault="00593E31" w:rsidP="00593E31">
      <w:pPr>
        <w:pStyle w:val="Caption"/>
      </w:pPr>
      <w:r>
        <w:t xml:space="preserve">Table </w:t>
      </w:r>
      <w:fldSimple w:instr=" SEQ Table \* ARABIC ">
        <w:r w:rsidR="007D5E99">
          <w:rPr>
            <w:noProof/>
          </w:rPr>
          <w:t>2</w:t>
        </w:r>
      </w:fldSimple>
      <w:r>
        <w:t xml:space="preserve"> Statistical Summary of table</w:t>
      </w:r>
    </w:p>
    <w:p w14:paraId="2827FF92" w14:textId="59232D2A" w:rsidR="00593E31" w:rsidRPr="00593E31" w:rsidRDefault="00593E31" w:rsidP="00593E31">
      <w:pPr>
        <w:pStyle w:val="NormalWeb"/>
        <w:jc w:val="both"/>
        <w:rPr>
          <w:sz w:val="20"/>
          <w:szCs w:val="20"/>
        </w:rPr>
      </w:pPr>
      <w:r w:rsidRPr="00593E31">
        <w:rPr>
          <w:sz w:val="20"/>
          <w:szCs w:val="20"/>
        </w:rPr>
        <w:t>The table gives a quick look at a dataset with 1,338 entries. This data covers four things: age, Body Mass Index (or BMI), number of kids, &amp; charges.</w:t>
      </w:r>
    </w:p>
    <w:p w14:paraId="218453B1" w14:textId="77777777" w:rsidR="00593E31" w:rsidRPr="00593E31" w:rsidRDefault="00593E31" w:rsidP="00593E31">
      <w:pPr>
        <w:pStyle w:val="NormalWeb"/>
        <w:jc w:val="both"/>
        <w:rPr>
          <w:sz w:val="20"/>
          <w:szCs w:val="20"/>
        </w:rPr>
      </w:pPr>
      <w:r w:rsidRPr="00593E31">
        <w:rPr>
          <w:sz w:val="20"/>
          <w:szCs w:val="20"/>
        </w:rPr>
        <w:t>First off, the average age of the people in this dataset is about 39.21 years. There's a standard deviation of 14.05, which means the ages spread out a bit—from 18 to 64 years old. Then we have the average BMI, which is around 30.66, with a standard deviation of 6.09. The BMI values go from 15.96 up to 53.13.</w:t>
      </w:r>
    </w:p>
    <w:p w14:paraId="6C8B63FF" w14:textId="77777777" w:rsidR="00593E31" w:rsidRPr="00593E31" w:rsidRDefault="00593E31" w:rsidP="00593E31">
      <w:pPr>
        <w:pStyle w:val="NormalWeb"/>
        <w:jc w:val="both"/>
        <w:rPr>
          <w:sz w:val="20"/>
          <w:szCs w:val="20"/>
        </w:rPr>
      </w:pPr>
      <w:r w:rsidRPr="00593E31">
        <w:rPr>
          <w:sz w:val="20"/>
          <w:szCs w:val="20"/>
        </w:rPr>
        <w:t>When it comes to kids, people in this group have about 1.09 children on average! The variation here shows a standard deviation of 1.21, meaning some folks have anywhere between 0 &amp; 5 children.</w:t>
      </w:r>
    </w:p>
    <w:p w14:paraId="3A881E68" w14:textId="77777777" w:rsidR="00593E31" w:rsidRPr="00593E31" w:rsidRDefault="00593E31" w:rsidP="00593E31">
      <w:pPr>
        <w:pStyle w:val="NormalWeb"/>
        <w:jc w:val="both"/>
        <w:rPr>
          <w:sz w:val="20"/>
          <w:szCs w:val="20"/>
        </w:rPr>
      </w:pPr>
      <w:r w:rsidRPr="00593E31">
        <w:rPr>
          <w:sz w:val="20"/>
          <w:szCs w:val="20"/>
        </w:rPr>
        <w:t>Now, let’s talk about charges—this likely means health insurance costs. The mean charges are approximately $13,270.42! There’s quite a range here too—from $1,121.87 all the way to $63,770.43. Its standard deviation is $12,110.01.</w:t>
      </w:r>
    </w:p>
    <w:p w14:paraId="13033D7F" w14:textId="77777777" w:rsidR="00593E31" w:rsidRPr="00593E31" w:rsidRDefault="00593E31" w:rsidP="00593E31">
      <w:pPr>
        <w:pStyle w:val="NormalWeb"/>
        <w:jc w:val="both"/>
        <w:rPr>
          <w:sz w:val="20"/>
          <w:szCs w:val="20"/>
        </w:rPr>
      </w:pPr>
      <w:r w:rsidRPr="00593E31">
        <w:rPr>
          <w:sz w:val="20"/>
          <w:szCs w:val="20"/>
        </w:rPr>
        <w:t>Looking at the quartiles can tell us even more! For example, 25% of the data shows that ages are below 27 years old, BMI is at or below 26.30, most have no kids (0), and charges sit around $4,740.29.</w:t>
      </w:r>
    </w:p>
    <w:p w14:paraId="7E5AF013" w14:textId="77777777" w:rsidR="00593E31" w:rsidRPr="00593E31" w:rsidRDefault="00593E31" w:rsidP="00593E31">
      <w:pPr>
        <w:pStyle w:val="NormalWeb"/>
        <w:jc w:val="both"/>
        <w:rPr>
          <w:sz w:val="20"/>
          <w:szCs w:val="20"/>
        </w:rPr>
      </w:pPr>
      <w:r w:rsidRPr="00593E31">
        <w:rPr>
          <w:sz w:val="20"/>
          <w:szCs w:val="20"/>
        </w:rPr>
        <w:t>The median values show half of the data below age 39 years with a BMI of 30.40, still mostly no children (0), &amp; average charges of $9,382.03.</w:t>
      </w:r>
    </w:p>
    <w:p w14:paraId="50D75CDB" w14:textId="3588775B" w:rsidR="00217157" w:rsidRDefault="00593E31" w:rsidP="004F69CF">
      <w:pPr>
        <w:pStyle w:val="NormalWeb"/>
        <w:jc w:val="both"/>
        <w:rPr>
          <w:sz w:val="20"/>
          <w:szCs w:val="20"/>
        </w:rPr>
      </w:pPr>
      <w:r w:rsidRPr="00593E31">
        <w:rPr>
          <w:sz w:val="20"/>
          <w:szCs w:val="20"/>
        </w:rPr>
        <w:t>Lastly, the top quartile tells us that 75% of people are below age 51 years with a BMI of 3 4.69 and they usually have around 2 kids! Charges in this group are about $16,639.91.</w:t>
      </w:r>
      <w:r w:rsidR="00217157" w:rsidRPr="00217157">
        <w:rPr>
          <w:sz w:val="20"/>
          <w:szCs w:val="20"/>
        </w:rPr>
        <w:t>.</w:t>
      </w:r>
    </w:p>
    <w:p w14:paraId="09A0739C" w14:textId="1EE97B5D" w:rsidR="00000292" w:rsidRDefault="00000292" w:rsidP="003A55E8">
      <w:pPr>
        <w:pStyle w:val="Heading3"/>
        <w:numPr>
          <w:ilvl w:val="0"/>
          <w:numId w:val="35"/>
        </w:numPr>
      </w:pPr>
      <w:r>
        <w:t>Correlation</w:t>
      </w:r>
    </w:p>
    <w:p w14:paraId="4AEE49C8" w14:textId="77777777" w:rsidR="00000292" w:rsidRPr="00000292" w:rsidRDefault="00000292" w:rsidP="00000292"/>
    <w:p w14:paraId="54BAEA78" w14:textId="3D466CE5" w:rsidR="00217157" w:rsidRDefault="00000292" w:rsidP="004F69CF">
      <w:pPr>
        <w:jc w:val="both"/>
      </w:pPr>
      <w:r>
        <w:t>I</w:t>
      </w:r>
      <w:r w:rsidRPr="00000292">
        <w:t xml:space="preserve">n machine learning, we talk about correlation a lot. It's </w:t>
      </w:r>
      <w:r w:rsidR="00593E31" w:rsidRPr="00000292">
        <w:t>about</w:t>
      </w:r>
      <w:r w:rsidRPr="00000292">
        <w:t xml:space="preserve"> how two relate to each other. When say there's a positive correlation, it means that if one thing goes up, the other one usually does too. </w:t>
      </w:r>
    </w:p>
    <w:p w14:paraId="3050F910" w14:textId="77777777" w:rsidR="00593E31" w:rsidRDefault="00593E31" w:rsidP="007D5E99">
      <w:pPr>
        <w:pStyle w:val="NormalWeb"/>
        <w:shd w:val="clear" w:color="auto" w:fill="FFFFFF"/>
        <w:spacing w:before="150" w:beforeAutospacing="0" w:after="150" w:afterAutospacing="0" w:line="276" w:lineRule="auto"/>
        <w:jc w:val="center"/>
        <w:rPr>
          <w:color w:val="222222"/>
          <w:sz w:val="20"/>
          <w:szCs w:val="20"/>
        </w:rPr>
      </w:pPr>
      <w:r w:rsidRPr="00000292">
        <w:rPr>
          <w:color w:val="222222"/>
          <w:sz w:val="20"/>
          <w:szCs w:val="20"/>
        </w:rPr>
        <w:t>First, for </w:t>
      </w:r>
      <w:r w:rsidRPr="00000292">
        <w:rPr>
          <w:rStyle w:val="Strong"/>
          <w:color w:val="222222"/>
          <w:sz w:val="20"/>
          <w:szCs w:val="20"/>
        </w:rPr>
        <w:t>Feature Selection</w:t>
      </w:r>
      <w:r w:rsidRPr="00000292">
        <w:rPr>
          <w:color w:val="222222"/>
          <w:sz w:val="20"/>
          <w:szCs w:val="20"/>
        </w:rPr>
        <w:t>: If two features are really</w:t>
      </w:r>
      <w:r>
        <w:rPr>
          <w:color w:val="222222"/>
          <w:sz w:val="20"/>
          <w:szCs w:val="20"/>
        </w:rPr>
        <w:t xml:space="preserve"> </w:t>
      </w:r>
      <w:r w:rsidRPr="00000292">
        <w:rPr>
          <w:color w:val="222222"/>
          <w:sz w:val="20"/>
          <w:szCs w:val="20"/>
        </w:rPr>
        <w:t xml:space="preserve">similar (or correlated), having both might not be needed. </w:t>
      </w:r>
      <w:r w:rsidRPr="00000292">
        <w:rPr>
          <w:color w:val="222222"/>
          <w:sz w:val="20"/>
          <w:szCs w:val="20"/>
        </w:rPr>
        <w:lastRenderedPageBreak/>
        <w:t>You could get rid of one! This can make the model easier without messing things up too much.</w:t>
      </w:r>
    </w:p>
    <w:p w14:paraId="23708FFF" w14:textId="77777777" w:rsidR="00593E31" w:rsidRDefault="00593E31" w:rsidP="004F69CF">
      <w:pPr>
        <w:jc w:val="both"/>
      </w:pPr>
    </w:p>
    <w:p w14:paraId="71FCE50A" w14:textId="77777777" w:rsidR="00593E31" w:rsidRDefault="00593E31" w:rsidP="004F69CF">
      <w:pPr>
        <w:jc w:val="both"/>
      </w:pPr>
    </w:p>
    <w:p w14:paraId="1BC8590B" w14:textId="77777777" w:rsidR="00593E31" w:rsidRDefault="00593E31" w:rsidP="00593E31">
      <w:pPr>
        <w:keepNext/>
        <w:jc w:val="both"/>
      </w:pPr>
      <w:r w:rsidRPr="00000292">
        <w:rPr>
          <w:noProof/>
        </w:rPr>
        <w:drawing>
          <wp:inline distT="0" distB="0" distL="0" distR="0" wp14:anchorId="422E6CCB" wp14:editId="03F9D7B7">
            <wp:extent cx="3812361" cy="1182255"/>
            <wp:effectExtent l="0" t="0" r="0" b="0"/>
            <wp:docPr id="1946103553"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03553" name="Picture 9" descr="A screenshot of a graph&#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43420" cy="1222898"/>
                    </a:xfrm>
                    <a:prstGeom prst="rect">
                      <a:avLst/>
                    </a:prstGeom>
                  </pic:spPr>
                </pic:pic>
              </a:graphicData>
            </a:graphic>
          </wp:inline>
        </w:drawing>
      </w:r>
    </w:p>
    <w:p w14:paraId="6B9B1AE2" w14:textId="53A89E8D" w:rsidR="00000292" w:rsidRPr="00593E31" w:rsidRDefault="00593E31" w:rsidP="00593E31">
      <w:pPr>
        <w:pStyle w:val="Caption"/>
      </w:pPr>
      <w:r>
        <w:t xml:space="preserve">Table </w:t>
      </w:r>
      <w:fldSimple w:instr=" SEQ Table \* ARABIC ">
        <w:r w:rsidR="007D5E99">
          <w:rPr>
            <w:noProof/>
          </w:rPr>
          <w:t>3</w:t>
        </w:r>
      </w:fldSimple>
      <w:r>
        <w:t xml:space="preserve"> Correlation table</w:t>
      </w:r>
    </w:p>
    <w:p w14:paraId="7059C26D" w14:textId="77777777" w:rsidR="00593E31" w:rsidRPr="00593E31" w:rsidRDefault="00593E31" w:rsidP="00593E31">
      <w:pPr>
        <w:pStyle w:val="NormalWeb"/>
        <w:spacing w:line="276" w:lineRule="auto"/>
        <w:jc w:val="both"/>
        <w:rPr>
          <w:color w:val="222222"/>
          <w:sz w:val="20"/>
          <w:szCs w:val="20"/>
        </w:rPr>
      </w:pPr>
      <w:r w:rsidRPr="00593E31">
        <w:rPr>
          <w:color w:val="222222"/>
          <w:sz w:val="20"/>
          <w:szCs w:val="20"/>
        </w:rPr>
        <w:t>The image shows a correlation matrix. It looks at four things: age, Body Mass Index (BMI), number of kids, &amp; charges. Each number in the matrix tells us how two variables relate to each other. The values go from -1 to 1.</w:t>
      </w:r>
    </w:p>
    <w:p w14:paraId="3E84B307" w14:textId="77777777" w:rsidR="00593E31" w:rsidRPr="00593E31" w:rsidRDefault="00593E31" w:rsidP="00593E31">
      <w:pPr>
        <w:pStyle w:val="NormalWeb"/>
        <w:spacing w:line="276" w:lineRule="auto"/>
        <w:jc w:val="both"/>
        <w:rPr>
          <w:color w:val="222222"/>
          <w:sz w:val="20"/>
          <w:szCs w:val="20"/>
        </w:rPr>
      </w:pPr>
      <w:r w:rsidRPr="00593E31">
        <w:rPr>
          <w:color w:val="222222"/>
          <w:sz w:val="20"/>
          <w:szCs w:val="20"/>
        </w:rPr>
        <w:t>You’ll notice that the numbers on the diagonal are all 1. That’s because they show how a variable compares to itself. Now, if we talk about age, it has a good connection with charges (0.299). This means older people might have higher charges. But when it comes to age and BMI, the connection is weak (0.109). Age and the number of children? That’s even weaker (0.042).</w:t>
      </w:r>
    </w:p>
    <w:p w14:paraId="2BC4C719" w14:textId="5DBE7F1E" w:rsidR="00593E31" w:rsidRPr="00000292" w:rsidRDefault="00593E31" w:rsidP="00593E31">
      <w:pPr>
        <w:pStyle w:val="NormalWeb"/>
        <w:spacing w:line="276" w:lineRule="auto"/>
        <w:jc w:val="both"/>
        <w:rPr>
          <w:color w:val="222222"/>
          <w:sz w:val="20"/>
          <w:szCs w:val="20"/>
        </w:rPr>
      </w:pPr>
      <w:r w:rsidRPr="00593E31">
        <w:rPr>
          <w:color w:val="222222"/>
          <w:sz w:val="20"/>
          <w:szCs w:val="20"/>
        </w:rPr>
        <w:t>Now, let’s look at BMI. It has a moderate link with charges (0.198) and a tiny bit with children (0.013). The number of kids, on the other hand, has a little positive relation to charges (0.068).</w:t>
      </w:r>
    </w:p>
    <w:p w14:paraId="48B55B9C" w14:textId="3F8A804F" w:rsidR="00000292" w:rsidRDefault="00000292" w:rsidP="004F69CF">
      <w:pPr>
        <w:pStyle w:val="NormalWeb"/>
        <w:shd w:val="clear" w:color="auto" w:fill="FFFFFF"/>
        <w:spacing w:before="150" w:beforeAutospacing="0" w:after="150" w:afterAutospacing="0" w:line="276" w:lineRule="auto"/>
        <w:jc w:val="both"/>
        <w:rPr>
          <w:color w:val="222222"/>
          <w:sz w:val="20"/>
          <w:szCs w:val="20"/>
        </w:rPr>
      </w:pPr>
      <w:r w:rsidRPr="00000292">
        <w:rPr>
          <w:color w:val="222222"/>
          <w:sz w:val="20"/>
          <w:szCs w:val="20"/>
        </w:rPr>
        <w:t>Next is </w:t>
      </w:r>
      <w:r w:rsidRPr="00000292">
        <w:rPr>
          <w:rStyle w:val="Strong"/>
          <w:color w:val="222222"/>
          <w:sz w:val="20"/>
          <w:szCs w:val="20"/>
        </w:rPr>
        <w:t>Model Interpretation</w:t>
      </w:r>
      <w:r w:rsidRPr="00000292">
        <w:rPr>
          <w:color w:val="222222"/>
          <w:sz w:val="20"/>
          <w:szCs w:val="20"/>
        </w:rPr>
        <w:t>: Correlation gives us a peek</w:t>
      </w:r>
      <w:r>
        <w:rPr>
          <w:color w:val="222222"/>
          <w:sz w:val="20"/>
          <w:szCs w:val="20"/>
        </w:rPr>
        <w:t xml:space="preserve"> </w:t>
      </w:r>
      <w:r w:rsidRPr="00000292">
        <w:rPr>
          <w:color w:val="222222"/>
          <w:sz w:val="20"/>
          <w:szCs w:val="20"/>
        </w:rPr>
        <w:t>into how different inputs and outputs connect. It helps us see which features could be more important in making predictions.</w:t>
      </w:r>
    </w:p>
    <w:p w14:paraId="1BC391F7" w14:textId="17DBEB3E" w:rsidR="00BB2C0F" w:rsidRDefault="00BB2C0F" w:rsidP="004F69CF">
      <w:pPr>
        <w:pStyle w:val="NormalWeb"/>
        <w:shd w:val="clear" w:color="auto" w:fill="FFFFFF"/>
        <w:spacing w:before="150" w:beforeAutospacing="0" w:after="150" w:afterAutospacing="0" w:line="276" w:lineRule="auto"/>
        <w:jc w:val="both"/>
        <w:rPr>
          <w:color w:val="222222"/>
          <w:sz w:val="20"/>
          <w:szCs w:val="20"/>
          <w:lang w:val="en-US"/>
        </w:rPr>
      </w:pPr>
      <w:r w:rsidRPr="00BB2C0F">
        <w:rPr>
          <w:color w:val="222222"/>
          <w:sz w:val="20"/>
          <w:szCs w:val="20"/>
          <w:lang w:val="en-US"/>
        </w:rPr>
        <w:t xml:space="preserve">r = n ∑ X Y − ∑ X ∑ Y </w:t>
      </w:r>
      <w:proofErr w:type="gramStart"/>
      <w:r w:rsidRPr="00BB2C0F">
        <w:rPr>
          <w:color w:val="222222"/>
          <w:sz w:val="20"/>
          <w:szCs w:val="20"/>
          <w:lang w:val="en-US"/>
        </w:rPr>
        <w:t>( n</w:t>
      </w:r>
      <w:proofErr w:type="gramEnd"/>
      <w:r w:rsidRPr="00BB2C0F">
        <w:rPr>
          <w:color w:val="222222"/>
          <w:sz w:val="20"/>
          <w:szCs w:val="20"/>
          <w:lang w:val="en-US"/>
        </w:rPr>
        <w:t xml:space="preserve"> ∑ X 2 − ( ∑ X ) 2 ) </w:t>
      </w:r>
      <w:r w:rsidRPr="00BB2C0F">
        <w:rPr>
          <w:rFonts w:ascii="Cambria Math" w:hAnsi="Cambria Math" w:cs="Cambria Math"/>
          <w:color w:val="222222"/>
          <w:sz w:val="20"/>
          <w:szCs w:val="20"/>
          <w:lang w:val="en-US"/>
        </w:rPr>
        <w:t>⋅</w:t>
      </w:r>
      <w:r w:rsidRPr="00BB2C0F">
        <w:rPr>
          <w:color w:val="222222"/>
          <w:sz w:val="20"/>
          <w:szCs w:val="20"/>
          <w:lang w:val="en-US"/>
        </w:rPr>
        <w:t xml:space="preserve"> ( n ∑ Y 2 − ( ∑ Y ) 2 ) </w:t>
      </w:r>
    </w:p>
    <w:p w14:paraId="073BF2B2" w14:textId="03D6F539" w:rsidR="007D5E99" w:rsidRDefault="007D5E99" w:rsidP="007D5E99">
      <w:pPr>
        <w:textAlignment w:val="baseline"/>
        <w:rPr>
          <w:rStyle w:val="Strong"/>
          <w:b w:val="0"/>
          <w:bCs w:val="0"/>
          <w:color w:val="273239"/>
          <w:spacing w:val="2"/>
          <w:bdr w:val="none" w:sz="0" w:space="0" w:color="auto" w:frame="1"/>
          <w:shd w:val="clear" w:color="auto" w:fill="F9F9F9"/>
        </w:rPr>
      </w:pPr>
      <w:r>
        <w:rPr>
          <w:rStyle w:val="Strong"/>
          <w:b w:val="0"/>
          <w:bCs w:val="0"/>
          <w:color w:val="273239"/>
          <w:spacing w:val="2"/>
          <w:bdr w:val="none" w:sz="0" w:space="0" w:color="auto" w:frame="1"/>
          <w:shd w:val="clear" w:color="auto" w:fill="F9F9F9"/>
        </w:rPr>
        <w:t>Equation-2</w:t>
      </w:r>
    </w:p>
    <w:p w14:paraId="5B773513" w14:textId="77777777" w:rsidR="007D5E99" w:rsidRPr="00000292" w:rsidRDefault="007D5E99" w:rsidP="004F69CF">
      <w:pPr>
        <w:pStyle w:val="NormalWeb"/>
        <w:shd w:val="clear" w:color="auto" w:fill="FFFFFF"/>
        <w:spacing w:before="150" w:beforeAutospacing="0" w:after="150" w:afterAutospacing="0" w:line="276" w:lineRule="auto"/>
        <w:jc w:val="both"/>
        <w:rPr>
          <w:color w:val="222222"/>
          <w:sz w:val="20"/>
          <w:szCs w:val="20"/>
        </w:rPr>
      </w:pPr>
    </w:p>
    <w:p w14:paraId="6F52B46E" w14:textId="2E3340A4" w:rsidR="00BB2C0F" w:rsidRPr="00445BAC" w:rsidRDefault="003A55E8" w:rsidP="003A55E8">
      <w:pPr>
        <w:pStyle w:val="Heading1"/>
        <w:numPr>
          <w:ilvl w:val="0"/>
          <w:numId w:val="35"/>
        </w:numPr>
        <w:jc w:val="both"/>
        <w:rPr>
          <w:lang w:val="en-IN" w:eastAsia="en-GB"/>
        </w:rPr>
      </w:pPr>
      <w:r>
        <w:rPr>
          <w:lang w:val="en-IN" w:eastAsia="en-GB"/>
        </w:rPr>
        <w:t>L</w:t>
      </w:r>
      <w:r w:rsidR="00593E31">
        <w:rPr>
          <w:lang w:val="en-IN" w:eastAsia="en-GB"/>
        </w:rPr>
        <w:t>inear regression</w:t>
      </w:r>
    </w:p>
    <w:p w14:paraId="0F39882A" w14:textId="77777777" w:rsidR="00000292" w:rsidRPr="00000292" w:rsidRDefault="00000292" w:rsidP="004F69CF">
      <w:pPr>
        <w:jc w:val="both"/>
      </w:pPr>
    </w:p>
    <w:p w14:paraId="43E70050" w14:textId="143A33F6" w:rsidR="00EB1F12" w:rsidRPr="00EB1F12" w:rsidRDefault="00EB1F12" w:rsidP="004F69CF">
      <w:pPr>
        <w:pStyle w:val="NormalWeb"/>
        <w:shd w:val="clear" w:color="auto" w:fill="FFFFFF"/>
        <w:spacing w:before="150" w:beforeAutospacing="0" w:after="150" w:afterAutospacing="0" w:line="276" w:lineRule="auto"/>
        <w:jc w:val="both"/>
        <w:rPr>
          <w:color w:val="000000" w:themeColor="text1"/>
          <w:sz w:val="20"/>
          <w:szCs w:val="20"/>
        </w:rPr>
      </w:pPr>
      <w:r w:rsidRPr="00EB1F12">
        <w:rPr>
          <w:color w:val="000000" w:themeColor="text1"/>
          <w:sz w:val="20"/>
          <w:szCs w:val="20"/>
        </w:rPr>
        <w:t>Linear regression is a basic machine learning method. It helps predict continuous numbers based on one more input features. In simple terms, it looks at how dependent variable (the thing we're trying to predict)</w:t>
      </w:r>
      <w:r w:rsidR="007E7445">
        <w:rPr>
          <w:color w:val="000000" w:themeColor="text1"/>
          <w:sz w:val="20"/>
          <w:szCs w:val="20"/>
        </w:rPr>
        <w:t>[1]</w:t>
      </w:r>
      <w:r w:rsidRPr="00EB1F12">
        <w:rPr>
          <w:color w:val="000000" w:themeColor="text1"/>
          <w:sz w:val="20"/>
          <w:szCs w:val="20"/>
        </w:rPr>
        <w:t xml:space="preserve"> relates to one or more independent variables (the inputs). It does this by fitting a straight line to the data we see</w:t>
      </w:r>
      <w:r w:rsidR="007E7445">
        <w:rPr>
          <w:color w:val="000000" w:themeColor="text1"/>
          <w:sz w:val="20"/>
          <w:szCs w:val="20"/>
        </w:rPr>
        <w:t>[6]</w:t>
      </w:r>
      <w:r w:rsidRPr="00EB1F12">
        <w:rPr>
          <w:color w:val="000000" w:themeColor="text1"/>
          <w:sz w:val="20"/>
          <w:szCs w:val="20"/>
        </w:rPr>
        <w:t>.</w:t>
      </w:r>
    </w:p>
    <w:p w14:paraId="1003CB84" w14:textId="2598697D" w:rsidR="00EB1F12" w:rsidRDefault="00EB1F12" w:rsidP="004F69CF">
      <w:pPr>
        <w:pStyle w:val="NormalWeb"/>
        <w:shd w:val="clear" w:color="auto" w:fill="FFFFFF"/>
        <w:spacing w:before="150" w:beforeAutospacing="0" w:after="150" w:afterAutospacing="0" w:line="276" w:lineRule="auto"/>
        <w:jc w:val="both"/>
        <w:rPr>
          <w:color w:val="000000" w:themeColor="text1"/>
          <w:sz w:val="20"/>
          <w:szCs w:val="20"/>
        </w:rPr>
      </w:pPr>
      <w:r w:rsidRPr="00EB1F12">
        <w:rPr>
          <w:color w:val="000000" w:themeColor="text1"/>
          <w:sz w:val="20"/>
          <w:szCs w:val="20"/>
        </w:rPr>
        <w:t xml:space="preserve">Now, when we talk about multiple linear regression, things get a bit bigger. The equation takes into account multiple </w:t>
      </w:r>
      <w:r w:rsidRPr="00EB1F12">
        <w:rPr>
          <w:color w:val="000000" w:themeColor="text1"/>
          <w:sz w:val="20"/>
          <w:szCs w:val="20"/>
        </w:rPr>
        <w:t>independent variables, too—each with its own special number called a coefficient</w:t>
      </w:r>
      <w:r w:rsidR="007E7445">
        <w:rPr>
          <w:color w:val="000000" w:themeColor="text1"/>
          <w:sz w:val="20"/>
          <w:szCs w:val="20"/>
        </w:rPr>
        <w:t>[4]</w:t>
      </w:r>
      <w:r w:rsidRPr="00EB1F12">
        <w:rPr>
          <w:color w:val="000000" w:themeColor="text1"/>
          <w:sz w:val="20"/>
          <w:szCs w:val="20"/>
        </w:rPr>
        <w:t>.</w:t>
      </w:r>
    </w:p>
    <w:p w14:paraId="1410421B" w14:textId="681BACFB" w:rsidR="00EB1F12" w:rsidRDefault="00EB1F12" w:rsidP="004F69CF">
      <w:pPr>
        <w:pStyle w:val="NormalWeb"/>
        <w:shd w:val="clear" w:color="auto" w:fill="FFFFFF"/>
        <w:spacing w:before="150" w:beforeAutospacing="0" w:after="150" w:afterAutospacing="0" w:line="276" w:lineRule="auto"/>
        <w:jc w:val="both"/>
        <w:rPr>
          <w:rFonts w:ascii="Arial" w:hAnsi="Arial" w:cs="Arial"/>
          <w:color w:val="000000"/>
          <w:sz w:val="22"/>
          <w:szCs w:val="22"/>
          <w:shd w:val="clear" w:color="auto" w:fill="FFFFFF"/>
        </w:rPr>
      </w:pPr>
      <w:r>
        <w:rPr>
          <w:rFonts w:ascii="Arial" w:hAnsi="Arial" w:cs="Arial"/>
          <w:color w:val="000000"/>
          <w:sz w:val="22"/>
          <w:szCs w:val="22"/>
          <w:shd w:val="clear" w:color="auto" w:fill="FFFFFF"/>
        </w:rPr>
        <w:fldChar w:fldCharType="begin"/>
      </w:r>
      <w:r>
        <w:rPr>
          <w:rFonts w:ascii="Arial" w:hAnsi="Arial" w:cs="Arial"/>
          <w:color w:val="000000"/>
          <w:sz w:val="22"/>
          <w:szCs w:val="22"/>
          <w:shd w:val="clear" w:color="auto" w:fill="FFFFFF"/>
        </w:rPr>
        <w:instrText xml:space="preserve"> INCLUDEPICTURE "https://sphweb.bumc.bu.edu/otlt/mph-modules/bs/bs704-ep713_multivariablemethods/ada-reference.gif" \* MERGEFORMATINET </w:instrText>
      </w:r>
      <w:r>
        <w:rPr>
          <w:rFonts w:ascii="Arial" w:hAnsi="Arial" w:cs="Arial"/>
          <w:color w:val="000000"/>
          <w:sz w:val="22"/>
          <w:szCs w:val="22"/>
          <w:shd w:val="clear" w:color="auto" w:fill="FFFFFF"/>
        </w:rPr>
        <w:fldChar w:fldCharType="separate"/>
      </w:r>
      <w:r>
        <w:rPr>
          <w:rFonts w:ascii="Arial" w:hAnsi="Arial" w:cs="Arial"/>
          <w:noProof/>
          <w:color w:val="000000"/>
          <w:sz w:val="22"/>
          <w:szCs w:val="22"/>
          <w:shd w:val="clear" w:color="auto" w:fill="FFFFFF"/>
        </w:rPr>
        <w:drawing>
          <wp:inline distT="0" distB="0" distL="0" distR="0" wp14:anchorId="75BAF665" wp14:editId="4C9FADD5">
            <wp:extent cx="11430" cy="11430"/>
            <wp:effectExtent l="0" t="0" r="0" b="0"/>
            <wp:docPr id="6697021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Pr>
          <w:rFonts w:ascii="Arial" w:hAnsi="Arial" w:cs="Arial"/>
          <w:color w:val="000000"/>
          <w:sz w:val="22"/>
          <w:szCs w:val="22"/>
          <w:shd w:val="clear" w:color="auto" w:fill="FFFFFF"/>
        </w:rPr>
        <w:fldChar w:fldCharType="end"/>
      </w:r>
      <w:r>
        <w:rPr>
          <w:rFonts w:ascii="Arial" w:hAnsi="Arial" w:cs="Arial"/>
          <w:color w:val="000000"/>
          <w:sz w:val="22"/>
          <w:szCs w:val="22"/>
          <w:shd w:val="clear" w:color="auto" w:fill="FFFFFF"/>
        </w:rPr>
        <w:fldChar w:fldCharType="begin"/>
      </w:r>
      <w:r>
        <w:rPr>
          <w:rFonts w:ascii="Arial" w:hAnsi="Arial" w:cs="Arial"/>
          <w:color w:val="000000"/>
          <w:sz w:val="22"/>
          <w:szCs w:val="22"/>
          <w:shd w:val="clear" w:color="auto" w:fill="FFFFFF"/>
        </w:rPr>
        <w:instrText xml:space="preserve"> INCLUDEPICTURE "https://sphweb.bumc.bu.edu/otlt/mph-modules/bs/bs704-ep713_multivariablemethods/lessonimages/equation_image23.gif" \* MERGEFORMATINET </w:instrText>
      </w:r>
      <w:r>
        <w:rPr>
          <w:rFonts w:ascii="Arial" w:hAnsi="Arial" w:cs="Arial"/>
          <w:color w:val="000000"/>
          <w:sz w:val="22"/>
          <w:szCs w:val="22"/>
          <w:shd w:val="clear" w:color="auto" w:fill="FFFFFF"/>
        </w:rPr>
        <w:fldChar w:fldCharType="separate"/>
      </w:r>
      <w:r>
        <w:rPr>
          <w:rFonts w:ascii="Arial" w:hAnsi="Arial" w:cs="Arial"/>
          <w:noProof/>
          <w:color w:val="000000"/>
          <w:sz w:val="22"/>
          <w:szCs w:val="22"/>
          <w:shd w:val="clear" w:color="auto" w:fill="FFFFFF"/>
        </w:rPr>
        <w:drawing>
          <wp:inline distT="0" distB="0" distL="0" distR="0" wp14:anchorId="208B6553" wp14:editId="4BBA4A2F">
            <wp:extent cx="3089910" cy="333375"/>
            <wp:effectExtent l="0" t="0" r="0" b="0"/>
            <wp:docPr id="3868546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9910" cy="333375"/>
                    </a:xfrm>
                    <a:prstGeom prst="rect">
                      <a:avLst/>
                    </a:prstGeom>
                    <a:noFill/>
                    <a:ln>
                      <a:noFill/>
                    </a:ln>
                  </pic:spPr>
                </pic:pic>
              </a:graphicData>
            </a:graphic>
          </wp:inline>
        </w:drawing>
      </w:r>
      <w:r>
        <w:rPr>
          <w:rFonts w:ascii="Arial" w:hAnsi="Arial" w:cs="Arial"/>
          <w:color w:val="000000"/>
          <w:sz w:val="22"/>
          <w:szCs w:val="22"/>
          <w:shd w:val="clear" w:color="auto" w:fill="FFFFFF"/>
        </w:rPr>
        <w:fldChar w:fldCharType="end"/>
      </w:r>
    </w:p>
    <w:p w14:paraId="61D6EC1C" w14:textId="7198CC0C" w:rsidR="007D5E99" w:rsidRPr="007D5E99" w:rsidRDefault="007D5E99" w:rsidP="007D5E99">
      <w:pPr>
        <w:textAlignment w:val="baseline"/>
        <w:rPr>
          <w:color w:val="273239"/>
          <w:spacing w:val="2"/>
          <w:bdr w:val="none" w:sz="0" w:space="0" w:color="auto" w:frame="1"/>
          <w:shd w:val="clear" w:color="auto" w:fill="F9F9F9"/>
        </w:rPr>
      </w:pPr>
      <w:r>
        <w:rPr>
          <w:rStyle w:val="Strong"/>
          <w:b w:val="0"/>
          <w:bCs w:val="0"/>
          <w:color w:val="273239"/>
          <w:spacing w:val="2"/>
          <w:bdr w:val="none" w:sz="0" w:space="0" w:color="auto" w:frame="1"/>
          <w:shd w:val="clear" w:color="auto" w:fill="F9F9F9"/>
        </w:rPr>
        <w:t>Equation-3</w:t>
      </w:r>
    </w:p>
    <w:p w14:paraId="6AA34F9D" w14:textId="4C77B3B5" w:rsidR="00BB2C0F" w:rsidRDefault="00EB1F12" w:rsidP="004F69CF">
      <w:pPr>
        <w:pStyle w:val="NormalWeb"/>
        <w:shd w:val="clear" w:color="auto" w:fill="FFFFFF"/>
        <w:spacing w:before="150" w:beforeAutospacing="0" w:after="150" w:afterAutospacing="0" w:line="276" w:lineRule="auto"/>
        <w:jc w:val="both"/>
        <w:rPr>
          <w:color w:val="000000" w:themeColor="text1"/>
          <w:sz w:val="20"/>
          <w:szCs w:val="20"/>
        </w:rPr>
      </w:pPr>
      <w:r w:rsidRPr="00EB1F12">
        <w:rPr>
          <w:color w:val="000000" w:themeColor="text1"/>
          <w:sz w:val="20"/>
          <w:szCs w:val="20"/>
        </w:rPr>
        <w:t>This method thinks there’s a straight relationship between the dependent and independent variables. So, if you change the inputs, you should see proportional changes in the output. Also, it assumes that any errors that come up follow a normal pattern. They should have constant variance and be independent from one another.</w:t>
      </w:r>
    </w:p>
    <w:p w14:paraId="0954F38D" w14:textId="77777777" w:rsidR="00027F6D" w:rsidRPr="00027F6D" w:rsidRDefault="00027F6D" w:rsidP="004F69CF">
      <w:pPr>
        <w:pStyle w:val="NormalWeb"/>
        <w:jc w:val="both"/>
        <w:rPr>
          <w:sz w:val="20"/>
          <w:szCs w:val="20"/>
        </w:rPr>
      </w:pPr>
      <w:r w:rsidRPr="00027F6D">
        <w:rPr>
          <w:sz w:val="20"/>
          <w:szCs w:val="20"/>
        </w:rPr>
        <w:t>In multiple linear regression, the equation gets a bit more complicated. It includes independent variables, each with its own special called a coefficient.</w:t>
      </w:r>
    </w:p>
    <w:p w14:paraId="1B1012A2" w14:textId="77777777" w:rsidR="00027F6D" w:rsidRPr="00027F6D" w:rsidRDefault="00027F6D" w:rsidP="004F69CF">
      <w:pPr>
        <w:pStyle w:val="NormalWeb"/>
        <w:jc w:val="both"/>
        <w:rPr>
          <w:sz w:val="20"/>
          <w:szCs w:val="20"/>
        </w:rPr>
      </w:pPr>
      <w:r w:rsidRPr="00027F6D">
        <w:rPr>
          <w:sz w:val="20"/>
          <w:szCs w:val="20"/>
        </w:rPr>
        <w:t>This type of regression thinks that there’s a straight-line relationship between what you’re measuring (the dependent variable) and the things that affect it (the independent variables). So, when one of these input variables changes, the output does too. They change in a way matches up nicely. Also, it believes that errors (or mistakes) are spread out normally, have a steady range (that’s what we call homoscedasticity), &amp; act independently.</w:t>
      </w:r>
    </w:p>
    <w:p w14:paraId="52A7A359" w14:textId="77777777" w:rsidR="00027F6D" w:rsidRPr="00027F6D" w:rsidRDefault="00027F6D" w:rsidP="004F69CF">
      <w:pPr>
        <w:pStyle w:val="NormalWeb"/>
        <w:jc w:val="both"/>
        <w:rPr>
          <w:sz w:val="20"/>
          <w:szCs w:val="20"/>
        </w:rPr>
      </w:pPr>
      <w:r w:rsidRPr="00027F6D">
        <w:rPr>
          <w:sz w:val="20"/>
          <w:szCs w:val="20"/>
        </w:rPr>
        <w:t>People use this method for all sorts of things like guessing how much houses will cost, figuring out insurance rates, and looking at other numbers that can be measured. Even though it seems simple, linear regression can work very well in lots of real-life situations. It shines when the links between the variables are straight or almost straight!</w:t>
      </w:r>
    </w:p>
    <w:p w14:paraId="12CEE095" w14:textId="77777777" w:rsidR="003A55E8" w:rsidRDefault="0022282A" w:rsidP="003A55E8">
      <w:pPr>
        <w:pStyle w:val="NormalWeb"/>
        <w:keepNext/>
        <w:shd w:val="clear" w:color="auto" w:fill="FFFFFF"/>
        <w:spacing w:before="150" w:beforeAutospacing="0" w:after="150" w:afterAutospacing="0" w:line="276" w:lineRule="auto"/>
        <w:jc w:val="center"/>
      </w:pPr>
      <w:r>
        <w:rPr>
          <w:noProof/>
          <w:color w:val="000000" w:themeColor="text1"/>
          <w:sz w:val="20"/>
          <w:szCs w:val="20"/>
        </w:rPr>
        <w:drawing>
          <wp:inline distT="0" distB="0" distL="0" distR="0" wp14:anchorId="60DFF305" wp14:editId="28308756">
            <wp:extent cx="3089910" cy="1763395"/>
            <wp:effectExtent l="0" t="0" r="0" b="1905"/>
            <wp:docPr id="196446462" name="Picture 15" descr="A graph showing the average value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6462" name="Picture 15" descr="A graph showing the average value of a number of individuals&#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1763395"/>
                    </a:xfrm>
                    <a:prstGeom prst="rect">
                      <a:avLst/>
                    </a:prstGeom>
                  </pic:spPr>
                </pic:pic>
              </a:graphicData>
            </a:graphic>
          </wp:inline>
        </w:drawing>
      </w:r>
    </w:p>
    <w:p w14:paraId="19D114BD" w14:textId="471B9B94" w:rsidR="0022282A" w:rsidRDefault="003A55E8" w:rsidP="003A55E8">
      <w:pPr>
        <w:pStyle w:val="Caption"/>
        <w:rPr>
          <w:color w:val="000000" w:themeColor="text1"/>
          <w:sz w:val="20"/>
          <w:szCs w:val="20"/>
        </w:rPr>
      </w:pPr>
      <w:r>
        <w:t>Fig-</w:t>
      </w:r>
      <w:fldSimple w:instr=" SEQ Figure \* ARABIC ">
        <w:r>
          <w:rPr>
            <w:noProof/>
          </w:rPr>
          <w:t>4</w:t>
        </w:r>
      </w:fldSimple>
      <w:r>
        <w:t xml:space="preserve"> Scatter plot</w:t>
      </w:r>
    </w:p>
    <w:p w14:paraId="693B3760" w14:textId="5754FC15" w:rsidR="0022282A" w:rsidRPr="007D5E99" w:rsidRDefault="0022282A" w:rsidP="007D5E99">
      <w:pPr>
        <w:pStyle w:val="NormalWeb"/>
        <w:shd w:val="clear" w:color="auto" w:fill="FFFFFF"/>
        <w:spacing w:before="150" w:beforeAutospacing="0" w:after="150" w:afterAutospacing="0" w:line="276" w:lineRule="auto"/>
        <w:jc w:val="both"/>
        <w:rPr>
          <w:color w:val="001D35"/>
          <w:sz w:val="20"/>
          <w:szCs w:val="20"/>
          <w:shd w:val="clear" w:color="auto" w:fill="FFFFFF"/>
        </w:rPr>
      </w:pPr>
      <w:r w:rsidRPr="0022282A">
        <w:rPr>
          <w:rStyle w:val="oxzekf"/>
          <w:color w:val="001D35"/>
          <w:sz w:val="20"/>
          <w:szCs w:val="20"/>
          <w:shd w:val="clear" w:color="auto" w:fill="FFFFFF"/>
        </w:rPr>
        <w:t xml:space="preserve">A regression line on a scatter plot is a straight line that best fits the data points and shows the relationship between two variables. The regression line is also called the "line of best </w:t>
      </w:r>
      <w:proofErr w:type="spellStart"/>
      <w:r w:rsidRPr="0022282A">
        <w:rPr>
          <w:rStyle w:val="oxzekf"/>
          <w:color w:val="001D35"/>
          <w:sz w:val="20"/>
          <w:szCs w:val="20"/>
          <w:shd w:val="clear" w:color="auto" w:fill="FFFFFF"/>
        </w:rPr>
        <w:t>fit</w:t>
      </w:r>
      <w:r>
        <w:rPr>
          <w:rStyle w:val="oxzekf"/>
          <w:color w:val="001D35"/>
          <w:sz w:val="20"/>
          <w:szCs w:val="20"/>
          <w:shd w:val="clear" w:color="auto" w:fill="FFFFFF"/>
        </w:rPr>
        <w:t>”.As</w:t>
      </w:r>
      <w:proofErr w:type="spellEnd"/>
      <w:r>
        <w:rPr>
          <w:rStyle w:val="oxzekf"/>
          <w:color w:val="001D35"/>
          <w:sz w:val="20"/>
          <w:szCs w:val="20"/>
          <w:shd w:val="clear" w:color="auto" w:fill="FFFFFF"/>
        </w:rPr>
        <w:t xml:space="preserve"> we can see in fig</w:t>
      </w:r>
      <w:r w:rsidR="003A55E8">
        <w:rPr>
          <w:rStyle w:val="oxzekf"/>
          <w:color w:val="001D35"/>
          <w:sz w:val="20"/>
          <w:szCs w:val="20"/>
          <w:shd w:val="clear" w:color="auto" w:fill="FFFFFF"/>
        </w:rPr>
        <w:t>4</w:t>
      </w:r>
      <w:r>
        <w:rPr>
          <w:rStyle w:val="oxzekf"/>
          <w:color w:val="001D35"/>
          <w:sz w:val="20"/>
          <w:szCs w:val="20"/>
          <w:shd w:val="clear" w:color="auto" w:fill="FFFFFF"/>
        </w:rPr>
        <w:t xml:space="preserve"> there is a straight line with a slope of y = </w:t>
      </w:r>
      <w:proofErr w:type="spellStart"/>
      <w:r>
        <w:rPr>
          <w:rStyle w:val="oxzekf"/>
          <w:color w:val="001D35"/>
          <w:sz w:val="20"/>
          <w:szCs w:val="20"/>
          <w:shd w:val="clear" w:color="auto" w:fill="FFFFFF"/>
        </w:rPr>
        <w:t>mx+c</w:t>
      </w:r>
      <w:proofErr w:type="spellEnd"/>
      <w:r>
        <w:rPr>
          <w:rStyle w:val="oxzekf"/>
          <w:color w:val="001D35"/>
          <w:sz w:val="20"/>
          <w:szCs w:val="20"/>
          <w:shd w:val="clear" w:color="auto" w:fill="FFFFFF"/>
        </w:rPr>
        <w:t xml:space="preserve"> which represents </w:t>
      </w:r>
      <w:proofErr w:type="spellStart"/>
      <w:r>
        <w:rPr>
          <w:rStyle w:val="oxzekf"/>
          <w:color w:val="001D35"/>
          <w:sz w:val="20"/>
          <w:szCs w:val="20"/>
          <w:shd w:val="clear" w:color="auto" w:fill="FFFFFF"/>
        </w:rPr>
        <w:t>LinearRegression</w:t>
      </w:r>
      <w:proofErr w:type="spellEnd"/>
      <w:r>
        <w:rPr>
          <w:rStyle w:val="oxzekf"/>
          <w:color w:val="001D35"/>
          <w:sz w:val="20"/>
          <w:szCs w:val="20"/>
          <w:shd w:val="clear" w:color="auto" w:fill="FFFFFF"/>
        </w:rPr>
        <w:t xml:space="preserve"> best fit line through Scatter points.</w:t>
      </w:r>
    </w:p>
    <w:p w14:paraId="65AA3EEB" w14:textId="77777777" w:rsidR="007D5E99" w:rsidRDefault="0022282A" w:rsidP="007D5E99">
      <w:pPr>
        <w:pStyle w:val="NormalWeb"/>
        <w:keepNext/>
        <w:shd w:val="clear" w:color="auto" w:fill="FFFFFF"/>
        <w:spacing w:before="150" w:beforeAutospacing="0" w:after="150" w:afterAutospacing="0" w:line="276" w:lineRule="auto"/>
        <w:jc w:val="center"/>
      </w:pPr>
      <w:r>
        <w:rPr>
          <w:noProof/>
          <w:color w:val="000000" w:themeColor="text1"/>
          <w:sz w:val="20"/>
          <w:szCs w:val="20"/>
        </w:rPr>
        <w:lastRenderedPageBreak/>
        <w:drawing>
          <wp:inline distT="0" distB="0" distL="0" distR="0" wp14:anchorId="01D982C8" wp14:editId="2AC37A1D">
            <wp:extent cx="3089910" cy="1706245"/>
            <wp:effectExtent l="0" t="0" r="0" b="0"/>
            <wp:docPr id="1083262797" name="Picture 16"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262797" name="Picture 16" descr="A screenshot of a tabl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1706245"/>
                    </a:xfrm>
                    <a:prstGeom prst="rect">
                      <a:avLst/>
                    </a:prstGeom>
                  </pic:spPr>
                </pic:pic>
              </a:graphicData>
            </a:graphic>
          </wp:inline>
        </w:drawing>
      </w:r>
    </w:p>
    <w:p w14:paraId="180D5866" w14:textId="400EB125" w:rsidR="003A55E8" w:rsidRPr="00EB1F12" w:rsidRDefault="007D5E99" w:rsidP="007D5E99">
      <w:pPr>
        <w:pStyle w:val="Caption"/>
        <w:rPr>
          <w:color w:val="000000" w:themeColor="text1"/>
          <w:sz w:val="20"/>
          <w:szCs w:val="20"/>
        </w:rPr>
      </w:pPr>
      <w:r>
        <w:t xml:space="preserve">Table </w:t>
      </w:r>
      <w:fldSimple w:instr=" SEQ Table \* ARABIC ">
        <w:r>
          <w:rPr>
            <w:noProof/>
          </w:rPr>
          <w:t>4</w:t>
        </w:r>
      </w:fldSimple>
      <w:r>
        <w:t xml:space="preserve"> Actual vs Predicted values</w:t>
      </w:r>
    </w:p>
    <w:p w14:paraId="6C83EAED" w14:textId="7F2CB7EC" w:rsidR="00301D4E" w:rsidRDefault="00301D4E" w:rsidP="003A55E8">
      <w:pPr>
        <w:pStyle w:val="Heading2"/>
        <w:numPr>
          <w:ilvl w:val="0"/>
          <w:numId w:val="35"/>
        </w:numPr>
        <w:rPr>
          <w:lang w:val="en-IN" w:eastAsia="en-GB"/>
        </w:rPr>
      </w:pPr>
      <w:r>
        <w:rPr>
          <w:lang w:val="en-IN" w:eastAsia="en-GB"/>
        </w:rPr>
        <w:t>M</w:t>
      </w:r>
      <w:r w:rsidR="009D008A">
        <w:rPr>
          <w:lang w:val="en-IN" w:eastAsia="en-GB"/>
        </w:rPr>
        <w:t>ODEL</w:t>
      </w:r>
      <w:r>
        <w:rPr>
          <w:lang w:val="en-IN" w:eastAsia="en-GB"/>
        </w:rPr>
        <w:t xml:space="preserve"> </w:t>
      </w:r>
      <w:r w:rsidR="00EB6CCA">
        <w:rPr>
          <w:lang w:val="en-IN" w:eastAsia="en-GB"/>
        </w:rPr>
        <w:t>E</w:t>
      </w:r>
      <w:r w:rsidR="009D008A">
        <w:rPr>
          <w:lang w:val="en-IN" w:eastAsia="en-GB"/>
        </w:rPr>
        <w:t xml:space="preserve">VALUTION </w:t>
      </w:r>
      <w:r w:rsidR="007D5E99">
        <w:rPr>
          <w:lang w:val="en-IN" w:eastAsia="en-GB"/>
        </w:rPr>
        <w:t>–</w:t>
      </w:r>
      <w:r w:rsidR="009D008A">
        <w:rPr>
          <w:lang w:val="en-IN" w:eastAsia="en-GB"/>
        </w:rPr>
        <w:t xml:space="preserve"> METRICS</w:t>
      </w:r>
    </w:p>
    <w:p w14:paraId="2E11F04B" w14:textId="77777777" w:rsidR="007D5E99" w:rsidRPr="007D5E99" w:rsidRDefault="007D5E99" w:rsidP="007D5E99">
      <w:pPr>
        <w:rPr>
          <w:lang w:val="en-IN" w:eastAsia="en-GB"/>
        </w:rPr>
      </w:pPr>
    </w:p>
    <w:p w14:paraId="520D32F8" w14:textId="77777777" w:rsidR="00301D4E" w:rsidRDefault="00301D4E" w:rsidP="004F69CF">
      <w:pPr>
        <w:pStyle w:val="NormalWeb"/>
        <w:jc w:val="both"/>
        <w:rPr>
          <w:sz w:val="20"/>
          <w:szCs w:val="20"/>
        </w:rPr>
      </w:pPr>
      <w:r w:rsidRPr="00301D4E">
        <w:rPr>
          <w:sz w:val="20"/>
          <w:szCs w:val="20"/>
        </w:rPr>
        <w:t>In linear regression, there are many ways to check how well a model works. important measure is R-squared (²). This number shows how much of the change in one (the dependent variable) can be explained by other things (the independent variables). It goes from 0 to 1. If R² is close to 1, it means the model explains a lot. If it’s closer to 0, there’s not much explanation happening.</w:t>
      </w:r>
    </w:p>
    <w:p w14:paraId="45BD5FB7" w14:textId="332D4D39" w:rsidR="009748B2" w:rsidRDefault="002401B9" w:rsidP="009748B2">
      <w:pPr>
        <w:pStyle w:val="NormalWeb"/>
        <w:spacing w:before="0" w:beforeAutospacing="0" w:after="0" w:afterAutospacing="0"/>
        <w:rPr>
          <w:b/>
          <w:bCs/>
          <w:color w:val="040C28"/>
          <w:sz w:val="20"/>
          <w:szCs w:val="20"/>
        </w:rPr>
      </w:pPr>
      <w:r w:rsidRPr="002401B9">
        <w:rPr>
          <w:b/>
          <w:bCs/>
          <w:color w:val="040C28"/>
          <w:sz w:val="20"/>
          <w:szCs w:val="20"/>
        </w:rPr>
        <w:t>R</w:t>
      </w:r>
      <w:r w:rsidRPr="002401B9">
        <w:rPr>
          <w:b/>
          <w:bCs/>
          <w:color w:val="040C28"/>
          <w:sz w:val="20"/>
          <w:szCs w:val="20"/>
          <w:vertAlign w:val="superscript"/>
        </w:rPr>
        <w:t>2</w:t>
      </w:r>
      <w:r w:rsidRPr="002401B9">
        <w:rPr>
          <w:b/>
          <w:bCs/>
          <w:color w:val="040C28"/>
          <w:sz w:val="20"/>
          <w:szCs w:val="20"/>
        </w:rPr>
        <w:t xml:space="preserve"> = 1 − sum </w:t>
      </w:r>
      <w:r w:rsidR="00EB6CCA">
        <w:rPr>
          <w:b/>
          <w:bCs/>
          <w:color w:val="040C28"/>
          <w:sz w:val="20"/>
          <w:szCs w:val="20"/>
        </w:rPr>
        <w:t xml:space="preserve">of </w:t>
      </w:r>
      <w:r w:rsidRPr="002401B9">
        <w:rPr>
          <w:b/>
          <w:bCs/>
          <w:color w:val="040C28"/>
          <w:sz w:val="20"/>
          <w:szCs w:val="20"/>
        </w:rPr>
        <w:t>squared regression</w:t>
      </w:r>
    </w:p>
    <w:p w14:paraId="5F694250" w14:textId="08043B69" w:rsidR="00301D4E" w:rsidRPr="00D653D3" w:rsidRDefault="009748B2" w:rsidP="00D653D3">
      <w:pPr>
        <w:pStyle w:val="NormalWeb"/>
        <w:spacing w:before="0" w:beforeAutospacing="0" w:after="0" w:afterAutospacing="0"/>
        <w:rPr>
          <w:b/>
          <w:bCs/>
          <w:color w:val="040C28"/>
          <w:sz w:val="20"/>
          <w:szCs w:val="20"/>
        </w:rPr>
      </w:pPr>
      <w:r>
        <w:rPr>
          <w:color w:val="040C28"/>
          <w:sz w:val="20"/>
          <w:szCs w:val="20"/>
        </w:rPr>
        <w:t>Equation-4</w:t>
      </w:r>
      <w:r>
        <w:rPr>
          <w:b/>
          <w:bCs/>
          <w:color w:val="040C28"/>
          <w:sz w:val="20"/>
          <w:szCs w:val="20"/>
        </w:rPr>
        <w:t xml:space="preserve"> </w:t>
      </w:r>
      <w:r>
        <w:rPr>
          <w:b/>
          <w:bCs/>
          <w:color w:val="040C28"/>
          <w:sz w:val="20"/>
          <w:szCs w:val="20"/>
        </w:rPr>
        <w:br/>
      </w:r>
      <w:r w:rsidR="00D653D3">
        <w:rPr>
          <w:b/>
          <w:bCs/>
          <w:color w:val="040C28"/>
          <w:sz w:val="20"/>
          <w:szCs w:val="20"/>
        </w:rPr>
        <w:br/>
      </w:r>
      <w:r w:rsidR="00301D4E" w:rsidRPr="00301D4E">
        <w:rPr>
          <w:sz w:val="20"/>
          <w:szCs w:val="20"/>
        </w:rPr>
        <w:t>Then there's Adjusted R-squared. This one tweaks the R-squared number a bit by looking at how many predictors are in the model. It helps when you want to compare models that use different numbers of predictors. Sometimes, if you add more predictors but they don’t help much, Adjusted R-squared can even go down!</w:t>
      </w:r>
    </w:p>
    <w:p w14:paraId="304B7F57" w14:textId="77777777" w:rsidR="009748B2" w:rsidRDefault="002401B9" w:rsidP="009748B2">
      <w:pPr>
        <w:pStyle w:val="NormalWeb"/>
        <w:spacing w:before="0" w:beforeAutospacing="0" w:after="0" w:afterAutospacing="0"/>
        <w:rPr>
          <w:b/>
          <w:bCs/>
          <w:sz w:val="20"/>
          <w:szCs w:val="20"/>
          <w:lang w:val="en-US"/>
        </w:rPr>
      </w:pPr>
      <w:r w:rsidRPr="002401B9">
        <w:rPr>
          <w:b/>
          <w:bCs/>
          <w:sz w:val="20"/>
          <w:szCs w:val="20"/>
          <w:lang w:val="en-US"/>
        </w:rPr>
        <w:t>Adjusted R</w:t>
      </w:r>
      <w:r>
        <w:rPr>
          <w:b/>
          <w:bCs/>
          <w:sz w:val="20"/>
          <w:szCs w:val="20"/>
          <w:vertAlign w:val="superscript"/>
          <w:lang w:val="en-US"/>
        </w:rPr>
        <w:t>2</w:t>
      </w:r>
      <w:r w:rsidRPr="002401B9">
        <w:rPr>
          <w:b/>
          <w:bCs/>
          <w:sz w:val="20"/>
          <w:szCs w:val="20"/>
          <w:lang w:val="en-US"/>
        </w:rPr>
        <w:t xml:space="preserve"> = 1- [(n – </w:t>
      </w:r>
      <w:proofErr w:type="gramStart"/>
      <w:r w:rsidRPr="002401B9">
        <w:rPr>
          <w:b/>
          <w:bCs/>
          <w:sz w:val="20"/>
          <w:szCs w:val="20"/>
          <w:lang w:val="en-US"/>
        </w:rPr>
        <w:t>1)</w:t>
      </w:r>
      <w:r>
        <w:rPr>
          <w:b/>
          <w:bCs/>
          <w:sz w:val="20"/>
          <w:szCs w:val="20"/>
          <w:lang w:val="en-US"/>
        </w:rPr>
        <w:t>(</w:t>
      </w:r>
      <w:proofErr w:type="gramEnd"/>
      <w:r>
        <w:rPr>
          <w:b/>
          <w:bCs/>
          <w:sz w:val="20"/>
          <w:szCs w:val="20"/>
          <w:lang w:val="en-US"/>
        </w:rPr>
        <w:t>1 – R</w:t>
      </w:r>
      <w:r>
        <w:rPr>
          <w:b/>
          <w:bCs/>
          <w:sz w:val="20"/>
          <w:szCs w:val="20"/>
          <w:vertAlign w:val="superscript"/>
          <w:lang w:val="en-US"/>
        </w:rPr>
        <w:t>2)</w:t>
      </w:r>
      <w:r w:rsidRPr="002401B9">
        <w:rPr>
          <w:b/>
          <w:bCs/>
          <w:sz w:val="20"/>
          <w:szCs w:val="20"/>
          <w:lang w:val="en-US"/>
        </w:rPr>
        <w:t>/ (n – k – 1)]</w:t>
      </w:r>
    </w:p>
    <w:p w14:paraId="5BECBB47" w14:textId="77777777" w:rsidR="00D653D3" w:rsidRDefault="009748B2" w:rsidP="00D653D3">
      <w:pPr>
        <w:pStyle w:val="NormalWeb"/>
        <w:spacing w:before="0" w:beforeAutospacing="0" w:after="0" w:afterAutospacing="0"/>
        <w:rPr>
          <w:b/>
          <w:bCs/>
          <w:sz w:val="20"/>
          <w:szCs w:val="20"/>
          <w:lang w:val="en-US"/>
        </w:rPr>
      </w:pPr>
      <w:r>
        <w:rPr>
          <w:color w:val="040C28"/>
          <w:sz w:val="20"/>
          <w:szCs w:val="20"/>
        </w:rPr>
        <w:t>Equation-5</w:t>
      </w:r>
      <w:r w:rsidR="00D653D3">
        <w:rPr>
          <w:b/>
          <w:bCs/>
          <w:sz w:val="20"/>
          <w:szCs w:val="20"/>
          <w:lang w:val="en-US"/>
        </w:rPr>
        <w:br/>
      </w:r>
    </w:p>
    <w:p w14:paraId="056A5A6A" w14:textId="3E0B8B53" w:rsidR="009748B2" w:rsidRPr="00D653D3" w:rsidRDefault="00301D4E" w:rsidP="00D653D3">
      <w:pPr>
        <w:pStyle w:val="NormalWeb"/>
        <w:spacing w:before="0" w:beforeAutospacing="0" w:after="0" w:afterAutospacing="0"/>
        <w:rPr>
          <w:b/>
          <w:bCs/>
          <w:sz w:val="20"/>
          <w:szCs w:val="20"/>
          <w:lang w:val="en-US"/>
        </w:rPr>
      </w:pPr>
      <w:r w:rsidRPr="00301D4E">
        <w:rPr>
          <w:sz w:val="20"/>
          <w:szCs w:val="20"/>
        </w:rPr>
        <w:t>Another important metric is Mean Absolute Error (MAE). It looks at the average of how far off the predictions are from the real values. This measurement uses the same units as what you're trying to predict, which makes it easy to understand. The lower the MAE, the better your model is doing!</w:t>
      </w:r>
    </w:p>
    <w:p w14:paraId="5E62FB52" w14:textId="77777777" w:rsidR="009748B2" w:rsidRDefault="002401B9" w:rsidP="009748B2">
      <w:pPr>
        <w:shd w:val="clear" w:color="auto" w:fill="FFFFFF"/>
        <w:jc w:val="left"/>
        <w:rPr>
          <w:color w:val="040C28"/>
        </w:rPr>
      </w:pPr>
      <w:r w:rsidRPr="002401B9">
        <w:rPr>
          <w:rFonts w:eastAsia="Times New Roman"/>
          <w:b/>
          <w:bCs/>
          <w:spacing w:val="-1"/>
          <w:lang w:val="en-IN" w:eastAsia="en-GB"/>
        </w:rPr>
        <w:t xml:space="preserve">MAE = (1/n) </w:t>
      </w:r>
      <w:proofErr w:type="spellStart"/>
      <w:r w:rsidRPr="002401B9">
        <w:rPr>
          <w:rFonts w:eastAsia="Times New Roman"/>
          <w:b/>
          <w:bCs/>
          <w:spacing w:val="-1"/>
          <w:lang w:val="en-IN" w:eastAsia="en-GB"/>
        </w:rPr>
        <w:t>Σ</w:t>
      </w:r>
      <w:r>
        <w:rPr>
          <w:rFonts w:eastAsia="Times New Roman"/>
          <w:b/>
          <w:bCs/>
          <w:spacing w:val="-1"/>
          <w:vertAlign w:val="subscript"/>
          <w:lang w:val="en-IN" w:eastAsia="en-GB"/>
        </w:rPr>
        <w:t>i</w:t>
      </w:r>
      <w:proofErr w:type="spellEnd"/>
      <w:r>
        <w:rPr>
          <w:rFonts w:eastAsia="Times New Roman"/>
          <w:b/>
          <w:bCs/>
          <w:spacing w:val="-1"/>
          <w:vertAlign w:val="subscript"/>
          <w:lang w:val="en-IN" w:eastAsia="en-GB"/>
        </w:rPr>
        <w:t>=1</w:t>
      </w:r>
      <w:r>
        <w:rPr>
          <w:rFonts w:eastAsia="Times New Roman"/>
          <w:b/>
          <w:bCs/>
          <w:spacing w:val="-1"/>
          <w:vertAlign w:val="superscript"/>
          <w:lang w:val="en-IN" w:eastAsia="en-GB"/>
        </w:rPr>
        <w:t>n</w:t>
      </w:r>
      <w:r w:rsidRPr="002401B9">
        <w:rPr>
          <w:rFonts w:eastAsia="Times New Roman"/>
          <w:b/>
          <w:bCs/>
          <w:spacing w:val="-1"/>
          <w:lang w:val="en-IN" w:eastAsia="en-GB"/>
        </w:rPr>
        <w:t xml:space="preserve"> |</w:t>
      </w:r>
      <w:proofErr w:type="spellStart"/>
      <w:r w:rsidRPr="002401B9">
        <w:rPr>
          <w:rFonts w:eastAsia="Times New Roman"/>
          <w:b/>
          <w:bCs/>
          <w:spacing w:val="-1"/>
          <w:lang w:val="en-IN" w:eastAsia="en-GB"/>
        </w:rPr>
        <w:t>y</w:t>
      </w:r>
      <w:r>
        <w:rPr>
          <w:rFonts w:eastAsia="Times New Roman"/>
          <w:b/>
          <w:bCs/>
          <w:spacing w:val="-1"/>
          <w:vertAlign w:val="subscript"/>
          <w:lang w:val="en-IN" w:eastAsia="en-GB"/>
        </w:rPr>
        <w:t>i</w:t>
      </w:r>
      <w:proofErr w:type="spellEnd"/>
      <w:r w:rsidRPr="002401B9">
        <w:rPr>
          <w:rFonts w:eastAsia="Times New Roman"/>
          <w:b/>
          <w:bCs/>
          <w:spacing w:val="-1"/>
          <w:lang w:val="en-IN" w:eastAsia="en-GB"/>
        </w:rPr>
        <w:t xml:space="preserve"> – </w:t>
      </w:r>
      <w:proofErr w:type="spellStart"/>
      <w:r>
        <w:rPr>
          <w:rFonts w:eastAsia="Times New Roman"/>
          <w:b/>
          <w:bCs/>
          <w:spacing w:val="-1"/>
          <w:lang w:val="en-IN" w:eastAsia="en-GB"/>
        </w:rPr>
        <w:t>ypred</w:t>
      </w:r>
      <w:r>
        <w:rPr>
          <w:rFonts w:eastAsia="Times New Roman"/>
          <w:b/>
          <w:bCs/>
          <w:spacing w:val="-1"/>
          <w:vertAlign w:val="subscript"/>
          <w:lang w:val="en-IN" w:eastAsia="en-GB"/>
        </w:rPr>
        <w:t>i</w:t>
      </w:r>
      <w:proofErr w:type="spellEnd"/>
      <w:r w:rsidRPr="002401B9">
        <w:rPr>
          <w:rFonts w:eastAsia="Times New Roman"/>
          <w:b/>
          <w:bCs/>
          <w:spacing w:val="-1"/>
          <w:lang w:val="en-IN" w:eastAsia="en-GB"/>
        </w:rPr>
        <w:t>|</w:t>
      </w:r>
      <w:r w:rsidR="009748B2" w:rsidRPr="009748B2">
        <w:rPr>
          <w:color w:val="040C28"/>
        </w:rPr>
        <w:t xml:space="preserve"> </w:t>
      </w:r>
    </w:p>
    <w:p w14:paraId="0CCB2256" w14:textId="4E0CDC0F" w:rsidR="009748B2" w:rsidRDefault="009748B2" w:rsidP="009748B2">
      <w:pPr>
        <w:shd w:val="clear" w:color="auto" w:fill="FFFFFF"/>
        <w:jc w:val="left"/>
        <w:rPr>
          <w:rFonts w:eastAsia="Times New Roman"/>
          <w:spacing w:val="-1"/>
          <w:lang w:val="en-IN" w:eastAsia="en-GB"/>
        </w:rPr>
      </w:pPr>
      <w:r>
        <w:rPr>
          <w:color w:val="040C28"/>
        </w:rPr>
        <w:t>Equation-6</w:t>
      </w:r>
    </w:p>
    <w:p w14:paraId="017492CA" w14:textId="77777777" w:rsidR="00301D4E" w:rsidRDefault="00301D4E" w:rsidP="004F69CF">
      <w:pPr>
        <w:pStyle w:val="NormalWeb"/>
        <w:rPr>
          <w:sz w:val="20"/>
          <w:szCs w:val="20"/>
        </w:rPr>
      </w:pPr>
      <w:r w:rsidRPr="00301D4E">
        <w:rPr>
          <w:sz w:val="20"/>
          <w:szCs w:val="20"/>
        </w:rPr>
        <w:t>On its side, we have Mean Squared Error (MSE). This one averages the squared differences between what was predicted and what actually happened. It gives bigger mistakes more weight than MAE does. Again, lower MSE means a more accurate model!</w:t>
      </w:r>
    </w:p>
    <w:p w14:paraId="23BE26B7" w14:textId="77777777" w:rsidR="009748B2" w:rsidRDefault="002401B9" w:rsidP="009748B2">
      <w:pPr>
        <w:shd w:val="clear" w:color="auto" w:fill="FFFFFF"/>
        <w:jc w:val="both"/>
        <w:rPr>
          <w:rFonts w:eastAsia="Times New Roman"/>
          <w:b/>
          <w:bCs/>
          <w:spacing w:val="-1"/>
          <w:vertAlign w:val="superscript"/>
          <w:lang w:val="en-IN" w:eastAsia="en-GB"/>
        </w:rPr>
      </w:pPr>
      <w:r w:rsidRPr="002401B9">
        <w:rPr>
          <w:rFonts w:eastAsia="Times New Roman"/>
          <w:b/>
          <w:bCs/>
          <w:spacing w:val="-1"/>
          <w:lang w:val="en-IN" w:eastAsia="en-GB"/>
        </w:rPr>
        <w:t>M</w:t>
      </w:r>
      <w:r>
        <w:rPr>
          <w:rFonts w:eastAsia="Times New Roman"/>
          <w:b/>
          <w:bCs/>
          <w:spacing w:val="-1"/>
          <w:lang w:val="en-IN" w:eastAsia="en-GB"/>
        </w:rPr>
        <w:t>S</w:t>
      </w:r>
      <w:r w:rsidRPr="002401B9">
        <w:rPr>
          <w:rFonts w:eastAsia="Times New Roman"/>
          <w:b/>
          <w:bCs/>
          <w:spacing w:val="-1"/>
          <w:lang w:val="en-IN" w:eastAsia="en-GB"/>
        </w:rPr>
        <w:t xml:space="preserve">E = (1/n) </w:t>
      </w:r>
      <w:proofErr w:type="spellStart"/>
      <w:r w:rsidRPr="002401B9">
        <w:rPr>
          <w:rFonts w:eastAsia="Times New Roman"/>
          <w:b/>
          <w:bCs/>
          <w:spacing w:val="-1"/>
          <w:lang w:val="en-IN" w:eastAsia="en-GB"/>
        </w:rPr>
        <w:t>Σ</w:t>
      </w:r>
      <w:r>
        <w:rPr>
          <w:rFonts w:eastAsia="Times New Roman"/>
          <w:b/>
          <w:bCs/>
          <w:spacing w:val="-1"/>
          <w:vertAlign w:val="subscript"/>
          <w:lang w:val="en-IN" w:eastAsia="en-GB"/>
        </w:rPr>
        <w:t>i</w:t>
      </w:r>
      <w:proofErr w:type="spellEnd"/>
      <w:r>
        <w:rPr>
          <w:rFonts w:eastAsia="Times New Roman"/>
          <w:b/>
          <w:bCs/>
          <w:spacing w:val="-1"/>
          <w:vertAlign w:val="subscript"/>
          <w:lang w:val="en-IN" w:eastAsia="en-GB"/>
        </w:rPr>
        <w:t>=1</w:t>
      </w:r>
      <w:r>
        <w:rPr>
          <w:rFonts w:eastAsia="Times New Roman"/>
          <w:b/>
          <w:bCs/>
          <w:spacing w:val="-1"/>
          <w:vertAlign w:val="superscript"/>
          <w:lang w:val="en-IN" w:eastAsia="en-GB"/>
        </w:rPr>
        <w:t>n</w:t>
      </w:r>
      <w:r w:rsidRPr="002401B9">
        <w:rPr>
          <w:rFonts w:eastAsia="Times New Roman"/>
          <w:b/>
          <w:bCs/>
          <w:spacing w:val="-1"/>
          <w:lang w:val="en-IN" w:eastAsia="en-GB"/>
        </w:rPr>
        <w:t xml:space="preserve"> </w:t>
      </w:r>
      <w:r>
        <w:rPr>
          <w:rFonts w:eastAsia="Times New Roman"/>
          <w:b/>
          <w:bCs/>
          <w:spacing w:val="-1"/>
          <w:lang w:val="en-IN" w:eastAsia="en-GB"/>
        </w:rPr>
        <w:t>(</w:t>
      </w:r>
      <w:proofErr w:type="spellStart"/>
      <w:r w:rsidRPr="002401B9">
        <w:rPr>
          <w:rFonts w:eastAsia="Times New Roman"/>
          <w:b/>
          <w:bCs/>
          <w:spacing w:val="-1"/>
          <w:lang w:val="en-IN" w:eastAsia="en-GB"/>
        </w:rPr>
        <w:t>y</w:t>
      </w:r>
      <w:r>
        <w:rPr>
          <w:rFonts w:eastAsia="Times New Roman"/>
          <w:b/>
          <w:bCs/>
          <w:spacing w:val="-1"/>
          <w:vertAlign w:val="subscript"/>
          <w:lang w:val="en-IN" w:eastAsia="en-GB"/>
        </w:rPr>
        <w:t>i</w:t>
      </w:r>
      <w:proofErr w:type="spellEnd"/>
      <w:r w:rsidRPr="002401B9">
        <w:rPr>
          <w:rFonts w:eastAsia="Times New Roman"/>
          <w:b/>
          <w:bCs/>
          <w:spacing w:val="-1"/>
          <w:lang w:val="en-IN" w:eastAsia="en-GB"/>
        </w:rPr>
        <w:t xml:space="preserve"> – </w:t>
      </w:r>
      <w:proofErr w:type="spellStart"/>
      <w:r>
        <w:rPr>
          <w:rFonts w:eastAsia="Times New Roman"/>
          <w:b/>
          <w:bCs/>
          <w:spacing w:val="-1"/>
          <w:lang w:val="en-IN" w:eastAsia="en-GB"/>
        </w:rPr>
        <w:t>ypred</w:t>
      </w:r>
      <w:r>
        <w:rPr>
          <w:rFonts w:eastAsia="Times New Roman"/>
          <w:b/>
          <w:bCs/>
          <w:spacing w:val="-1"/>
          <w:vertAlign w:val="subscript"/>
          <w:lang w:val="en-IN" w:eastAsia="en-GB"/>
        </w:rPr>
        <w:t>i</w:t>
      </w:r>
      <w:proofErr w:type="spellEnd"/>
      <w:r>
        <w:rPr>
          <w:rFonts w:eastAsia="Times New Roman"/>
          <w:b/>
          <w:bCs/>
          <w:spacing w:val="-1"/>
          <w:lang w:val="en-IN" w:eastAsia="en-GB"/>
        </w:rPr>
        <w:t>)</w:t>
      </w:r>
      <w:r>
        <w:rPr>
          <w:rFonts w:eastAsia="Times New Roman"/>
          <w:b/>
          <w:bCs/>
          <w:spacing w:val="-1"/>
          <w:vertAlign w:val="superscript"/>
          <w:lang w:val="en-IN" w:eastAsia="en-GB"/>
        </w:rPr>
        <w:t>2</w:t>
      </w:r>
    </w:p>
    <w:p w14:paraId="33F83A43" w14:textId="77777777" w:rsidR="00D653D3" w:rsidRDefault="009748B2" w:rsidP="00D653D3">
      <w:pPr>
        <w:shd w:val="clear" w:color="auto" w:fill="FFFFFF"/>
        <w:jc w:val="both"/>
        <w:rPr>
          <w:color w:val="040C28"/>
        </w:rPr>
      </w:pPr>
      <w:r>
        <w:rPr>
          <w:color w:val="040C28"/>
        </w:rPr>
        <w:t>Equation-</w:t>
      </w:r>
      <w:r>
        <w:rPr>
          <w:color w:val="040C28"/>
        </w:rPr>
        <w:t>7</w:t>
      </w:r>
      <w:r w:rsidR="00D653D3">
        <w:rPr>
          <w:color w:val="040C28"/>
        </w:rPr>
        <w:br/>
      </w:r>
    </w:p>
    <w:p w14:paraId="7030106B" w14:textId="2B59ED7A" w:rsidR="00301D4E" w:rsidRPr="00D653D3" w:rsidRDefault="00301D4E" w:rsidP="00D653D3">
      <w:pPr>
        <w:shd w:val="clear" w:color="auto" w:fill="FFFFFF"/>
        <w:jc w:val="both"/>
        <w:rPr>
          <w:rFonts w:eastAsia="Times New Roman"/>
          <w:b/>
          <w:bCs/>
          <w:spacing w:val="-1"/>
          <w:vertAlign w:val="superscript"/>
          <w:lang w:val="en-IN" w:eastAsia="en-GB"/>
        </w:rPr>
      </w:pPr>
      <w:r w:rsidRPr="00301D4E">
        <w:t>Root Mean Squared Error (RMSE) takes it a step further by finding the square root of MSE. Like MAE, it gives error in the same units as your target variable, too! It also puts a bit more focus on those big errors compared to MAE—so, again, lower RMSE means a better-performing model</w:t>
      </w:r>
      <w:r w:rsidR="007D5E99">
        <w:t>.</w:t>
      </w:r>
    </w:p>
    <w:p w14:paraId="003A63DF" w14:textId="5B161EB4" w:rsidR="003A55E8" w:rsidRDefault="002401B9" w:rsidP="004F69CF">
      <w:pPr>
        <w:pStyle w:val="NormalWeb"/>
        <w:jc w:val="both"/>
        <w:rPr>
          <w:sz w:val="20"/>
          <w:szCs w:val="20"/>
        </w:rPr>
      </w:pPr>
      <w:r>
        <w:rPr>
          <w:sz w:val="20"/>
          <w:szCs w:val="20"/>
        </w:rPr>
        <w:t xml:space="preserve">The </w:t>
      </w:r>
      <w:proofErr w:type="spellStart"/>
      <w:r>
        <w:rPr>
          <w:sz w:val="20"/>
          <w:szCs w:val="20"/>
        </w:rPr>
        <w:t>rmse</w:t>
      </w:r>
      <w:proofErr w:type="spellEnd"/>
      <w:r>
        <w:rPr>
          <w:sz w:val="20"/>
          <w:szCs w:val="20"/>
        </w:rPr>
        <w:t xml:space="preserve"> loss of this model is 6041.which means the model needs</w:t>
      </w:r>
      <w:r w:rsidR="00EB6CCA">
        <w:rPr>
          <w:sz w:val="20"/>
          <w:szCs w:val="20"/>
        </w:rPr>
        <w:t xml:space="preserve"> quiet of bit improvement where we are going to use a few methods for model improvement.</w:t>
      </w:r>
    </w:p>
    <w:p w14:paraId="3354297D" w14:textId="77777777" w:rsidR="007D5E99" w:rsidRDefault="007D5E99" w:rsidP="004F69CF">
      <w:pPr>
        <w:pStyle w:val="NormalWeb"/>
        <w:jc w:val="both"/>
        <w:rPr>
          <w:sz w:val="20"/>
          <w:szCs w:val="20"/>
        </w:rPr>
      </w:pPr>
    </w:p>
    <w:p w14:paraId="0220EE74" w14:textId="5F57D8F0" w:rsidR="003A55E8" w:rsidRDefault="003A55E8" w:rsidP="004F69CF">
      <w:pPr>
        <w:pStyle w:val="Heading1"/>
        <w:numPr>
          <w:ilvl w:val="0"/>
          <w:numId w:val="35"/>
        </w:numPr>
        <w:jc w:val="both"/>
        <w:rPr>
          <w:lang w:val="en-IN" w:eastAsia="en-GB"/>
        </w:rPr>
      </w:pPr>
      <w:r>
        <w:rPr>
          <w:lang w:val="en-IN" w:eastAsia="en-GB"/>
        </w:rPr>
        <w:t>Linear regression</w:t>
      </w:r>
    </w:p>
    <w:p w14:paraId="2BAD9EEF" w14:textId="77777777" w:rsidR="007D5E99" w:rsidRPr="007D5E99" w:rsidRDefault="007D5E99" w:rsidP="007D5E99">
      <w:pPr>
        <w:rPr>
          <w:lang w:val="en-IN" w:eastAsia="en-GB"/>
        </w:rPr>
      </w:pPr>
    </w:p>
    <w:p w14:paraId="6EE03BB4" w14:textId="3B915F9A" w:rsidR="009D008A" w:rsidRDefault="009D008A" w:rsidP="0072454C">
      <w:pPr>
        <w:spacing w:before="100" w:beforeAutospacing="1" w:after="100" w:afterAutospacing="1"/>
        <w:jc w:val="both"/>
        <w:rPr>
          <w:rFonts w:eastAsia="Times New Roman"/>
          <w:lang w:val="en-IN" w:eastAsia="en-GB"/>
        </w:rPr>
      </w:pPr>
      <w:r w:rsidRPr="009D008A">
        <w:rPr>
          <w:rFonts w:eastAsia="Times New Roman"/>
          <w:lang w:val="en-IN" w:eastAsia="en-GB"/>
        </w:rPr>
        <w:t>Feature scaling and one-hot encoding are crucial preprocessing steps in preparing data for machine learning models, especially in algorithms that are sensitive to the scale and format of input data.</w:t>
      </w:r>
    </w:p>
    <w:p w14:paraId="3D5A2213" w14:textId="5444CD2A" w:rsidR="007D5E99" w:rsidRDefault="007D5E99" w:rsidP="007D5E99">
      <w:pPr>
        <w:spacing w:before="100" w:beforeAutospacing="1" w:after="100" w:afterAutospacing="1"/>
        <w:jc w:val="both"/>
        <w:rPr>
          <w:rFonts w:eastAsia="Times New Roman"/>
          <w:lang w:val="en-IN" w:eastAsia="en-GB"/>
        </w:rPr>
      </w:pPr>
      <w:r w:rsidRPr="009D008A">
        <w:rPr>
          <w:rFonts w:eastAsia="Times New Roman"/>
          <w:b/>
          <w:bCs/>
          <w:lang w:val="en-IN" w:eastAsia="en-GB"/>
        </w:rPr>
        <w:t>Feature scaling</w:t>
      </w:r>
      <w:r w:rsidRPr="009D008A">
        <w:rPr>
          <w:rFonts w:eastAsia="Times New Roman"/>
          <w:lang w:val="en-IN" w:eastAsia="en-GB"/>
        </w:rPr>
        <w:t xml:space="preserve"> is a technique used to normalize or standardize the range of independent variables or features of data. It’s essential because many machine learning algorithms perform better or converge faster when features are on a similar scale. Two common methods for feature scaling are</w:t>
      </w:r>
    </w:p>
    <w:p w14:paraId="3003A0B7" w14:textId="16394A00" w:rsidR="00767CA0" w:rsidRDefault="00767CA0" w:rsidP="007D5E99">
      <w:pPr>
        <w:spacing w:before="100" w:beforeAutospacing="1" w:after="100" w:afterAutospacing="1"/>
        <w:jc w:val="both"/>
        <w:rPr>
          <w:rFonts w:eastAsia="Times New Roman"/>
          <w:lang w:val="en-IN" w:eastAsia="en-GB"/>
        </w:rPr>
      </w:pPr>
      <w:r>
        <w:rPr>
          <w:rStyle w:val="Strong"/>
        </w:rPr>
        <w:t>One-hot encoding</w:t>
      </w:r>
      <w:r>
        <w:t xml:space="preserve"> is a technique used to convert categorical variables into a numerical format that can be used by machine learning algorithms. Categorical variables are those that represent distinct categories or classes.</w:t>
      </w:r>
    </w:p>
    <w:p w14:paraId="1F20834F" w14:textId="77777777" w:rsidR="007D5E99" w:rsidRDefault="007D5E99" w:rsidP="0072454C">
      <w:pPr>
        <w:spacing w:before="100" w:beforeAutospacing="1" w:after="100" w:afterAutospacing="1"/>
        <w:jc w:val="both"/>
        <w:rPr>
          <w:rFonts w:eastAsia="Times New Roman"/>
          <w:lang w:val="en-IN" w:eastAsia="en-GB"/>
        </w:rPr>
      </w:pPr>
    </w:p>
    <w:p w14:paraId="3A1F9B77" w14:textId="77777777" w:rsidR="00BD4574" w:rsidRDefault="009D008A" w:rsidP="00BD4574">
      <w:pPr>
        <w:keepNext/>
        <w:spacing w:before="100" w:beforeAutospacing="1" w:after="100" w:afterAutospacing="1"/>
      </w:pPr>
      <w:r>
        <w:rPr>
          <w:rFonts w:eastAsia="Times New Roman"/>
          <w:noProof/>
          <w:lang w:val="en-IN" w:eastAsia="en-GB"/>
        </w:rPr>
        <w:drawing>
          <wp:inline distT="0" distB="0" distL="0" distR="0" wp14:anchorId="5162F130" wp14:editId="75D8ABF7">
            <wp:extent cx="1562317" cy="1950085"/>
            <wp:effectExtent l="0" t="0" r="0" b="5715"/>
            <wp:docPr id="714553624"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53624" name="Picture 2" descr="A screenshot of a cell phon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62317" cy="1950085"/>
                    </a:xfrm>
                    <a:prstGeom prst="rect">
                      <a:avLst/>
                    </a:prstGeom>
                  </pic:spPr>
                </pic:pic>
              </a:graphicData>
            </a:graphic>
          </wp:inline>
        </w:drawing>
      </w:r>
    </w:p>
    <w:p w14:paraId="68980102" w14:textId="77777777" w:rsidR="007D5E99" w:rsidRDefault="00BD4574" w:rsidP="00BD4574">
      <w:pPr>
        <w:pStyle w:val="Caption"/>
      </w:pPr>
      <w:r>
        <w:t xml:space="preserve">Table </w:t>
      </w:r>
      <w:fldSimple w:instr=" SEQ Table \* ARABIC ">
        <w:r w:rsidR="007D5E99">
          <w:rPr>
            <w:noProof/>
          </w:rPr>
          <w:t>5</w:t>
        </w:r>
      </w:fldSimple>
      <w:r>
        <w:t xml:space="preserve"> Distribution of weights</w:t>
      </w:r>
    </w:p>
    <w:p w14:paraId="47394ED8" w14:textId="0F9F2D42" w:rsidR="009D008A" w:rsidRDefault="00BD4574" w:rsidP="00BD4574">
      <w:pPr>
        <w:pStyle w:val="Caption"/>
        <w:rPr>
          <w:rFonts w:eastAsia="Times New Roman"/>
          <w:lang w:val="en-IN" w:eastAsia="en-GB"/>
        </w:rPr>
      </w:pPr>
      <w:r>
        <w:t>.</w:t>
      </w:r>
    </w:p>
    <w:p w14:paraId="0244EA1E" w14:textId="77777777" w:rsidR="00767CA0" w:rsidRDefault="007D5E99" w:rsidP="0072454C">
      <w:pPr>
        <w:spacing w:before="100" w:beforeAutospacing="1" w:after="100" w:afterAutospacing="1"/>
        <w:jc w:val="both"/>
        <w:rPr>
          <w:rStyle w:val="Strong"/>
          <w:b w:val="0"/>
          <w:bCs w:val="0"/>
        </w:rPr>
      </w:pPr>
      <w:r>
        <w:rPr>
          <w:rStyle w:val="Strong"/>
          <w:b w:val="0"/>
          <w:bCs w:val="0"/>
        </w:rPr>
        <w:t>In Table-5 different features have different weights in which Smoker code have the highest priority which is the key factor for predicting Insurance premium.</w:t>
      </w:r>
      <w:r w:rsidR="00767CA0">
        <w:rPr>
          <w:rStyle w:val="Strong"/>
          <w:b w:val="0"/>
          <w:bCs w:val="0"/>
        </w:rPr>
        <w:t xml:space="preserve"> Gender code have the Least preference.</w:t>
      </w:r>
    </w:p>
    <w:p w14:paraId="0A2A6A41" w14:textId="39CBA34E" w:rsidR="009D008A" w:rsidRDefault="009D008A" w:rsidP="0072454C">
      <w:pPr>
        <w:spacing w:before="100" w:beforeAutospacing="1" w:after="100" w:afterAutospacing="1"/>
        <w:jc w:val="both"/>
      </w:pPr>
    </w:p>
    <w:p w14:paraId="565A5E07" w14:textId="77777777" w:rsidR="003A55E8" w:rsidRDefault="00CD3D42" w:rsidP="003A55E8">
      <w:pPr>
        <w:keepNext/>
        <w:spacing w:before="100" w:beforeAutospacing="1" w:after="100" w:afterAutospacing="1"/>
      </w:pPr>
      <w:r>
        <w:rPr>
          <w:noProof/>
        </w:rPr>
        <w:lastRenderedPageBreak/>
        <w:drawing>
          <wp:inline distT="0" distB="0" distL="0" distR="0" wp14:anchorId="00301687" wp14:editId="38CAE1BB">
            <wp:extent cx="3089910" cy="1069975"/>
            <wp:effectExtent l="0" t="0" r="0" b="0"/>
            <wp:docPr id="188233766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337667" name="Picture 3"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89910" cy="1069975"/>
                    </a:xfrm>
                    <a:prstGeom prst="rect">
                      <a:avLst/>
                    </a:prstGeom>
                  </pic:spPr>
                </pic:pic>
              </a:graphicData>
            </a:graphic>
          </wp:inline>
        </w:drawing>
      </w:r>
    </w:p>
    <w:p w14:paraId="32C2B8CE" w14:textId="56943F38" w:rsidR="00CD3D42" w:rsidRDefault="003A55E8" w:rsidP="003A55E8">
      <w:pPr>
        <w:pStyle w:val="Caption"/>
      </w:pPr>
      <w:r>
        <w:t xml:space="preserve">Table </w:t>
      </w:r>
      <w:fldSimple w:instr=" SEQ Table \* ARABIC ">
        <w:r w:rsidR="007D5E99">
          <w:rPr>
            <w:noProof/>
          </w:rPr>
          <w:t>6</w:t>
        </w:r>
      </w:fldSimple>
      <w:r>
        <w:t xml:space="preserve"> one hot encoding</w:t>
      </w:r>
    </w:p>
    <w:p w14:paraId="0B074785" w14:textId="77777777" w:rsidR="00CD3D42" w:rsidRPr="00CD3D42" w:rsidRDefault="00CD3D42" w:rsidP="0072454C">
      <w:pPr>
        <w:pStyle w:val="NormalWeb"/>
        <w:jc w:val="both"/>
        <w:rPr>
          <w:sz w:val="20"/>
          <w:szCs w:val="20"/>
        </w:rPr>
      </w:pPr>
      <w:r w:rsidRPr="00CD3D42">
        <w:rPr>
          <w:sz w:val="20"/>
          <w:szCs w:val="20"/>
        </w:rPr>
        <w:t>Here, we standardize the weights based on how important they are. From our visuals, we see that age is a factor along with whether someone smokes. But here's the tricky part— in this model, age gets a smaller weight than BMI. That makes things confusing!</w:t>
      </w:r>
    </w:p>
    <w:p w14:paraId="57664F91" w14:textId="25917A60" w:rsidR="00CD3D42" w:rsidRDefault="00CD3D42" w:rsidP="0072454C">
      <w:pPr>
        <w:pStyle w:val="NormalWeb"/>
        <w:jc w:val="both"/>
        <w:rPr>
          <w:sz w:val="20"/>
          <w:szCs w:val="20"/>
        </w:rPr>
      </w:pPr>
      <w:r w:rsidRPr="00CD3D42">
        <w:rPr>
          <w:sz w:val="20"/>
          <w:szCs w:val="20"/>
        </w:rPr>
        <w:t>Well, it's because a column has a range of numbers, it can really mess the loss and take over the whole optimization process. Age ranges from 18 to 60, while smoking and gender only have two options: 0 or 1. So, to clear up this confusion, we go ahead &amp; use standardization.</w:t>
      </w:r>
    </w:p>
    <w:p w14:paraId="0E28830A" w14:textId="1AAE1E6C" w:rsidR="00CD3D42" w:rsidRDefault="00CD3D42" w:rsidP="0072454C">
      <w:pPr>
        <w:pStyle w:val="NormalWeb"/>
        <w:jc w:val="both"/>
        <w:rPr>
          <w:sz w:val="20"/>
          <w:szCs w:val="20"/>
        </w:rPr>
      </w:pPr>
      <w:r>
        <w:rPr>
          <w:sz w:val="20"/>
          <w:szCs w:val="20"/>
        </w:rPr>
        <w:t xml:space="preserve">After the improvement the </w:t>
      </w:r>
      <w:proofErr w:type="spellStart"/>
      <w:r>
        <w:rPr>
          <w:sz w:val="20"/>
          <w:szCs w:val="20"/>
        </w:rPr>
        <w:t>rmse</w:t>
      </w:r>
      <w:proofErr w:type="spellEnd"/>
      <w:r>
        <w:rPr>
          <w:sz w:val="20"/>
          <w:szCs w:val="20"/>
        </w:rPr>
        <w:t xml:space="preserve"> error rate is 4</w:t>
      </w:r>
      <w:r w:rsidR="00BD10F2">
        <w:rPr>
          <w:sz w:val="20"/>
          <w:szCs w:val="20"/>
        </w:rPr>
        <w:t>6</w:t>
      </w:r>
      <w:r>
        <w:rPr>
          <w:sz w:val="20"/>
          <w:szCs w:val="20"/>
        </w:rPr>
        <w:t>62 which is better than previous value</w:t>
      </w:r>
      <w:r w:rsidR="007E7445">
        <w:rPr>
          <w:sz w:val="20"/>
          <w:szCs w:val="20"/>
        </w:rPr>
        <w:t xml:space="preserve"> which means there is definite improvement in the model with the methods of one hot encoding and Feature Scaling.</w:t>
      </w:r>
      <w:r>
        <w:rPr>
          <w:sz w:val="20"/>
          <w:szCs w:val="20"/>
        </w:rPr>
        <w:t>.</w:t>
      </w:r>
    </w:p>
    <w:p w14:paraId="3C81B37E" w14:textId="77777777" w:rsidR="00D2011B" w:rsidRDefault="00D2011B" w:rsidP="0072454C">
      <w:pPr>
        <w:pStyle w:val="NormalWeb"/>
        <w:jc w:val="both"/>
        <w:rPr>
          <w:sz w:val="20"/>
          <w:szCs w:val="20"/>
        </w:rPr>
      </w:pPr>
    </w:p>
    <w:p w14:paraId="2BDB60E2" w14:textId="59108E90" w:rsidR="00D2011B" w:rsidRDefault="00D2011B" w:rsidP="00D2011B">
      <w:pPr>
        <w:pStyle w:val="NormalWeb"/>
        <w:jc w:val="center"/>
        <w:rPr>
          <w:sz w:val="20"/>
          <w:szCs w:val="20"/>
        </w:rPr>
      </w:pPr>
    </w:p>
    <w:p w14:paraId="58F061CD" w14:textId="77777777" w:rsidR="00BD4574" w:rsidRDefault="007E7445" w:rsidP="00BD4574">
      <w:pPr>
        <w:pStyle w:val="NormalWeb"/>
        <w:keepNext/>
        <w:jc w:val="center"/>
      </w:pPr>
      <w:r>
        <w:rPr>
          <w:noProof/>
          <w:sz w:val="20"/>
          <w:szCs w:val="20"/>
        </w:rPr>
        <w:drawing>
          <wp:inline distT="0" distB="0" distL="0" distR="0" wp14:anchorId="7236DA4B" wp14:editId="566BA7C1">
            <wp:extent cx="2277036" cy="1508536"/>
            <wp:effectExtent l="0" t="0" r="0" b="3175"/>
            <wp:docPr id="16656148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14804" name="Picture 166561480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20062" cy="1537041"/>
                    </a:xfrm>
                    <a:prstGeom prst="rect">
                      <a:avLst/>
                    </a:prstGeom>
                  </pic:spPr>
                </pic:pic>
              </a:graphicData>
            </a:graphic>
          </wp:inline>
        </w:drawing>
      </w:r>
    </w:p>
    <w:p w14:paraId="73359F85" w14:textId="554F0C94" w:rsidR="006578C5" w:rsidRDefault="00BD4574" w:rsidP="00BD4574">
      <w:pPr>
        <w:pStyle w:val="Caption"/>
      </w:pPr>
      <w:r>
        <w:t xml:space="preserve">Table </w:t>
      </w:r>
      <w:fldSimple w:instr=" SEQ Table \* ARABIC ">
        <w:r w:rsidR="007D5E99">
          <w:rPr>
            <w:noProof/>
          </w:rPr>
          <w:t>7</w:t>
        </w:r>
      </w:fldSimple>
      <w:r>
        <w:t xml:space="preserve"> Actual vs Predicted</w:t>
      </w:r>
    </w:p>
    <w:p w14:paraId="2F0277D1" w14:textId="77777777" w:rsidR="00BD4574" w:rsidRDefault="00BD4574" w:rsidP="00BD4574"/>
    <w:p w14:paraId="0809D0EE" w14:textId="155B2DAE" w:rsidR="00BD4574" w:rsidRDefault="00BD4574" w:rsidP="00BD4574">
      <w:pPr>
        <w:pStyle w:val="Heading1"/>
        <w:numPr>
          <w:ilvl w:val="0"/>
          <w:numId w:val="35"/>
        </w:numPr>
        <w:jc w:val="both"/>
      </w:pPr>
      <w:r>
        <w:t>Conclusion</w:t>
      </w:r>
    </w:p>
    <w:p w14:paraId="0C1BE891" w14:textId="77777777" w:rsidR="007D5E99" w:rsidRPr="007D5E99" w:rsidRDefault="007D5E99" w:rsidP="007D5E99"/>
    <w:p w14:paraId="7CD55FF2" w14:textId="392C3FE4" w:rsidR="00BD4574" w:rsidRDefault="00767CA0" w:rsidP="00BD4574">
      <w:pPr>
        <w:jc w:val="both"/>
      </w:pPr>
      <w:r>
        <w:t xml:space="preserve">This Case Study provides potential Understand of Linear Regression on Customer real time data. </w:t>
      </w:r>
      <w:r w:rsidR="00BD4574">
        <w:t xml:space="preserve">I Conclude that Linear Regression is a basic Supervised learning model which Gives us Results on linear Calculations. To improve model to more extend we can refer Algorithms like Decision Tree, Random Forest, </w:t>
      </w:r>
      <w:proofErr w:type="spellStart"/>
      <w:r w:rsidR="00BD4574">
        <w:t>XGBoost</w:t>
      </w:r>
      <w:proofErr w:type="spellEnd"/>
      <w:r w:rsidR="00BD4574">
        <w:t xml:space="preserve"> Algorithms</w:t>
      </w:r>
      <w:r w:rsidRPr="00767CA0">
        <w:t xml:space="preserve"> </w:t>
      </w:r>
      <w:r>
        <w:t>and These Algorithms Are very complex than Linear Regression. Accurate Realtime data and better statistics could bring better improvement in the model</w:t>
      </w:r>
      <w:r w:rsidR="00BD4574">
        <w:t>.</w:t>
      </w:r>
      <w:r>
        <w:t xml:space="preserve"> These kinds of Models are so helpful for both policyholders and insurers.</w:t>
      </w:r>
    </w:p>
    <w:p w14:paraId="49DA0828" w14:textId="77777777" w:rsidR="007D5E99" w:rsidRPr="00BD4574" w:rsidRDefault="007D5E99" w:rsidP="00BD4574">
      <w:pPr>
        <w:jc w:val="both"/>
      </w:pPr>
    </w:p>
    <w:p w14:paraId="6CA1BFF2" w14:textId="7955CDE1" w:rsidR="009303D9" w:rsidRPr="00000292" w:rsidRDefault="00BD10F2" w:rsidP="007E7445">
      <w:pPr>
        <w:pStyle w:val="Heading5"/>
      </w:pPr>
      <w:r>
        <w:t xml:space="preserve">IV </w:t>
      </w:r>
      <w:r w:rsidR="009303D9" w:rsidRPr="00000292">
        <w:t>References</w:t>
      </w:r>
    </w:p>
    <w:p w14:paraId="144D91D7" w14:textId="77777777" w:rsidR="009303D9" w:rsidRPr="004F69CF" w:rsidRDefault="009303D9"/>
    <w:p w14:paraId="6FF47891" w14:textId="77777777" w:rsidR="004F69CF" w:rsidRPr="004F69CF" w:rsidRDefault="004F69CF" w:rsidP="004F69CF">
      <w:pPr>
        <w:pStyle w:val="html-x"/>
        <w:numPr>
          <w:ilvl w:val="0"/>
          <w:numId w:val="29"/>
        </w:numPr>
        <w:shd w:val="clear" w:color="auto" w:fill="FFFFFF"/>
        <w:spacing w:before="0" w:beforeAutospacing="0" w:after="0" w:afterAutospacing="0" w:line="276" w:lineRule="auto"/>
        <w:jc w:val="both"/>
        <w:rPr>
          <w:color w:val="222222"/>
          <w:sz w:val="20"/>
          <w:szCs w:val="20"/>
        </w:rPr>
      </w:pPr>
      <w:r w:rsidRPr="004F69CF">
        <w:rPr>
          <w:color w:val="222222"/>
          <w:sz w:val="20"/>
          <w:szCs w:val="20"/>
        </w:rPr>
        <w:t>Bhardwaj, N.; Anand, R. Health Insurance Amount Prediction. </w:t>
      </w:r>
      <w:r w:rsidRPr="004F69CF">
        <w:rPr>
          <w:rStyle w:val="html-italic"/>
          <w:i/>
          <w:iCs/>
          <w:color w:val="222222"/>
          <w:sz w:val="20"/>
          <w:szCs w:val="20"/>
        </w:rPr>
        <w:t>Int. J. Eng. Res.</w:t>
      </w:r>
      <w:r w:rsidRPr="004F69CF">
        <w:rPr>
          <w:color w:val="222222"/>
          <w:sz w:val="20"/>
          <w:szCs w:val="20"/>
        </w:rPr>
        <w:t> </w:t>
      </w:r>
      <w:r w:rsidRPr="004F69CF">
        <w:rPr>
          <w:b/>
          <w:bCs/>
          <w:color w:val="222222"/>
          <w:sz w:val="20"/>
          <w:szCs w:val="20"/>
        </w:rPr>
        <w:t>2020</w:t>
      </w:r>
      <w:r w:rsidRPr="004F69CF">
        <w:rPr>
          <w:color w:val="222222"/>
          <w:sz w:val="20"/>
          <w:szCs w:val="20"/>
        </w:rPr>
        <w:t>, </w:t>
      </w:r>
      <w:r w:rsidRPr="004F69CF">
        <w:rPr>
          <w:rStyle w:val="html-italic"/>
          <w:i/>
          <w:iCs/>
          <w:color w:val="222222"/>
          <w:sz w:val="20"/>
          <w:szCs w:val="20"/>
        </w:rPr>
        <w:t>9</w:t>
      </w:r>
      <w:r w:rsidRPr="004F69CF">
        <w:rPr>
          <w:color w:val="222222"/>
          <w:sz w:val="20"/>
          <w:szCs w:val="20"/>
        </w:rPr>
        <w:t>, 1008–1011. [</w:t>
      </w:r>
      <w:hyperlink r:id="rId25" w:tgtFrame="_blank" w:history="1">
        <w:r w:rsidRPr="004F69CF">
          <w:rPr>
            <w:rStyle w:val="Hyperlink"/>
            <w:b/>
            <w:bCs/>
            <w:color w:val="4F5671"/>
            <w:sz w:val="20"/>
            <w:szCs w:val="20"/>
          </w:rPr>
          <w:t>Google Scholar</w:t>
        </w:r>
      </w:hyperlink>
      <w:r w:rsidRPr="004F69CF">
        <w:rPr>
          <w:color w:val="222222"/>
          <w:sz w:val="20"/>
          <w:szCs w:val="20"/>
        </w:rPr>
        <w:t>] [</w:t>
      </w:r>
      <w:proofErr w:type="spellStart"/>
      <w:r w:rsidRPr="004F69CF">
        <w:rPr>
          <w:color w:val="222222"/>
          <w:sz w:val="20"/>
          <w:szCs w:val="20"/>
        </w:rPr>
        <w:fldChar w:fldCharType="begin"/>
      </w:r>
      <w:r w:rsidRPr="004F69CF">
        <w:rPr>
          <w:color w:val="222222"/>
          <w:sz w:val="20"/>
          <w:szCs w:val="20"/>
        </w:rPr>
        <w:instrText>HYPERLINK "https://doi.org/10.17577/IJERTV9IS050700" \t "_blank"</w:instrText>
      </w:r>
      <w:r w:rsidRPr="004F69CF">
        <w:rPr>
          <w:color w:val="222222"/>
          <w:sz w:val="20"/>
          <w:szCs w:val="20"/>
        </w:rPr>
      </w:r>
      <w:r w:rsidRPr="004F69CF">
        <w:rPr>
          <w:color w:val="222222"/>
          <w:sz w:val="20"/>
          <w:szCs w:val="20"/>
        </w:rPr>
        <w:fldChar w:fldCharType="separate"/>
      </w:r>
      <w:r w:rsidRPr="004F69CF">
        <w:rPr>
          <w:rStyle w:val="Hyperlink"/>
          <w:b/>
          <w:bCs/>
          <w:color w:val="4F5671"/>
          <w:sz w:val="20"/>
          <w:szCs w:val="20"/>
        </w:rPr>
        <w:t>CrossRef</w:t>
      </w:r>
      <w:proofErr w:type="spellEnd"/>
      <w:r w:rsidRPr="004F69CF">
        <w:rPr>
          <w:color w:val="222222"/>
          <w:sz w:val="20"/>
          <w:szCs w:val="20"/>
        </w:rPr>
        <w:fldChar w:fldCharType="end"/>
      </w:r>
      <w:r w:rsidRPr="004F69CF">
        <w:rPr>
          <w:color w:val="222222"/>
          <w:sz w:val="20"/>
          <w:szCs w:val="20"/>
        </w:rPr>
        <w:t>]</w:t>
      </w:r>
    </w:p>
    <w:p w14:paraId="096B9E51" w14:textId="77777777" w:rsidR="004F69CF" w:rsidRPr="004F69CF" w:rsidRDefault="004F69CF" w:rsidP="004F69CF">
      <w:pPr>
        <w:pStyle w:val="html-xx"/>
        <w:numPr>
          <w:ilvl w:val="0"/>
          <w:numId w:val="29"/>
        </w:numPr>
        <w:shd w:val="clear" w:color="auto" w:fill="FFFFFF"/>
        <w:spacing w:before="0" w:beforeAutospacing="0" w:after="0" w:afterAutospacing="0" w:line="276" w:lineRule="auto"/>
        <w:jc w:val="both"/>
        <w:rPr>
          <w:color w:val="222222"/>
          <w:sz w:val="20"/>
          <w:szCs w:val="20"/>
        </w:rPr>
      </w:pPr>
      <w:r w:rsidRPr="004F69CF">
        <w:rPr>
          <w:color w:val="222222"/>
          <w:sz w:val="20"/>
          <w:szCs w:val="20"/>
        </w:rPr>
        <w:t>Lui, E. Employer Health Insurance Premium Prediction. Available online: </w:t>
      </w:r>
      <w:hyperlink r:id="rId26" w:tgtFrame="_blank" w:history="1">
        <w:r w:rsidRPr="004F69CF">
          <w:rPr>
            <w:rStyle w:val="Hyperlink"/>
            <w:b/>
            <w:bCs/>
            <w:color w:val="4F5671"/>
            <w:sz w:val="20"/>
            <w:szCs w:val="20"/>
          </w:rPr>
          <w:t>http://cs229.stanford.edu/proj2012/Lui-EmployerHealthInsurancePremiumPrediction.pdf</w:t>
        </w:r>
      </w:hyperlink>
      <w:r w:rsidRPr="004F69CF">
        <w:rPr>
          <w:color w:val="222222"/>
          <w:sz w:val="20"/>
          <w:szCs w:val="20"/>
        </w:rPr>
        <w:t> (accessed on 17 May 2022).</w:t>
      </w:r>
    </w:p>
    <w:p w14:paraId="13595786" w14:textId="7B8F3264" w:rsidR="004F69CF" w:rsidRPr="004F69CF" w:rsidRDefault="004F69CF" w:rsidP="004F69CF">
      <w:pPr>
        <w:pStyle w:val="NormalWeb"/>
        <w:numPr>
          <w:ilvl w:val="0"/>
          <w:numId w:val="29"/>
        </w:numPr>
        <w:spacing w:line="276" w:lineRule="auto"/>
        <w:jc w:val="both"/>
        <w:rPr>
          <w:sz w:val="20"/>
          <w:szCs w:val="20"/>
        </w:rPr>
      </w:pPr>
      <w:r w:rsidRPr="004F69CF">
        <w:rPr>
          <w:sz w:val="20"/>
          <w:szCs w:val="20"/>
        </w:rPr>
        <w:t xml:space="preserve">F. Petropoulos, S. </w:t>
      </w:r>
      <w:proofErr w:type="spellStart"/>
      <w:r w:rsidRPr="004F69CF">
        <w:rPr>
          <w:sz w:val="20"/>
          <w:szCs w:val="20"/>
        </w:rPr>
        <w:t>Makridakis</w:t>
      </w:r>
      <w:proofErr w:type="spellEnd"/>
      <w:r w:rsidRPr="004F69CF">
        <w:rPr>
          <w:sz w:val="20"/>
          <w:szCs w:val="20"/>
        </w:rPr>
        <w:t>, “Forecasting the novel coronavirus COVID-19”, Available: https://doi.org/10.1371/journal.pone.0231236, Published: March 31</w:t>
      </w:r>
    </w:p>
    <w:p w14:paraId="631A268E" w14:textId="52BC2AF6" w:rsidR="004F69CF" w:rsidRPr="004F69CF" w:rsidRDefault="004F69CF" w:rsidP="004F69CF">
      <w:pPr>
        <w:pStyle w:val="NormalWeb"/>
        <w:numPr>
          <w:ilvl w:val="0"/>
          <w:numId w:val="29"/>
        </w:numPr>
        <w:spacing w:line="276" w:lineRule="auto"/>
        <w:jc w:val="both"/>
        <w:rPr>
          <w:sz w:val="20"/>
          <w:szCs w:val="20"/>
        </w:rPr>
      </w:pPr>
      <w:proofErr w:type="spellStart"/>
      <w:r w:rsidRPr="004F69CF">
        <w:rPr>
          <w:sz w:val="20"/>
          <w:szCs w:val="20"/>
        </w:rPr>
        <w:t>W.C.Roda</w:t>
      </w:r>
      <w:proofErr w:type="spellEnd"/>
      <w:r w:rsidRPr="004F69CF">
        <w:rPr>
          <w:sz w:val="20"/>
          <w:szCs w:val="20"/>
        </w:rPr>
        <w:t xml:space="preserve">, M. </w:t>
      </w:r>
      <w:proofErr w:type="spellStart"/>
      <w:r w:rsidRPr="004F69CF">
        <w:rPr>
          <w:sz w:val="20"/>
          <w:szCs w:val="20"/>
        </w:rPr>
        <w:t>B.Varughese</w:t>
      </w:r>
      <w:proofErr w:type="spellEnd"/>
      <w:r w:rsidRPr="004F69CF">
        <w:rPr>
          <w:sz w:val="20"/>
          <w:szCs w:val="20"/>
        </w:rPr>
        <w:t>, D. Han, M. Y. Lia, “Why is it difficult to accurately predict the COVID-19 epidemic?”, Infectious Disease Modelling, vol. 5, Available: https://doi.org/10.1016/j.idm.2020.03.001, pp. 271-281, (2020)</w:t>
      </w:r>
    </w:p>
    <w:p w14:paraId="0196FC66" w14:textId="2970BC5D" w:rsidR="004F69CF" w:rsidRPr="004F69CF" w:rsidRDefault="004F69CF" w:rsidP="004F69CF">
      <w:pPr>
        <w:pStyle w:val="NormalWeb"/>
        <w:numPr>
          <w:ilvl w:val="0"/>
          <w:numId w:val="29"/>
        </w:numPr>
        <w:spacing w:line="276" w:lineRule="auto"/>
        <w:jc w:val="both"/>
        <w:rPr>
          <w:sz w:val="20"/>
          <w:szCs w:val="20"/>
        </w:rPr>
      </w:pPr>
      <w:r w:rsidRPr="004F69CF">
        <w:rPr>
          <w:color w:val="333333"/>
          <w:sz w:val="20"/>
          <w:szCs w:val="20"/>
          <w:shd w:val="clear" w:color="auto" w:fill="FFFFFF"/>
        </w:rPr>
        <w:t xml:space="preserve">H. </w:t>
      </w:r>
      <w:proofErr w:type="spellStart"/>
      <w:r w:rsidRPr="004F69CF">
        <w:rPr>
          <w:color w:val="333333"/>
          <w:sz w:val="20"/>
          <w:szCs w:val="20"/>
          <w:shd w:val="clear" w:color="auto" w:fill="FFFFFF"/>
        </w:rPr>
        <w:t>Berrer</w:t>
      </w:r>
      <w:proofErr w:type="spellEnd"/>
      <w:r w:rsidRPr="004F69CF">
        <w:rPr>
          <w:color w:val="333333"/>
          <w:sz w:val="20"/>
          <w:szCs w:val="20"/>
          <w:shd w:val="clear" w:color="auto" w:fill="FFFFFF"/>
        </w:rPr>
        <w:t xml:space="preserve"> and I. e. a. Paterson, "Evaluation of machine-learning algorithm ranking advisors", </w:t>
      </w:r>
      <w:r w:rsidRPr="004F69CF">
        <w:rPr>
          <w:rStyle w:val="Emphasis"/>
          <w:color w:val="333333"/>
          <w:sz w:val="20"/>
          <w:szCs w:val="20"/>
          <w:shd w:val="clear" w:color="auto" w:fill="FFFFFF"/>
        </w:rPr>
        <w:t xml:space="preserve">Proceedings of the PKDD-2000 Workshop on </w:t>
      </w:r>
      <w:proofErr w:type="spellStart"/>
      <w:r w:rsidRPr="004F69CF">
        <w:rPr>
          <w:rStyle w:val="Emphasis"/>
          <w:color w:val="333333"/>
          <w:sz w:val="20"/>
          <w:szCs w:val="20"/>
          <w:shd w:val="clear" w:color="auto" w:fill="FFFFFF"/>
        </w:rPr>
        <w:t>DataMining</w:t>
      </w:r>
      <w:proofErr w:type="spellEnd"/>
      <w:r w:rsidRPr="004F69CF">
        <w:rPr>
          <w:rStyle w:val="Emphasis"/>
          <w:color w:val="333333"/>
          <w:sz w:val="20"/>
          <w:szCs w:val="20"/>
          <w:shd w:val="clear" w:color="auto" w:fill="FFFFFF"/>
        </w:rPr>
        <w:t xml:space="preserve"> Decision Support Meta-Learning and ILP</w:t>
      </w:r>
      <w:r w:rsidRPr="004F69CF">
        <w:rPr>
          <w:color w:val="333333"/>
          <w:sz w:val="20"/>
          <w:szCs w:val="20"/>
          <w:shd w:val="clear" w:color="auto" w:fill="FFFFFF"/>
        </w:rPr>
        <w:t>, 2000.</w:t>
      </w:r>
    </w:p>
    <w:p w14:paraId="584E4F70" w14:textId="1DA4F865" w:rsidR="004F69CF" w:rsidRPr="004F69CF" w:rsidRDefault="004F69CF" w:rsidP="004F69CF">
      <w:pPr>
        <w:pStyle w:val="NormalWeb"/>
        <w:numPr>
          <w:ilvl w:val="0"/>
          <w:numId w:val="29"/>
        </w:numPr>
        <w:spacing w:line="276" w:lineRule="auto"/>
        <w:jc w:val="both"/>
        <w:rPr>
          <w:sz w:val="20"/>
          <w:szCs w:val="20"/>
        </w:rPr>
      </w:pPr>
      <w:r w:rsidRPr="004F69CF">
        <w:rPr>
          <w:color w:val="333333"/>
          <w:sz w:val="20"/>
          <w:szCs w:val="20"/>
          <w:shd w:val="clear" w:color="auto" w:fill="FFFFFF"/>
        </w:rPr>
        <w:t xml:space="preserve">F. </w:t>
      </w:r>
      <w:proofErr w:type="spellStart"/>
      <w:r w:rsidRPr="004F69CF">
        <w:rPr>
          <w:color w:val="333333"/>
          <w:sz w:val="20"/>
          <w:szCs w:val="20"/>
          <w:shd w:val="clear" w:color="auto" w:fill="FFFFFF"/>
        </w:rPr>
        <w:t>Pedregosa</w:t>
      </w:r>
      <w:proofErr w:type="spellEnd"/>
      <w:r w:rsidRPr="004F69CF">
        <w:rPr>
          <w:color w:val="333333"/>
          <w:sz w:val="20"/>
          <w:szCs w:val="20"/>
          <w:shd w:val="clear" w:color="auto" w:fill="FFFFFF"/>
        </w:rPr>
        <w:t xml:space="preserve"> and G. e. a. </w:t>
      </w:r>
      <w:proofErr w:type="spellStart"/>
      <w:r w:rsidRPr="004F69CF">
        <w:rPr>
          <w:color w:val="333333"/>
          <w:sz w:val="20"/>
          <w:szCs w:val="20"/>
          <w:shd w:val="clear" w:color="auto" w:fill="FFFFFF"/>
        </w:rPr>
        <w:t>Varoquaux</w:t>
      </w:r>
      <w:proofErr w:type="spellEnd"/>
      <w:r w:rsidRPr="004F69CF">
        <w:rPr>
          <w:color w:val="333333"/>
          <w:sz w:val="20"/>
          <w:szCs w:val="20"/>
          <w:shd w:val="clear" w:color="auto" w:fill="FFFFFF"/>
        </w:rPr>
        <w:t>, "Scikit-learn: Machine learning in Python", vol. 12, pp. 2825-2830, 2011.</w:t>
      </w:r>
    </w:p>
    <w:p w14:paraId="67664B9A" w14:textId="70CFE157" w:rsidR="008147B5" w:rsidRPr="004F69CF" w:rsidRDefault="004F69CF" w:rsidP="004F69CF">
      <w:pPr>
        <w:pStyle w:val="NormalWeb"/>
        <w:numPr>
          <w:ilvl w:val="0"/>
          <w:numId w:val="29"/>
        </w:numPr>
        <w:spacing w:line="276" w:lineRule="auto"/>
        <w:jc w:val="both"/>
        <w:rPr>
          <w:sz w:val="20"/>
          <w:szCs w:val="20"/>
        </w:rPr>
      </w:pPr>
      <w:r w:rsidRPr="004F69CF">
        <w:rPr>
          <w:sz w:val="20"/>
          <w:szCs w:val="20"/>
        </w:rPr>
        <w:t xml:space="preserve">Hastie, T., </w:t>
      </w:r>
      <w:proofErr w:type="spellStart"/>
      <w:r w:rsidRPr="004F69CF">
        <w:rPr>
          <w:sz w:val="20"/>
          <w:szCs w:val="20"/>
        </w:rPr>
        <w:t>Tibshirani</w:t>
      </w:r>
      <w:proofErr w:type="spellEnd"/>
      <w:r w:rsidRPr="004F69CF">
        <w:rPr>
          <w:sz w:val="20"/>
          <w:szCs w:val="20"/>
        </w:rPr>
        <w:t xml:space="preserve">, R., &amp; Friedman, J. (2009). </w:t>
      </w:r>
      <w:r w:rsidRPr="004F69CF">
        <w:rPr>
          <w:rStyle w:val="Emphasis"/>
          <w:sz w:val="20"/>
          <w:szCs w:val="20"/>
        </w:rPr>
        <w:t>The Elements of Statistical Learning: Data Mining, Inference, and Prediction</w:t>
      </w:r>
      <w:r w:rsidRPr="004F69CF">
        <w:rPr>
          <w:sz w:val="20"/>
          <w:szCs w:val="20"/>
        </w:rPr>
        <w:t>. New York: Springer.</w:t>
      </w:r>
    </w:p>
    <w:p w14:paraId="1AE2E8E7" w14:textId="77777777" w:rsidR="00F40B30" w:rsidRDefault="00F40B30" w:rsidP="00836367">
      <w:pPr>
        <w:pStyle w:val="references"/>
        <w:numPr>
          <w:ilvl w:val="0"/>
          <w:numId w:val="0"/>
        </w:numPr>
        <w:ind w:left="360" w:hanging="360"/>
        <w:sectPr w:rsidR="00F40B30" w:rsidSect="00F40B30">
          <w:type w:val="continuous"/>
          <w:pgSz w:w="11906" w:h="16838" w:code="9"/>
          <w:pgMar w:top="1080" w:right="893" w:bottom="1440" w:left="893" w:header="720" w:footer="720" w:gutter="0"/>
          <w:cols w:num="2" w:space="720"/>
          <w:docGrid w:linePitch="360"/>
        </w:sectPr>
      </w:pPr>
    </w:p>
    <w:p w14:paraId="481D7272" w14:textId="77777777" w:rsidR="009303D9" w:rsidRDefault="009303D9" w:rsidP="00836367">
      <w:pPr>
        <w:pStyle w:val="references"/>
        <w:numPr>
          <w:ilvl w:val="0"/>
          <w:numId w:val="0"/>
        </w:numPr>
        <w:ind w:left="360" w:hanging="360"/>
      </w:pPr>
    </w:p>
    <w:p w14:paraId="6E2E8597" w14:textId="77777777" w:rsidR="00800372" w:rsidRDefault="00800372" w:rsidP="007E7445">
      <w:pPr>
        <w:jc w:val="both"/>
      </w:pPr>
    </w:p>
    <w:p w14:paraId="51A7745B" w14:textId="77777777" w:rsidR="00800372" w:rsidRDefault="00800372" w:rsidP="007E7445">
      <w:pPr>
        <w:jc w:val="both"/>
      </w:pPr>
    </w:p>
    <w:p w14:paraId="6F861D72" w14:textId="77777777" w:rsidR="00800372" w:rsidRDefault="00800372" w:rsidP="007E7445">
      <w:pPr>
        <w:jc w:val="both"/>
      </w:pPr>
    </w:p>
    <w:p w14:paraId="1E28DBB9" w14:textId="77777777" w:rsidR="00800372" w:rsidRDefault="00800372" w:rsidP="007E7445">
      <w:pPr>
        <w:jc w:val="both"/>
      </w:pPr>
    </w:p>
    <w:p w14:paraId="3883F903" w14:textId="40AB1A0C" w:rsidR="00800372" w:rsidRDefault="00800372" w:rsidP="007E7445">
      <w:pPr>
        <w:jc w:val="both"/>
      </w:pPr>
    </w:p>
    <w:p w14:paraId="7A316220" w14:textId="148C04C3" w:rsidR="00800372" w:rsidRDefault="00800372" w:rsidP="007E7445">
      <w:pPr>
        <w:jc w:val="both"/>
      </w:pPr>
    </w:p>
    <w:p w14:paraId="1921A4F9" w14:textId="77777777" w:rsidR="00800372" w:rsidRDefault="00800372" w:rsidP="007E7445">
      <w:pPr>
        <w:jc w:val="both"/>
      </w:pPr>
    </w:p>
    <w:p w14:paraId="5A816CFF" w14:textId="77777777" w:rsidR="00800372" w:rsidRDefault="00800372" w:rsidP="007E7445">
      <w:pPr>
        <w:jc w:val="both"/>
      </w:pPr>
    </w:p>
    <w:p w14:paraId="4573674E" w14:textId="77777777" w:rsidR="00800372" w:rsidRDefault="00800372" w:rsidP="007E7445">
      <w:pPr>
        <w:jc w:val="both"/>
      </w:pPr>
    </w:p>
    <w:p w14:paraId="2C54232F" w14:textId="77777777" w:rsidR="00800372" w:rsidRDefault="00800372" w:rsidP="007E7445">
      <w:pPr>
        <w:jc w:val="both"/>
      </w:pPr>
    </w:p>
    <w:p w14:paraId="252242EF" w14:textId="77777777" w:rsidR="00800372" w:rsidRDefault="00800372" w:rsidP="007E7445">
      <w:pPr>
        <w:jc w:val="both"/>
      </w:pPr>
    </w:p>
    <w:p w14:paraId="24B2F2FF" w14:textId="0FBA80B5" w:rsidR="00E95492" w:rsidRDefault="00E95492" w:rsidP="007E7445">
      <w:pPr>
        <w:jc w:val="both"/>
      </w:pPr>
    </w:p>
    <w:p w14:paraId="0AD73BC6" w14:textId="77777777" w:rsidR="00E95492" w:rsidRDefault="00E95492" w:rsidP="007E7445">
      <w:pPr>
        <w:jc w:val="both"/>
      </w:pPr>
    </w:p>
    <w:p w14:paraId="32B145A0" w14:textId="77777777" w:rsidR="00E95492" w:rsidRDefault="00E95492" w:rsidP="007E7445">
      <w:pPr>
        <w:jc w:val="both"/>
      </w:pPr>
    </w:p>
    <w:p w14:paraId="130B1730" w14:textId="77777777" w:rsidR="00E95492" w:rsidRDefault="00E95492" w:rsidP="007E7445">
      <w:pPr>
        <w:jc w:val="both"/>
      </w:pPr>
    </w:p>
    <w:p w14:paraId="7F5AF792" w14:textId="77777777" w:rsidR="00800372" w:rsidRDefault="00800372" w:rsidP="007E7445">
      <w:pPr>
        <w:jc w:val="both"/>
      </w:pPr>
    </w:p>
    <w:p w14:paraId="4EF2B8B8" w14:textId="17D3B96C" w:rsidR="009303D9" w:rsidRDefault="009303D9" w:rsidP="007E7445">
      <w:pPr>
        <w:jc w:val="both"/>
      </w:pPr>
    </w:p>
    <w:sectPr w:rsidR="009303D9" w:rsidSect="00A21F2A">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00AD23" w14:textId="77777777" w:rsidR="00BE667D" w:rsidRDefault="00BE667D" w:rsidP="001A3B3D">
      <w:r>
        <w:separator/>
      </w:r>
    </w:p>
  </w:endnote>
  <w:endnote w:type="continuationSeparator" w:id="0">
    <w:p w14:paraId="3A754096" w14:textId="77777777" w:rsidR="00BE667D" w:rsidRDefault="00BE667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Nunito">
    <w:panose1 w:val="00000000000000000000"/>
    <w:charset w:val="4D"/>
    <w:family w:val="auto"/>
    <w:pitch w:val="variable"/>
    <w:sig w:usb0="A00002FF" w:usb1="5000204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8CA42" w14:textId="77777777" w:rsidR="00BE667D" w:rsidRDefault="00BE667D" w:rsidP="001A3B3D">
      <w:r>
        <w:separator/>
      </w:r>
    </w:p>
  </w:footnote>
  <w:footnote w:type="continuationSeparator" w:id="0">
    <w:p w14:paraId="114B72F6" w14:textId="77777777" w:rsidR="00BE667D" w:rsidRDefault="00BE667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434A1F"/>
    <w:multiLevelType w:val="multilevel"/>
    <w:tmpl w:val="B286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F3605D0"/>
    <w:multiLevelType w:val="hybridMultilevel"/>
    <w:tmpl w:val="188E8392"/>
    <w:lvl w:ilvl="0" w:tplc="FFFFFFFF">
      <w:start w:val="1"/>
      <w:numFmt w:val="upp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095D2B"/>
    <w:multiLevelType w:val="hybridMultilevel"/>
    <w:tmpl w:val="188E8392"/>
    <w:lvl w:ilvl="0" w:tplc="08090015">
      <w:start w:val="1"/>
      <w:numFmt w:val="upp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9DE5870"/>
    <w:multiLevelType w:val="multilevel"/>
    <w:tmpl w:val="03E6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1937BA"/>
    <w:multiLevelType w:val="multilevel"/>
    <w:tmpl w:val="133AD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B5322E"/>
    <w:multiLevelType w:val="multilevel"/>
    <w:tmpl w:val="880CA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A32158"/>
    <w:multiLevelType w:val="multilevel"/>
    <w:tmpl w:val="E6BC7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4045"/>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829"/>
        </w:tabs>
        <w:ind w:left="3757"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3829"/>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4099"/>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6709"/>
        </w:tabs>
        <w:ind w:left="6349"/>
      </w:pPr>
      <w:rPr>
        <w:rFonts w:cs="Times New Roman" w:hint="default"/>
      </w:rPr>
    </w:lvl>
    <w:lvl w:ilvl="5">
      <w:start w:val="1"/>
      <w:numFmt w:val="lowerLetter"/>
      <w:lvlText w:val="(%6)"/>
      <w:lvlJc w:val="left"/>
      <w:pPr>
        <w:tabs>
          <w:tab w:val="num" w:pos="7429"/>
        </w:tabs>
        <w:ind w:left="7069"/>
      </w:pPr>
      <w:rPr>
        <w:rFonts w:cs="Times New Roman" w:hint="default"/>
      </w:rPr>
    </w:lvl>
    <w:lvl w:ilvl="6">
      <w:start w:val="1"/>
      <w:numFmt w:val="lowerRoman"/>
      <w:lvlText w:val="(%7)"/>
      <w:lvlJc w:val="left"/>
      <w:pPr>
        <w:tabs>
          <w:tab w:val="num" w:pos="8149"/>
        </w:tabs>
        <w:ind w:left="7789"/>
      </w:pPr>
      <w:rPr>
        <w:rFonts w:cs="Times New Roman" w:hint="default"/>
      </w:rPr>
    </w:lvl>
    <w:lvl w:ilvl="7">
      <w:start w:val="1"/>
      <w:numFmt w:val="lowerLetter"/>
      <w:lvlText w:val="(%8)"/>
      <w:lvlJc w:val="left"/>
      <w:pPr>
        <w:tabs>
          <w:tab w:val="num" w:pos="8869"/>
        </w:tabs>
        <w:ind w:left="8509"/>
      </w:pPr>
      <w:rPr>
        <w:rFonts w:cs="Times New Roman" w:hint="default"/>
      </w:rPr>
    </w:lvl>
    <w:lvl w:ilvl="8">
      <w:start w:val="1"/>
      <w:numFmt w:val="lowerRoman"/>
      <w:lvlText w:val="(%9)"/>
      <w:lvlJc w:val="left"/>
      <w:pPr>
        <w:tabs>
          <w:tab w:val="num" w:pos="9589"/>
        </w:tabs>
        <w:ind w:left="9229"/>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0032E3"/>
    <w:multiLevelType w:val="multilevel"/>
    <w:tmpl w:val="86388F2A"/>
    <w:lvl w:ilvl="0">
      <w:start w:val="1"/>
      <w:numFmt w:val="upperLetter"/>
      <w:lvlText w:val="%1."/>
      <w:lvlJc w:val="left"/>
      <w:pPr>
        <w:ind w:left="576" w:hanging="360"/>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829"/>
        </w:tabs>
        <w:ind w:left="3757"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3829"/>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4099"/>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6709"/>
        </w:tabs>
        <w:ind w:left="6349"/>
      </w:pPr>
      <w:rPr>
        <w:rFonts w:cs="Times New Roman" w:hint="default"/>
      </w:rPr>
    </w:lvl>
    <w:lvl w:ilvl="5">
      <w:start w:val="1"/>
      <w:numFmt w:val="lowerLetter"/>
      <w:lvlText w:val="(%6)"/>
      <w:lvlJc w:val="left"/>
      <w:pPr>
        <w:tabs>
          <w:tab w:val="num" w:pos="7429"/>
        </w:tabs>
        <w:ind w:left="7069"/>
      </w:pPr>
      <w:rPr>
        <w:rFonts w:cs="Times New Roman" w:hint="default"/>
      </w:rPr>
    </w:lvl>
    <w:lvl w:ilvl="6">
      <w:start w:val="1"/>
      <w:numFmt w:val="lowerRoman"/>
      <w:lvlText w:val="(%7)"/>
      <w:lvlJc w:val="left"/>
      <w:pPr>
        <w:tabs>
          <w:tab w:val="num" w:pos="8149"/>
        </w:tabs>
        <w:ind w:left="7789"/>
      </w:pPr>
      <w:rPr>
        <w:rFonts w:cs="Times New Roman" w:hint="default"/>
      </w:rPr>
    </w:lvl>
    <w:lvl w:ilvl="7">
      <w:start w:val="1"/>
      <w:numFmt w:val="lowerLetter"/>
      <w:lvlText w:val="(%8)"/>
      <w:lvlJc w:val="left"/>
      <w:pPr>
        <w:tabs>
          <w:tab w:val="num" w:pos="8869"/>
        </w:tabs>
        <w:ind w:left="8509"/>
      </w:pPr>
      <w:rPr>
        <w:rFonts w:cs="Times New Roman" w:hint="default"/>
      </w:rPr>
    </w:lvl>
    <w:lvl w:ilvl="8">
      <w:start w:val="1"/>
      <w:numFmt w:val="lowerRoman"/>
      <w:lvlText w:val="(%9)"/>
      <w:lvlJc w:val="left"/>
      <w:pPr>
        <w:tabs>
          <w:tab w:val="num" w:pos="9589"/>
        </w:tabs>
        <w:ind w:left="9229"/>
      </w:pPr>
      <w:rPr>
        <w:rFonts w:cs="Times New Roman" w:hint="default"/>
      </w:rPr>
    </w:lvl>
  </w:abstractNum>
  <w:abstractNum w:abstractNumId="27" w15:restartNumberingAfterBreak="0">
    <w:nsid w:val="59F7137D"/>
    <w:multiLevelType w:val="multilevel"/>
    <w:tmpl w:val="A33CE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F17E42"/>
    <w:multiLevelType w:val="multilevel"/>
    <w:tmpl w:val="E6B0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4DC5BBE"/>
    <w:multiLevelType w:val="hybridMultilevel"/>
    <w:tmpl w:val="B448B34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6E3349F"/>
    <w:multiLevelType w:val="multilevel"/>
    <w:tmpl w:val="29C27168"/>
    <w:lvl w:ilvl="0">
      <w:start w:val="1"/>
      <w:numFmt w:val="upperLetter"/>
      <w:lvlText w:val="%1."/>
      <w:lvlJc w:val="left"/>
      <w:pPr>
        <w:ind w:left="576" w:hanging="360"/>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829"/>
        </w:tabs>
        <w:ind w:left="3757"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3829"/>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4099"/>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6709"/>
        </w:tabs>
        <w:ind w:left="6349"/>
      </w:pPr>
      <w:rPr>
        <w:rFonts w:cs="Times New Roman" w:hint="default"/>
      </w:rPr>
    </w:lvl>
    <w:lvl w:ilvl="5">
      <w:start w:val="1"/>
      <w:numFmt w:val="lowerLetter"/>
      <w:lvlText w:val="(%6)"/>
      <w:lvlJc w:val="left"/>
      <w:pPr>
        <w:tabs>
          <w:tab w:val="num" w:pos="7429"/>
        </w:tabs>
        <w:ind w:left="7069"/>
      </w:pPr>
      <w:rPr>
        <w:rFonts w:cs="Times New Roman" w:hint="default"/>
      </w:rPr>
    </w:lvl>
    <w:lvl w:ilvl="6">
      <w:start w:val="1"/>
      <w:numFmt w:val="lowerRoman"/>
      <w:lvlText w:val="(%7)"/>
      <w:lvlJc w:val="left"/>
      <w:pPr>
        <w:tabs>
          <w:tab w:val="num" w:pos="8149"/>
        </w:tabs>
        <w:ind w:left="7789"/>
      </w:pPr>
      <w:rPr>
        <w:rFonts w:cs="Times New Roman" w:hint="default"/>
      </w:rPr>
    </w:lvl>
    <w:lvl w:ilvl="7">
      <w:start w:val="1"/>
      <w:numFmt w:val="lowerLetter"/>
      <w:lvlText w:val="(%8)"/>
      <w:lvlJc w:val="left"/>
      <w:pPr>
        <w:tabs>
          <w:tab w:val="num" w:pos="8869"/>
        </w:tabs>
        <w:ind w:left="8509"/>
      </w:pPr>
      <w:rPr>
        <w:rFonts w:cs="Times New Roman" w:hint="default"/>
      </w:rPr>
    </w:lvl>
    <w:lvl w:ilvl="8">
      <w:start w:val="1"/>
      <w:numFmt w:val="lowerRoman"/>
      <w:lvlText w:val="(%9)"/>
      <w:lvlJc w:val="left"/>
      <w:pPr>
        <w:tabs>
          <w:tab w:val="num" w:pos="9589"/>
        </w:tabs>
        <w:ind w:left="9229"/>
      </w:pPr>
      <w:rPr>
        <w:rFonts w:cs="Times New Roman" w:hint="default"/>
      </w:rPr>
    </w:lvl>
  </w:abstractNum>
  <w:abstractNum w:abstractNumId="33" w15:restartNumberingAfterBreak="0">
    <w:nsid w:val="7D5C0BD3"/>
    <w:multiLevelType w:val="hybridMultilevel"/>
    <w:tmpl w:val="B448B34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D946522"/>
    <w:multiLevelType w:val="hybridMultilevel"/>
    <w:tmpl w:val="3904AFC0"/>
    <w:lvl w:ilvl="0" w:tplc="08090015">
      <w:start w:val="1"/>
      <w:numFmt w:val="upperLetter"/>
      <w:lvlText w:val="%1."/>
      <w:lvlJc w:val="left"/>
      <w:pPr>
        <w:ind w:left="1008"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num w:numId="1" w16cid:durableId="1369909383">
    <w:abstractNumId w:val="21"/>
  </w:num>
  <w:num w:numId="2" w16cid:durableId="568543031">
    <w:abstractNumId w:val="29"/>
  </w:num>
  <w:num w:numId="3" w16cid:durableId="1207790780">
    <w:abstractNumId w:val="16"/>
  </w:num>
  <w:num w:numId="4" w16cid:durableId="629168631">
    <w:abstractNumId w:val="23"/>
  </w:num>
  <w:num w:numId="5" w16cid:durableId="1032806882">
    <w:abstractNumId w:val="23"/>
  </w:num>
  <w:num w:numId="6" w16cid:durableId="1614826021">
    <w:abstractNumId w:val="23"/>
  </w:num>
  <w:num w:numId="7" w16cid:durableId="1871990542">
    <w:abstractNumId w:val="23"/>
  </w:num>
  <w:num w:numId="8" w16cid:durableId="2088458160">
    <w:abstractNumId w:val="25"/>
  </w:num>
  <w:num w:numId="9" w16cid:durableId="231694775">
    <w:abstractNumId w:val="30"/>
  </w:num>
  <w:num w:numId="10" w16cid:durableId="2126189682">
    <w:abstractNumId w:val="22"/>
  </w:num>
  <w:num w:numId="11" w16cid:durableId="771515552">
    <w:abstractNumId w:val="14"/>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4"/>
  </w:num>
  <w:num w:numId="25" w16cid:durableId="1957250590">
    <w:abstractNumId w:val="11"/>
    <w:lvlOverride w:ilvl="0">
      <w:startOverride w:val="1"/>
    </w:lvlOverride>
  </w:num>
  <w:num w:numId="26" w16cid:durableId="1146163985">
    <w:abstractNumId w:val="11"/>
    <w:lvlOverride w:ilvl="0">
      <w:startOverride w:val="2"/>
    </w:lvlOverride>
  </w:num>
  <w:num w:numId="27" w16cid:durableId="1630863454">
    <w:abstractNumId w:val="28"/>
  </w:num>
  <w:num w:numId="28" w16cid:durableId="105738727">
    <w:abstractNumId w:val="17"/>
  </w:num>
  <w:num w:numId="29" w16cid:durableId="1860467446">
    <w:abstractNumId w:val="27"/>
  </w:num>
  <w:num w:numId="30" w16cid:durableId="990794327">
    <w:abstractNumId w:val="19"/>
  </w:num>
  <w:num w:numId="31" w16cid:durableId="1732457111">
    <w:abstractNumId w:val="18"/>
  </w:num>
  <w:num w:numId="32" w16cid:durableId="1534878574">
    <w:abstractNumId w:val="20"/>
  </w:num>
  <w:num w:numId="33" w16cid:durableId="1120993599">
    <w:abstractNumId w:val="33"/>
  </w:num>
  <w:num w:numId="34" w16cid:durableId="1170827296">
    <w:abstractNumId w:val="31"/>
  </w:num>
  <w:num w:numId="35" w16cid:durableId="1554539720">
    <w:abstractNumId w:val="15"/>
  </w:num>
  <w:num w:numId="36" w16cid:durableId="1828130159">
    <w:abstractNumId w:val="32"/>
  </w:num>
  <w:num w:numId="37" w16cid:durableId="1130514686">
    <w:abstractNumId w:val="34"/>
  </w:num>
  <w:num w:numId="38" w16cid:durableId="446892818">
    <w:abstractNumId w:val="13"/>
  </w:num>
  <w:num w:numId="39" w16cid:durableId="163945669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292"/>
    <w:rsid w:val="00027F6D"/>
    <w:rsid w:val="0004781E"/>
    <w:rsid w:val="000505C1"/>
    <w:rsid w:val="0008758A"/>
    <w:rsid w:val="0009134A"/>
    <w:rsid w:val="000C1E68"/>
    <w:rsid w:val="00165ABB"/>
    <w:rsid w:val="00173E60"/>
    <w:rsid w:val="001A2EFD"/>
    <w:rsid w:val="001A3B3D"/>
    <w:rsid w:val="001B67DC"/>
    <w:rsid w:val="001D7F76"/>
    <w:rsid w:val="001E4785"/>
    <w:rsid w:val="00217157"/>
    <w:rsid w:val="0022282A"/>
    <w:rsid w:val="002254A9"/>
    <w:rsid w:val="00233D97"/>
    <w:rsid w:val="002347A2"/>
    <w:rsid w:val="002401B9"/>
    <w:rsid w:val="00246117"/>
    <w:rsid w:val="00260DCE"/>
    <w:rsid w:val="002850E3"/>
    <w:rsid w:val="002A2498"/>
    <w:rsid w:val="002B02E4"/>
    <w:rsid w:val="002F1913"/>
    <w:rsid w:val="00301D4E"/>
    <w:rsid w:val="00354FCF"/>
    <w:rsid w:val="00390C0E"/>
    <w:rsid w:val="003A19E2"/>
    <w:rsid w:val="003A55E8"/>
    <w:rsid w:val="003B2B40"/>
    <w:rsid w:val="003B4E04"/>
    <w:rsid w:val="003F5A08"/>
    <w:rsid w:val="00420716"/>
    <w:rsid w:val="004325FB"/>
    <w:rsid w:val="004432BA"/>
    <w:rsid w:val="0044407E"/>
    <w:rsid w:val="00445BAC"/>
    <w:rsid w:val="00447BB9"/>
    <w:rsid w:val="004501AB"/>
    <w:rsid w:val="0046031D"/>
    <w:rsid w:val="00470850"/>
    <w:rsid w:val="00473AC9"/>
    <w:rsid w:val="004C5BFF"/>
    <w:rsid w:val="004D72B5"/>
    <w:rsid w:val="004F69CF"/>
    <w:rsid w:val="00514BD2"/>
    <w:rsid w:val="00551B7F"/>
    <w:rsid w:val="0056610F"/>
    <w:rsid w:val="00575BCA"/>
    <w:rsid w:val="005804C4"/>
    <w:rsid w:val="0058206D"/>
    <w:rsid w:val="00593E31"/>
    <w:rsid w:val="005B0344"/>
    <w:rsid w:val="005B520E"/>
    <w:rsid w:val="005E2800"/>
    <w:rsid w:val="005E5EBD"/>
    <w:rsid w:val="00605825"/>
    <w:rsid w:val="00644D89"/>
    <w:rsid w:val="00645D22"/>
    <w:rsid w:val="00651A08"/>
    <w:rsid w:val="00654204"/>
    <w:rsid w:val="006578C5"/>
    <w:rsid w:val="00670434"/>
    <w:rsid w:val="006A5D82"/>
    <w:rsid w:val="006B6B66"/>
    <w:rsid w:val="006F6D3D"/>
    <w:rsid w:val="00715BEA"/>
    <w:rsid w:val="0072454C"/>
    <w:rsid w:val="00740EEA"/>
    <w:rsid w:val="00767CA0"/>
    <w:rsid w:val="00794804"/>
    <w:rsid w:val="007B33F1"/>
    <w:rsid w:val="007B6DDA"/>
    <w:rsid w:val="007C0308"/>
    <w:rsid w:val="007C2FF2"/>
    <w:rsid w:val="007D5E99"/>
    <w:rsid w:val="007D6232"/>
    <w:rsid w:val="007E7445"/>
    <w:rsid w:val="007F1F99"/>
    <w:rsid w:val="007F768F"/>
    <w:rsid w:val="00800372"/>
    <w:rsid w:val="0080791D"/>
    <w:rsid w:val="008147B5"/>
    <w:rsid w:val="00836367"/>
    <w:rsid w:val="00873603"/>
    <w:rsid w:val="008A2C7D"/>
    <w:rsid w:val="008A5992"/>
    <w:rsid w:val="008B6524"/>
    <w:rsid w:val="008C4B23"/>
    <w:rsid w:val="008F6E2C"/>
    <w:rsid w:val="00911BDA"/>
    <w:rsid w:val="0091569E"/>
    <w:rsid w:val="009303D9"/>
    <w:rsid w:val="00933C64"/>
    <w:rsid w:val="00972203"/>
    <w:rsid w:val="009748B2"/>
    <w:rsid w:val="009D008A"/>
    <w:rsid w:val="009E36F2"/>
    <w:rsid w:val="009F1D79"/>
    <w:rsid w:val="00A059B3"/>
    <w:rsid w:val="00A05F50"/>
    <w:rsid w:val="00A21F2A"/>
    <w:rsid w:val="00A375F5"/>
    <w:rsid w:val="00A77EF2"/>
    <w:rsid w:val="00AD08C8"/>
    <w:rsid w:val="00AD177D"/>
    <w:rsid w:val="00AE3409"/>
    <w:rsid w:val="00AE6D33"/>
    <w:rsid w:val="00B012F4"/>
    <w:rsid w:val="00B11A60"/>
    <w:rsid w:val="00B22613"/>
    <w:rsid w:val="00B44A76"/>
    <w:rsid w:val="00B768D1"/>
    <w:rsid w:val="00B818C5"/>
    <w:rsid w:val="00BA1025"/>
    <w:rsid w:val="00BB2C0F"/>
    <w:rsid w:val="00BC3420"/>
    <w:rsid w:val="00BD10F2"/>
    <w:rsid w:val="00BD4574"/>
    <w:rsid w:val="00BD670B"/>
    <w:rsid w:val="00BE667D"/>
    <w:rsid w:val="00BE7D3C"/>
    <w:rsid w:val="00BF5FF6"/>
    <w:rsid w:val="00C0207F"/>
    <w:rsid w:val="00C16117"/>
    <w:rsid w:val="00C16366"/>
    <w:rsid w:val="00C3075A"/>
    <w:rsid w:val="00C919A4"/>
    <w:rsid w:val="00CA4392"/>
    <w:rsid w:val="00CB4C9F"/>
    <w:rsid w:val="00CC2548"/>
    <w:rsid w:val="00CC393F"/>
    <w:rsid w:val="00CD3D42"/>
    <w:rsid w:val="00CD62FF"/>
    <w:rsid w:val="00D2011B"/>
    <w:rsid w:val="00D2176E"/>
    <w:rsid w:val="00D632BE"/>
    <w:rsid w:val="00D653D3"/>
    <w:rsid w:val="00D72D06"/>
    <w:rsid w:val="00D7522C"/>
    <w:rsid w:val="00D7536F"/>
    <w:rsid w:val="00D76668"/>
    <w:rsid w:val="00DA0122"/>
    <w:rsid w:val="00DA393F"/>
    <w:rsid w:val="00E07383"/>
    <w:rsid w:val="00E165BC"/>
    <w:rsid w:val="00E25E4C"/>
    <w:rsid w:val="00E45397"/>
    <w:rsid w:val="00E61E12"/>
    <w:rsid w:val="00E7596C"/>
    <w:rsid w:val="00E878F2"/>
    <w:rsid w:val="00E95492"/>
    <w:rsid w:val="00EB1F12"/>
    <w:rsid w:val="00EB6CCA"/>
    <w:rsid w:val="00ED0149"/>
    <w:rsid w:val="00EF7DE3"/>
    <w:rsid w:val="00F03103"/>
    <w:rsid w:val="00F271DE"/>
    <w:rsid w:val="00F40B30"/>
    <w:rsid w:val="00F627DA"/>
    <w:rsid w:val="00F7288F"/>
    <w:rsid w:val="00F847A6"/>
    <w:rsid w:val="00F9441B"/>
    <w:rsid w:val="00FA4C32"/>
    <w:rsid w:val="00FC2408"/>
    <w:rsid w:val="00FD15F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C7D30"/>
  <w15:docId w15:val="{140F691A-BEA8-1E46-9681-656BC665E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link w:val="Heading3Char"/>
    <w:uiPriority w:val="9"/>
    <w:qFormat/>
    <w:rsid w:val="00794804"/>
    <w:pPr>
      <w:numPr>
        <w:ilvl w:val="2"/>
        <w:numId w:val="4"/>
      </w:numPr>
      <w:tabs>
        <w:tab w:val="num" w:pos="540"/>
      </w:tabs>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1D7F76"/>
    <w:rPr>
      <w:color w:val="0563C1" w:themeColor="hyperlink"/>
      <w:u w:val="single"/>
    </w:rPr>
  </w:style>
  <w:style w:type="character" w:styleId="FollowedHyperlink">
    <w:name w:val="FollowedHyperlink"/>
    <w:basedOn w:val="DefaultParagraphFont"/>
    <w:rsid w:val="001D7F76"/>
    <w:rPr>
      <w:color w:val="954F72" w:themeColor="followedHyperlink"/>
      <w:u w:val="single"/>
    </w:rPr>
  </w:style>
  <w:style w:type="character" w:styleId="UnresolvedMention">
    <w:name w:val="Unresolved Mention"/>
    <w:basedOn w:val="DefaultParagraphFont"/>
    <w:uiPriority w:val="99"/>
    <w:semiHidden/>
    <w:unhideWhenUsed/>
    <w:rsid w:val="001D7F76"/>
    <w:rPr>
      <w:color w:val="605E5C"/>
      <w:shd w:val="clear" w:color="auto" w:fill="E1DFDD"/>
    </w:rPr>
  </w:style>
  <w:style w:type="paragraph" w:styleId="NormalWeb">
    <w:name w:val="Normal (Web)"/>
    <w:basedOn w:val="Normal"/>
    <w:uiPriority w:val="99"/>
    <w:unhideWhenUsed/>
    <w:rsid w:val="005E5EBD"/>
    <w:pPr>
      <w:spacing w:before="100" w:beforeAutospacing="1" w:after="100" w:afterAutospacing="1"/>
      <w:jc w:val="left"/>
    </w:pPr>
    <w:rPr>
      <w:rFonts w:eastAsia="Times New Roman"/>
      <w:sz w:val="24"/>
      <w:szCs w:val="24"/>
      <w:lang w:val="en-IN" w:eastAsia="en-GB"/>
    </w:rPr>
  </w:style>
  <w:style w:type="paragraph" w:styleId="HTMLPreformatted">
    <w:name w:val="HTML Preformatted"/>
    <w:basedOn w:val="Normal"/>
    <w:link w:val="HTMLPreformattedChar"/>
    <w:uiPriority w:val="99"/>
    <w:unhideWhenUsed/>
    <w:rsid w:val="00E45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IN" w:eastAsia="en-GB"/>
    </w:rPr>
  </w:style>
  <w:style w:type="character" w:customStyle="1" w:styleId="HTMLPreformattedChar">
    <w:name w:val="HTML Preformatted Char"/>
    <w:basedOn w:val="DefaultParagraphFont"/>
    <w:link w:val="HTMLPreformatted"/>
    <w:uiPriority w:val="99"/>
    <w:rsid w:val="00E45397"/>
    <w:rPr>
      <w:rFonts w:ascii="Courier New" w:eastAsia="Times New Roman" w:hAnsi="Courier New" w:cs="Courier New"/>
      <w:lang w:val="en-IN" w:eastAsia="en-GB"/>
    </w:rPr>
  </w:style>
  <w:style w:type="character" w:styleId="HTMLCode">
    <w:name w:val="HTML Code"/>
    <w:basedOn w:val="DefaultParagraphFont"/>
    <w:uiPriority w:val="99"/>
    <w:unhideWhenUsed/>
    <w:rsid w:val="00E45397"/>
    <w:rPr>
      <w:rFonts w:ascii="Courier New" w:eastAsia="Times New Roman" w:hAnsi="Courier New" w:cs="Courier New"/>
      <w:sz w:val="20"/>
      <w:szCs w:val="20"/>
    </w:rPr>
  </w:style>
  <w:style w:type="character" w:styleId="Strong">
    <w:name w:val="Strong"/>
    <w:basedOn w:val="DefaultParagraphFont"/>
    <w:uiPriority w:val="22"/>
    <w:qFormat/>
    <w:rsid w:val="00E45397"/>
    <w:rPr>
      <w:b/>
      <w:bCs/>
    </w:rPr>
  </w:style>
  <w:style w:type="paragraph" w:customStyle="1" w:styleId="toastui-editor-md-preview-highlight">
    <w:name w:val="toastui-editor-md-preview-highlight"/>
    <w:basedOn w:val="Normal"/>
    <w:rsid w:val="00EB1F12"/>
    <w:pPr>
      <w:spacing w:before="100" w:beforeAutospacing="1" w:after="100" w:afterAutospacing="1"/>
      <w:jc w:val="left"/>
    </w:pPr>
    <w:rPr>
      <w:rFonts w:eastAsia="Times New Roman"/>
      <w:sz w:val="24"/>
      <w:szCs w:val="24"/>
      <w:lang w:val="en-IN" w:eastAsia="en-GB"/>
    </w:rPr>
  </w:style>
  <w:style w:type="character" w:customStyle="1" w:styleId="oxzekf">
    <w:name w:val="oxzekf"/>
    <w:basedOn w:val="DefaultParagraphFont"/>
    <w:rsid w:val="0022282A"/>
  </w:style>
  <w:style w:type="character" w:customStyle="1" w:styleId="Heading3Char">
    <w:name w:val="Heading 3 Char"/>
    <w:basedOn w:val="DefaultParagraphFont"/>
    <w:link w:val="Heading3"/>
    <w:uiPriority w:val="9"/>
    <w:rsid w:val="009D008A"/>
    <w:rPr>
      <w:i/>
      <w:iCs/>
      <w:noProof/>
    </w:rPr>
  </w:style>
  <w:style w:type="character" w:styleId="Emphasis">
    <w:name w:val="Emphasis"/>
    <w:basedOn w:val="DefaultParagraphFont"/>
    <w:uiPriority w:val="20"/>
    <w:qFormat/>
    <w:rsid w:val="00CD3D42"/>
    <w:rPr>
      <w:i/>
      <w:iCs/>
    </w:rPr>
  </w:style>
  <w:style w:type="paragraph" w:customStyle="1" w:styleId="html-x">
    <w:name w:val="html-x"/>
    <w:basedOn w:val="Normal"/>
    <w:rsid w:val="004F69CF"/>
    <w:pPr>
      <w:spacing w:before="100" w:beforeAutospacing="1" w:after="100" w:afterAutospacing="1"/>
      <w:jc w:val="left"/>
    </w:pPr>
    <w:rPr>
      <w:rFonts w:eastAsia="Times New Roman"/>
      <w:sz w:val="24"/>
      <w:szCs w:val="24"/>
      <w:lang w:val="en-IN" w:eastAsia="en-GB"/>
    </w:rPr>
  </w:style>
  <w:style w:type="character" w:customStyle="1" w:styleId="html-italic">
    <w:name w:val="html-italic"/>
    <w:basedOn w:val="DefaultParagraphFont"/>
    <w:rsid w:val="004F69CF"/>
  </w:style>
  <w:style w:type="paragraph" w:customStyle="1" w:styleId="html-xx">
    <w:name w:val="html-xx"/>
    <w:basedOn w:val="Normal"/>
    <w:rsid w:val="004F69CF"/>
    <w:pPr>
      <w:spacing w:before="100" w:beforeAutospacing="1" w:after="100" w:afterAutospacing="1"/>
      <w:jc w:val="left"/>
    </w:pPr>
    <w:rPr>
      <w:rFonts w:eastAsia="Times New Roman"/>
      <w:sz w:val="24"/>
      <w:szCs w:val="24"/>
      <w:lang w:val="en-IN" w:eastAsia="en-GB"/>
    </w:rPr>
  </w:style>
  <w:style w:type="paragraph" w:styleId="Caption">
    <w:name w:val="caption"/>
    <w:basedOn w:val="Normal"/>
    <w:next w:val="Normal"/>
    <w:unhideWhenUsed/>
    <w:qFormat/>
    <w:rsid w:val="00E9549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74597">
      <w:bodyDiv w:val="1"/>
      <w:marLeft w:val="0"/>
      <w:marRight w:val="0"/>
      <w:marTop w:val="0"/>
      <w:marBottom w:val="0"/>
      <w:divBdr>
        <w:top w:val="none" w:sz="0" w:space="0" w:color="auto"/>
        <w:left w:val="none" w:sz="0" w:space="0" w:color="auto"/>
        <w:bottom w:val="none" w:sz="0" w:space="0" w:color="auto"/>
        <w:right w:val="none" w:sz="0" w:space="0" w:color="auto"/>
      </w:divBdr>
    </w:div>
    <w:div w:id="154617520">
      <w:bodyDiv w:val="1"/>
      <w:marLeft w:val="0"/>
      <w:marRight w:val="0"/>
      <w:marTop w:val="0"/>
      <w:marBottom w:val="0"/>
      <w:divBdr>
        <w:top w:val="none" w:sz="0" w:space="0" w:color="auto"/>
        <w:left w:val="none" w:sz="0" w:space="0" w:color="auto"/>
        <w:bottom w:val="none" w:sz="0" w:space="0" w:color="auto"/>
        <w:right w:val="none" w:sz="0" w:space="0" w:color="auto"/>
      </w:divBdr>
    </w:div>
    <w:div w:id="261765891">
      <w:bodyDiv w:val="1"/>
      <w:marLeft w:val="0"/>
      <w:marRight w:val="0"/>
      <w:marTop w:val="0"/>
      <w:marBottom w:val="0"/>
      <w:divBdr>
        <w:top w:val="none" w:sz="0" w:space="0" w:color="auto"/>
        <w:left w:val="none" w:sz="0" w:space="0" w:color="auto"/>
        <w:bottom w:val="none" w:sz="0" w:space="0" w:color="auto"/>
        <w:right w:val="none" w:sz="0" w:space="0" w:color="auto"/>
      </w:divBdr>
    </w:div>
    <w:div w:id="298343292">
      <w:bodyDiv w:val="1"/>
      <w:marLeft w:val="0"/>
      <w:marRight w:val="0"/>
      <w:marTop w:val="0"/>
      <w:marBottom w:val="0"/>
      <w:divBdr>
        <w:top w:val="none" w:sz="0" w:space="0" w:color="auto"/>
        <w:left w:val="none" w:sz="0" w:space="0" w:color="auto"/>
        <w:bottom w:val="none" w:sz="0" w:space="0" w:color="auto"/>
        <w:right w:val="none" w:sz="0" w:space="0" w:color="auto"/>
      </w:divBdr>
    </w:div>
    <w:div w:id="440027456">
      <w:bodyDiv w:val="1"/>
      <w:marLeft w:val="0"/>
      <w:marRight w:val="0"/>
      <w:marTop w:val="0"/>
      <w:marBottom w:val="0"/>
      <w:divBdr>
        <w:top w:val="none" w:sz="0" w:space="0" w:color="auto"/>
        <w:left w:val="none" w:sz="0" w:space="0" w:color="auto"/>
        <w:bottom w:val="none" w:sz="0" w:space="0" w:color="auto"/>
        <w:right w:val="none" w:sz="0" w:space="0" w:color="auto"/>
      </w:divBdr>
    </w:div>
    <w:div w:id="453644924">
      <w:bodyDiv w:val="1"/>
      <w:marLeft w:val="0"/>
      <w:marRight w:val="0"/>
      <w:marTop w:val="0"/>
      <w:marBottom w:val="0"/>
      <w:divBdr>
        <w:top w:val="none" w:sz="0" w:space="0" w:color="auto"/>
        <w:left w:val="none" w:sz="0" w:space="0" w:color="auto"/>
        <w:bottom w:val="none" w:sz="0" w:space="0" w:color="auto"/>
        <w:right w:val="none" w:sz="0" w:space="0" w:color="auto"/>
      </w:divBdr>
    </w:div>
    <w:div w:id="489293394">
      <w:bodyDiv w:val="1"/>
      <w:marLeft w:val="0"/>
      <w:marRight w:val="0"/>
      <w:marTop w:val="0"/>
      <w:marBottom w:val="0"/>
      <w:divBdr>
        <w:top w:val="none" w:sz="0" w:space="0" w:color="auto"/>
        <w:left w:val="none" w:sz="0" w:space="0" w:color="auto"/>
        <w:bottom w:val="none" w:sz="0" w:space="0" w:color="auto"/>
        <w:right w:val="none" w:sz="0" w:space="0" w:color="auto"/>
      </w:divBdr>
    </w:div>
    <w:div w:id="585112400">
      <w:bodyDiv w:val="1"/>
      <w:marLeft w:val="0"/>
      <w:marRight w:val="0"/>
      <w:marTop w:val="0"/>
      <w:marBottom w:val="0"/>
      <w:divBdr>
        <w:top w:val="none" w:sz="0" w:space="0" w:color="auto"/>
        <w:left w:val="none" w:sz="0" w:space="0" w:color="auto"/>
        <w:bottom w:val="none" w:sz="0" w:space="0" w:color="auto"/>
        <w:right w:val="none" w:sz="0" w:space="0" w:color="auto"/>
      </w:divBdr>
    </w:div>
    <w:div w:id="693456410">
      <w:bodyDiv w:val="1"/>
      <w:marLeft w:val="0"/>
      <w:marRight w:val="0"/>
      <w:marTop w:val="0"/>
      <w:marBottom w:val="0"/>
      <w:divBdr>
        <w:top w:val="none" w:sz="0" w:space="0" w:color="auto"/>
        <w:left w:val="none" w:sz="0" w:space="0" w:color="auto"/>
        <w:bottom w:val="none" w:sz="0" w:space="0" w:color="auto"/>
        <w:right w:val="none" w:sz="0" w:space="0" w:color="auto"/>
      </w:divBdr>
    </w:div>
    <w:div w:id="745685556">
      <w:bodyDiv w:val="1"/>
      <w:marLeft w:val="0"/>
      <w:marRight w:val="0"/>
      <w:marTop w:val="0"/>
      <w:marBottom w:val="0"/>
      <w:divBdr>
        <w:top w:val="none" w:sz="0" w:space="0" w:color="auto"/>
        <w:left w:val="none" w:sz="0" w:space="0" w:color="auto"/>
        <w:bottom w:val="none" w:sz="0" w:space="0" w:color="auto"/>
        <w:right w:val="none" w:sz="0" w:space="0" w:color="auto"/>
      </w:divBdr>
    </w:div>
    <w:div w:id="753667807">
      <w:bodyDiv w:val="1"/>
      <w:marLeft w:val="0"/>
      <w:marRight w:val="0"/>
      <w:marTop w:val="0"/>
      <w:marBottom w:val="0"/>
      <w:divBdr>
        <w:top w:val="none" w:sz="0" w:space="0" w:color="auto"/>
        <w:left w:val="none" w:sz="0" w:space="0" w:color="auto"/>
        <w:bottom w:val="none" w:sz="0" w:space="0" w:color="auto"/>
        <w:right w:val="none" w:sz="0" w:space="0" w:color="auto"/>
      </w:divBdr>
    </w:div>
    <w:div w:id="821432273">
      <w:bodyDiv w:val="1"/>
      <w:marLeft w:val="0"/>
      <w:marRight w:val="0"/>
      <w:marTop w:val="0"/>
      <w:marBottom w:val="0"/>
      <w:divBdr>
        <w:top w:val="none" w:sz="0" w:space="0" w:color="auto"/>
        <w:left w:val="none" w:sz="0" w:space="0" w:color="auto"/>
        <w:bottom w:val="none" w:sz="0" w:space="0" w:color="auto"/>
        <w:right w:val="none" w:sz="0" w:space="0" w:color="auto"/>
      </w:divBdr>
    </w:div>
    <w:div w:id="910698477">
      <w:bodyDiv w:val="1"/>
      <w:marLeft w:val="0"/>
      <w:marRight w:val="0"/>
      <w:marTop w:val="0"/>
      <w:marBottom w:val="0"/>
      <w:divBdr>
        <w:top w:val="none" w:sz="0" w:space="0" w:color="auto"/>
        <w:left w:val="none" w:sz="0" w:space="0" w:color="auto"/>
        <w:bottom w:val="none" w:sz="0" w:space="0" w:color="auto"/>
        <w:right w:val="none" w:sz="0" w:space="0" w:color="auto"/>
      </w:divBdr>
      <w:divsChild>
        <w:div w:id="177235982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51686768">
      <w:bodyDiv w:val="1"/>
      <w:marLeft w:val="0"/>
      <w:marRight w:val="0"/>
      <w:marTop w:val="0"/>
      <w:marBottom w:val="0"/>
      <w:divBdr>
        <w:top w:val="none" w:sz="0" w:space="0" w:color="auto"/>
        <w:left w:val="none" w:sz="0" w:space="0" w:color="auto"/>
        <w:bottom w:val="none" w:sz="0" w:space="0" w:color="auto"/>
        <w:right w:val="none" w:sz="0" w:space="0" w:color="auto"/>
      </w:divBdr>
    </w:div>
    <w:div w:id="1161429645">
      <w:bodyDiv w:val="1"/>
      <w:marLeft w:val="0"/>
      <w:marRight w:val="0"/>
      <w:marTop w:val="0"/>
      <w:marBottom w:val="0"/>
      <w:divBdr>
        <w:top w:val="none" w:sz="0" w:space="0" w:color="auto"/>
        <w:left w:val="none" w:sz="0" w:space="0" w:color="auto"/>
        <w:bottom w:val="none" w:sz="0" w:space="0" w:color="auto"/>
        <w:right w:val="none" w:sz="0" w:space="0" w:color="auto"/>
      </w:divBdr>
    </w:div>
    <w:div w:id="1256669405">
      <w:bodyDiv w:val="1"/>
      <w:marLeft w:val="0"/>
      <w:marRight w:val="0"/>
      <w:marTop w:val="0"/>
      <w:marBottom w:val="0"/>
      <w:divBdr>
        <w:top w:val="none" w:sz="0" w:space="0" w:color="auto"/>
        <w:left w:val="none" w:sz="0" w:space="0" w:color="auto"/>
        <w:bottom w:val="none" w:sz="0" w:space="0" w:color="auto"/>
        <w:right w:val="none" w:sz="0" w:space="0" w:color="auto"/>
      </w:divBdr>
      <w:divsChild>
        <w:div w:id="461076550">
          <w:marLeft w:val="0"/>
          <w:marRight w:val="0"/>
          <w:marTop w:val="0"/>
          <w:marBottom w:val="0"/>
          <w:divBdr>
            <w:top w:val="none" w:sz="0" w:space="0" w:color="auto"/>
            <w:left w:val="none" w:sz="0" w:space="0" w:color="auto"/>
            <w:bottom w:val="none" w:sz="0" w:space="0" w:color="auto"/>
            <w:right w:val="none" w:sz="0" w:space="0" w:color="auto"/>
          </w:divBdr>
          <w:divsChild>
            <w:div w:id="1168206819">
              <w:marLeft w:val="0"/>
              <w:marRight w:val="0"/>
              <w:marTop w:val="0"/>
              <w:marBottom w:val="0"/>
              <w:divBdr>
                <w:top w:val="none" w:sz="0" w:space="0" w:color="auto"/>
                <w:left w:val="none" w:sz="0" w:space="0" w:color="auto"/>
                <w:bottom w:val="none" w:sz="0" w:space="0" w:color="auto"/>
                <w:right w:val="none" w:sz="0" w:space="0" w:color="auto"/>
              </w:divBdr>
              <w:divsChild>
                <w:div w:id="18721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9770">
      <w:bodyDiv w:val="1"/>
      <w:marLeft w:val="0"/>
      <w:marRight w:val="0"/>
      <w:marTop w:val="0"/>
      <w:marBottom w:val="0"/>
      <w:divBdr>
        <w:top w:val="none" w:sz="0" w:space="0" w:color="auto"/>
        <w:left w:val="none" w:sz="0" w:space="0" w:color="auto"/>
        <w:bottom w:val="none" w:sz="0" w:space="0" w:color="auto"/>
        <w:right w:val="none" w:sz="0" w:space="0" w:color="auto"/>
      </w:divBdr>
    </w:div>
    <w:div w:id="1321544934">
      <w:bodyDiv w:val="1"/>
      <w:marLeft w:val="0"/>
      <w:marRight w:val="0"/>
      <w:marTop w:val="0"/>
      <w:marBottom w:val="0"/>
      <w:divBdr>
        <w:top w:val="none" w:sz="0" w:space="0" w:color="auto"/>
        <w:left w:val="none" w:sz="0" w:space="0" w:color="auto"/>
        <w:bottom w:val="none" w:sz="0" w:space="0" w:color="auto"/>
        <w:right w:val="none" w:sz="0" w:space="0" w:color="auto"/>
      </w:divBdr>
    </w:div>
    <w:div w:id="1388334004">
      <w:bodyDiv w:val="1"/>
      <w:marLeft w:val="0"/>
      <w:marRight w:val="0"/>
      <w:marTop w:val="0"/>
      <w:marBottom w:val="0"/>
      <w:divBdr>
        <w:top w:val="none" w:sz="0" w:space="0" w:color="auto"/>
        <w:left w:val="none" w:sz="0" w:space="0" w:color="auto"/>
        <w:bottom w:val="none" w:sz="0" w:space="0" w:color="auto"/>
        <w:right w:val="none" w:sz="0" w:space="0" w:color="auto"/>
      </w:divBdr>
    </w:div>
    <w:div w:id="1486968604">
      <w:bodyDiv w:val="1"/>
      <w:marLeft w:val="0"/>
      <w:marRight w:val="0"/>
      <w:marTop w:val="0"/>
      <w:marBottom w:val="0"/>
      <w:divBdr>
        <w:top w:val="none" w:sz="0" w:space="0" w:color="auto"/>
        <w:left w:val="none" w:sz="0" w:space="0" w:color="auto"/>
        <w:bottom w:val="none" w:sz="0" w:space="0" w:color="auto"/>
        <w:right w:val="none" w:sz="0" w:space="0" w:color="auto"/>
      </w:divBdr>
    </w:div>
    <w:div w:id="1617174167">
      <w:bodyDiv w:val="1"/>
      <w:marLeft w:val="0"/>
      <w:marRight w:val="0"/>
      <w:marTop w:val="0"/>
      <w:marBottom w:val="0"/>
      <w:divBdr>
        <w:top w:val="none" w:sz="0" w:space="0" w:color="auto"/>
        <w:left w:val="none" w:sz="0" w:space="0" w:color="auto"/>
        <w:bottom w:val="none" w:sz="0" w:space="0" w:color="auto"/>
        <w:right w:val="none" w:sz="0" w:space="0" w:color="auto"/>
      </w:divBdr>
    </w:div>
    <w:div w:id="1623803689">
      <w:bodyDiv w:val="1"/>
      <w:marLeft w:val="0"/>
      <w:marRight w:val="0"/>
      <w:marTop w:val="0"/>
      <w:marBottom w:val="0"/>
      <w:divBdr>
        <w:top w:val="none" w:sz="0" w:space="0" w:color="auto"/>
        <w:left w:val="none" w:sz="0" w:space="0" w:color="auto"/>
        <w:bottom w:val="none" w:sz="0" w:space="0" w:color="auto"/>
        <w:right w:val="none" w:sz="0" w:space="0" w:color="auto"/>
      </w:divBdr>
    </w:div>
    <w:div w:id="1635597301">
      <w:bodyDiv w:val="1"/>
      <w:marLeft w:val="0"/>
      <w:marRight w:val="0"/>
      <w:marTop w:val="0"/>
      <w:marBottom w:val="0"/>
      <w:divBdr>
        <w:top w:val="none" w:sz="0" w:space="0" w:color="auto"/>
        <w:left w:val="none" w:sz="0" w:space="0" w:color="auto"/>
        <w:bottom w:val="none" w:sz="0" w:space="0" w:color="auto"/>
        <w:right w:val="none" w:sz="0" w:space="0" w:color="auto"/>
      </w:divBdr>
    </w:div>
    <w:div w:id="1749578449">
      <w:bodyDiv w:val="1"/>
      <w:marLeft w:val="0"/>
      <w:marRight w:val="0"/>
      <w:marTop w:val="0"/>
      <w:marBottom w:val="0"/>
      <w:divBdr>
        <w:top w:val="none" w:sz="0" w:space="0" w:color="auto"/>
        <w:left w:val="none" w:sz="0" w:space="0" w:color="auto"/>
        <w:bottom w:val="none" w:sz="0" w:space="0" w:color="auto"/>
        <w:right w:val="none" w:sz="0" w:space="0" w:color="auto"/>
      </w:divBdr>
    </w:div>
    <w:div w:id="1765686412">
      <w:bodyDiv w:val="1"/>
      <w:marLeft w:val="0"/>
      <w:marRight w:val="0"/>
      <w:marTop w:val="0"/>
      <w:marBottom w:val="0"/>
      <w:divBdr>
        <w:top w:val="none" w:sz="0" w:space="0" w:color="auto"/>
        <w:left w:val="none" w:sz="0" w:space="0" w:color="auto"/>
        <w:bottom w:val="none" w:sz="0" w:space="0" w:color="auto"/>
        <w:right w:val="none" w:sz="0" w:space="0" w:color="auto"/>
      </w:divBdr>
    </w:div>
    <w:div w:id="1776123578">
      <w:bodyDiv w:val="1"/>
      <w:marLeft w:val="0"/>
      <w:marRight w:val="0"/>
      <w:marTop w:val="0"/>
      <w:marBottom w:val="0"/>
      <w:divBdr>
        <w:top w:val="none" w:sz="0" w:space="0" w:color="auto"/>
        <w:left w:val="none" w:sz="0" w:space="0" w:color="auto"/>
        <w:bottom w:val="none" w:sz="0" w:space="0" w:color="auto"/>
        <w:right w:val="none" w:sz="0" w:space="0" w:color="auto"/>
      </w:divBdr>
    </w:div>
    <w:div w:id="1781804377">
      <w:bodyDiv w:val="1"/>
      <w:marLeft w:val="0"/>
      <w:marRight w:val="0"/>
      <w:marTop w:val="0"/>
      <w:marBottom w:val="0"/>
      <w:divBdr>
        <w:top w:val="none" w:sz="0" w:space="0" w:color="auto"/>
        <w:left w:val="none" w:sz="0" w:space="0" w:color="auto"/>
        <w:bottom w:val="none" w:sz="0" w:space="0" w:color="auto"/>
        <w:right w:val="none" w:sz="0" w:space="0" w:color="auto"/>
      </w:divBdr>
    </w:div>
    <w:div w:id="1955624996">
      <w:bodyDiv w:val="1"/>
      <w:marLeft w:val="0"/>
      <w:marRight w:val="0"/>
      <w:marTop w:val="0"/>
      <w:marBottom w:val="0"/>
      <w:divBdr>
        <w:top w:val="none" w:sz="0" w:space="0" w:color="auto"/>
        <w:left w:val="none" w:sz="0" w:space="0" w:color="auto"/>
        <w:bottom w:val="none" w:sz="0" w:space="0" w:color="auto"/>
        <w:right w:val="none" w:sz="0" w:space="0" w:color="auto"/>
      </w:divBdr>
    </w:div>
    <w:div w:id="1998680393">
      <w:bodyDiv w:val="1"/>
      <w:marLeft w:val="0"/>
      <w:marRight w:val="0"/>
      <w:marTop w:val="0"/>
      <w:marBottom w:val="0"/>
      <w:divBdr>
        <w:top w:val="none" w:sz="0" w:space="0" w:color="auto"/>
        <w:left w:val="none" w:sz="0" w:space="0" w:color="auto"/>
        <w:bottom w:val="none" w:sz="0" w:space="0" w:color="auto"/>
        <w:right w:val="none" w:sz="0" w:space="0" w:color="auto"/>
      </w:divBdr>
    </w:div>
    <w:div w:id="2062166475">
      <w:bodyDiv w:val="1"/>
      <w:marLeft w:val="0"/>
      <w:marRight w:val="0"/>
      <w:marTop w:val="0"/>
      <w:marBottom w:val="0"/>
      <w:divBdr>
        <w:top w:val="none" w:sz="0" w:space="0" w:color="auto"/>
        <w:left w:val="none" w:sz="0" w:space="0" w:color="auto"/>
        <w:bottom w:val="none" w:sz="0" w:space="0" w:color="auto"/>
        <w:right w:val="none" w:sz="0" w:space="0" w:color="auto"/>
      </w:divBdr>
    </w:div>
    <w:div w:id="2128691154">
      <w:bodyDiv w:val="1"/>
      <w:marLeft w:val="0"/>
      <w:marRight w:val="0"/>
      <w:marTop w:val="0"/>
      <w:marBottom w:val="0"/>
      <w:divBdr>
        <w:top w:val="none" w:sz="0" w:space="0" w:color="auto"/>
        <w:left w:val="none" w:sz="0" w:space="0" w:color="auto"/>
        <w:bottom w:val="none" w:sz="0" w:space="0" w:color="auto"/>
        <w:right w:val="none" w:sz="0" w:space="0" w:color="auto"/>
      </w:divBdr>
    </w:div>
    <w:div w:id="2129624059">
      <w:bodyDiv w:val="1"/>
      <w:marLeft w:val="0"/>
      <w:marRight w:val="0"/>
      <w:marTop w:val="0"/>
      <w:marBottom w:val="0"/>
      <w:divBdr>
        <w:top w:val="none" w:sz="0" w:space="0" w:color="auto"/>
        <w:left w:val="none" w:sz="0" w:space="0" w:color="auto"/>
        <w:bottom w:val="none" w:sz="0" w:space="0" w:color="auto"/>
        <w:right w:val="none" w:sz="0" w:space="0" w:color="auto"/>
      </w:divBdr>
    </w:div>
    <w:div w:id="2137335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gif"/><Relationship Id="rId26" Type="http://schemas.openxmlformats.org/officeDocument/2006/relationships/hyperlink" Target="http://cs229.stanford.edu/proj2012/Lui-EmployerHealthInsurancePremiumPrediction.pdf"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scholar.google.com/scholar_lookup?title=Health+Insurance+Amount+Prediction&amp;author=Bhardwaj,+N.&amp;author=Anand,+R.&amp;publication_year=2020&amp;journal=Int.+J.+Eng.+Res.&amp;volume=9&amp;pages=1008%E2%80%931011&amp;doi=10.17577/IJERTV9IS050700"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liths.m9999@gmail.com"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mailto:Koushikreddy.katta@gmail.com" TargetMode="External"/><Relationship Id="rId19" Type="http://schemas.openxmlformats.org/officeDocument/2006/relationships/image" Target="media/image8.gif"/><Relationship Id="rId4" Type="http://schemas.openxmlformats.org/officeDocument/2006/relationships/settings" Target="settings.xml"/><Relationship Id="rId9" Type="http://schemas.openxmlformats.org/officeDocument/2006/relationships/hyperlink" Target="mailto:saikalyan0126@gmail.comn"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3017</Words>
  <Characters>17201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ARUTLA SAI KALYAN .</cp:lastModifiedBy>
  <cp:revision>2</cp:revision>
  <dcterms:created xsi:type="dcterms:W3CDTF">2024-09-28T16:14:00Z</dcterms:created>
  <dcterms:modified xsi:type="dcterms:W3CDTF">2024-09-28T16:14:00Z</dcterms:modified>
</cp:coreProperties>
</file>