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 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 Maximizes resource utilization</w:t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67</Words>
  <Characters>432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2021-05-30T22:53:49Z</dcterms:modified>
  <cp:revision>5</cp:revision>
  <dc:subject/>
  <dc:title/>
</cp:coreProperties>
</file>