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0"/>
      </w:tblGrid>
      <w:tr w:rsidR="00A34471" w:rsidRPr="00A34471" w14:paraId="4F33B125" w14:textId="77777777" w:rsidTr="00A3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7106" w14:textId="77777777" w:rsidR="00A34471" w:rsidRPr="00A34471" w:rsidRDefault="00A34471" w:rsidP="00A3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471">
              <w:rPr>
                <w:rFonts w:ascii="Times New Roman" w:eastAsia="Times New Roman" w:hAnsi="Times New Roman" w:cs="Times New Roman"/>
                <w:sz w:val="27"/>
                <w:szCs w:val="27"/>
              </w:rPr>
              <w:t>For immediate release</w:t>
            </w:r>
          </w:p>
        </w:tc>
      </w:tr>
    </w:tbl>
    <w:p w14:paraId="0D1FBA9A" w14:textId="77777777" w:rsidR="00A34471" w:rsidRPr="00A34471" w:rsidRDefault="00A34471" w:rsidP="00A34471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A34471" w:rsidRPr="00A34471" w14:paraId="122D426D" w14:textId="77777777" w:rsidTr="00A3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577A" w14:textId="77777777" w:rsidR="00A34471" w:rsidRPr="00A34471" w:rsidRDefault="00A34471" w:rsidP="00A3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471">
              <w:rPr>
                <w:rFonts w:ascii="Times New Roman" w:eastAsia="Times New Roman" w:hAnsi="Times New Roman" w:cs="Times New Roman"/>
                <w:sz w:val="24"/>
                <w:szCs w:val="24"/>
              </w:rPr>
              <w:t>The Federal Reserve today announced the following policy actions:</w:t>
            </w:r>
          </w:p>
          <w:p w14:paraId="46969945" w14:textId="77777777" w:rsidR="00A34471" w:rsidRPr="00A34471" w:rsidRDefault="00A34471" w:rsidP="00A344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471">
              <w:rPr>
                <w:rFonts w:ascii="Times New Roman" w:eastAsia="Times New Roman" w:hAnsi="Times New Roman" w:cs="Times New Roman"/>
                <w:sz w:val="24"/>
                <w:szCs w:val="24"/>
              </w:rPr>
              <w:t>The Board of Governors approved a reduction in the discount rate from 5-1/4 percent to 5 percent, effective immediately.</w:t>
            </w:r>
          </w:p>
          <w:p w14:paraId="1A82BD84" w14:textId="77777777" w:rsidR="00A34471" w:rsidRPr="00A34471" w:rsidRDefault="00A34471" w:rsidP="00A3447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471">
              <w:rPr>
                <w:rFonts w:ascii="Times New Roman" w:eastAsia="Times New Roman" w:hAnsi="Times New Roman" w:cs="Times New Roman"/>
                <w:sz w:val="24"/>
                <w:szCs w:val="24"/>
              </w:rPr>
              <w:t>In a related move, the Federal Open Market Committee agreed that the reduction would be reflected fully in interest rates in the reserve markets. This is expected to result in a reduction in the federal funds rate of 25 basis points, from about 5-1/2 percent to about 5-1/4 percent.</w:t>
            </w:r>
          </w:p>
          <w:p w14:paraId="24AD3571" w14:textId="77777777" w:rsidR="00A34471" w:rsidRPr="00A34471" w:rsidRDefault="00A34471" w:rsidP="00A34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471">
              <w:rPr>
                <w:rFonts w:ascii="Times New Roman" w:eastAsia="Times New Roman" w:hAnsi="Times New Roman" w:cs="Times New Roman"/>
                <w:sz w:val="24"/>
                <w:szCs w:val="24"/>
              </w:rPr>
              <w:t>Moderating economic expansion in recent months has reduced potential inflationary pressures going forward. With price and cost trends already subdued, a slight easing of monetary policy is consistent with contained inflation and sustainable growth.</w:t>
            </w:r>
          </w:p>
          <w:p w14:paraId="23E7E447" w14:textId="77777777" w:rsidR="00A34471" w:rsidRPr="00A34471" w:rsidRDefault="00A34471" w:rsidP="00A344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4471">
              <w:rPr>
                <w:rFonts w:ascii="Times New Roman" w:eastAsia="Times New Roman" w:hAnsi="Times New Roman" w:cs="Times New Roman"/>
                <w:sz w:val="24"/>
                <w:szCs w:val="24"/>
              </w:rPr>
              <w:t>In taking the discount action, the Board approved requests submitted by the Boards of Directors of the Federal Reserve Banks of New York, Philadelphia, Cleveland, Atlanta, Minneapolis, and Dallas.</w:t>
            </w:r>
          </w:p>
        </w:tc>
      </w:tr>
    </w:tbl>
    <w:p w14:paraId="5FCE6C01" w14:textId="77777777" w:rsidR="009437E4" w:rsidRDefault="00A34471">
      <w:bookmarkStart w:id="0" w:name="_GoBack"/>
      <w:bookmarkEnd w:id="0"/>
    </w:p>
    <w:sectPr w:rsidR="0094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A6B21"/>
    <w:multiLevelType w:val="multilevel"/>
    <w:tmpl w:val="1AA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F"/>
    <w:rsid w:val="00120F7F"/>
    <w:rsid w:val="0032563A"/>
    <w:rsid w:val="00983095"/>
    <w:rsid w:val="00A34471"/>
    <w:rsid w:val="00BC55E0"/>
    <w:rsid w:val="00C4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E0D17-2131-4E23-BE29-61A322A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anudeep</dc:creator>
  <cp:keywords/>
  <dc:description/>
  <cp:lastModifiedBy>sai krishna anudeep</cp:lastModifiedBy>
  <cp:revision>2</cp:revision>
  <dcterms:created xsi:type="dcterms:W3CDTF">2017-11-23T06:08:00Z</dcterms:created>
  <dcterms:modified xsi:type="dcterms:W3CDTF">2017-11-23T06:08:00Z</dcterms:modified>
</cp:coreProperties>
</file>