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5CB4A" w14:textId="6C2837D1" w:rsidR="0028403A" w:rsidRDefault="0028403A" w:rsidP="00101DA4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أسئلة تقويم 6 / فقه</w:t>
      </w:r>
    </w:p>
    <w:p w14:paraId="5E2059E2" w14:textId="7BD5AD6B" w:rsidR="0028403A" w:rsidRDefault="0028403A" w:rsidP="0028403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 ما هي الشروط العامة لإقامة الحدود؟</w:t>
      </w:r>
    </w:p>
    <w:p w14:paraId="4F6AE8AB" w14:textId="54133EB9" w:rsidR="0028403A" w:rsidRDefault="0028403A" w:rsidP="0028403A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1- أن يكون مكلفا(بالغا عاقلا)       2-أن يكون مختارا غير مكره              3-أن يعلم بالتحريم.</w:t>
      </w:r>
    </w:p>
    <w:p w14:paraId="015A311A" w14:textId="275627D8" w:rsidR="0028403A" w:rsidRDefault="0028403A" w:rsidP="0028403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 ما هو حد الزاني المحصن؟ وغير المحصن؟ ومن هو المحصن هنا؟</w:t>
      </w:r>
    </w:p>
    <w:p w14:paraId="2F434C02" w14:textId="56899613" w:rsidR="0028403A" w:rsidRDefault="0028403A" w:rsidP="0028403A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حد الزاني المحصن: الرجم                  وحد الزاني غير المحصن: 100 جلدة وتغريبُ عامٍ</w:t>
      </w:r>
    </w:p>
    <w:p w14:paraId="774F3D7A" w14:textId="6DD0DEB7" w:rsidR="0028403A" w:rsidRDefault="0028403A" w:rsidP="0028403A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والمحصن هنا: هو من وطئ في قُبُل في نكاح صحيح، وهما-هو وزوجه- بالغان عاقلان حُرّان.</w:t>
      </w:r>
    </w:p>
    <w:p w14:paraId="3FEE64DA" w14:textId="73C1E6F9" w:rsidR="0028403A" w:rsidRDefault="0028403A" w:rsidP="0028403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3- ما هو حد اللواط؟</w:t>
      </w:r>
    </w:p>
    <w:p w14:paraId="70C6DE6F" w14:textId="1DDDF20B" w:rsidR="0028403A" w:rsidRDefault="0028403A" w:rsidP="0028403A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مثل حد الزنا.</w:t>
      </w:r>
    </w:p>
    <w:p w14:paraId="05A7198E" w14:textId="73A19FDC" w:rsidR="0028403A" w:rsidRDefault="0028403A" w:rsidP="0028403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4- ما هي طرق ثبوت الزنا؟</w:t>
      </w:r>
    </w:p>
    <w:p w14:paraId="1A7EA83F" w14:textId="23F98A29" w:rsidR="0028403A" w:rsidRDefault="0028403A" w:rsidP="0028403A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1-</w:t>
      </w:r>
      <w:r w:rsidR="005E2B79">
        <w:rPr>
          <w:rFonts w:hint="cs"/>
          <w:sz w:val="26"/>
          <w:szCs w:val="26"/>
          <w:u w:val="single"/>
          <w:rtl/>
        </w:rPr>
        <w:t xml:space="preserve"> الإقرار (أن يعترف)             2- شهادة أربعة رجال عدول على حقيقة الزنا             3- الحمل</w:t>
      </w:r>
    </w:p>
    <w:p w14:paraId="605DAEC9" w14:textId="0996574A" w:rsidR="005E2B79" w:rsidRDefault="005E2B79" w:rsidP="005E2B7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5- ما هو القذف؟ وما هو حدّ القذف؟</w:t>
      </w:r>
    </w:p>
    <w:p w14:paraId="679F5A6B" w14:textId="40DA8BD0" w:rsidR="005E2B79" w:rsidRPr="005E2B79" w:rsidRDefault="005E2B79" w:rsidP="005E2B79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هو الرمي بزنا أو لواط        وحدّه: 80 جلدة.</w:t>
      </w:r>
    </w:p>
    <w:p w14:paraId="674BAA12" w14:textId="51B6485D" w:rsidR="005E2B79" w:rsidRDefault="005E2B79" w:rsidP="005E2B7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6- كيف يثبت القذف؟</w:t>
      </w:r>
    </w:p>
    <w:p w14:paraId="6A175373" w14:textId="1BE95D10" w:rsidR="00D96254" w:rsidRDefault="005E2B79" w:rsidP="00D96254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بإقرار القاذف أو بشهادة عدلين.</w:t>
      </w:r>
    </w:p>
    <w:p w14:paraId="225356F1" w14:textId="7B575E75" w:rsidR="005E2B79" w:rsidRDefault="005E2B79" w:rsidP="005E2B7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7-</w:t>
      </w:r>
      <w:r w:rsidR="00D96254">
        <w:rPr>
          <w:rFonts w:hint="cs"/>
          <w:sz w:val="32"/>
          <w:szCs w:val="32"/>
          <w:rtl/>
        </w:rPr>
        <w:t xml:space="preserve"> بماذا تحصل الردة؟ وما هو حدّها؟</w:t>
      </w:r>
    </w:p>
    <w:p w14:paraId="58B6F727" w14:textId="4B896C95" w:rsidR="00D96254" w:rsidRDefault="00D96254" w:rsidP="00D96254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1- بالقول: كالاستهزاء              2- بالفعل: كعبادة غير الله</w:t>
      </w:r>
    </w:p>
    <w:p w14:paraId="759A7F1E" w14:textId="721761F3" w:rsidR="00D96254" w:rsidRDefault="00D96254" w:rsidP="00D96254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 xml:space="preserve"> 3- بالاعتقاد: كالشرك، أو بغض النبي صلى الله عليه وسلم</w:t>
      </w:r>
    </w:p>
    <w:p w14:paraId="06158E9B" w14:textId="3C7258C6" w:rsidR="00D96254" w:rsidRPr="00D96254" w:rsidRDefault="00D96254" w:rsidP="00D96254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وحّد الرّدة: القتل.</w:t>
      </w:r>
    </w:p>
    <w:p w14:paraId="673606B6" w14:textId="644BE542" w:rsidR="00D96254" w:rsidRDefault="00D96254" w:rsidP="005E2B7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8- ما هو حد السرقة؟ وما هو حد المسكِر؟</w:t>
      </w:r>
    </w:p>
    <w:p w14:paraId="54091AF1" w14:textId="154B1479" w:rsidR="00D96254" w:rsidRDefault="00D96254" w:rsidP="005E2B79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حد السرقة: قطع اليد اليمنى من مفصل الكف ، فإن عاد قطعت رجله اليسرى من مفصل الكعب، فإن عاد عزّر</w:t>
      </w:r>
    </w:p>
    <w:p w14:paraId="64F10026" w14:textId="50982AE3" w:rsidR="00D96254" w:rsidRPr="00D96254" w:rsidRDefault="00D96254" w:rsidP="00101DA4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حد المسكِر: 40 جلدة، وللحاكم أن يزيدها إلى 80 تعزيرا.</w:t>
      </w:r>
    </w:p>
    <w:p w14:paraId="6C03EAD2" w14:textId="136D0E78" w:rsidR="00101DA4" w:rsidRDefault="00101DA4" w:rsidP="00101DA4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ويشترط لإقامة حد السرقة ستة شروط:   1-أن يكون مالا محترما   2-أن يبلغ النصاب: ربع دينار(40 ريالا تقريبا)</w:t>
      </w:r>
    </w:p>
    <w:p w14:paraId="254151BF" w14:textId="78B22399" w:rsidR="00101DA4" w:rsidRDefault="00101DA4" w:rsidP="00101DA4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3-أن يأخذ المال على وجه الخفية     4-أن يأخذه من حِرزه(المكان الذي يحفظ فيه عادة)</w:t>
      </w:r>
    </w:p>
    <w:p w14:paraId="650C9C51" w14:textId="7A756FFC" w:rsidR="00101DA4" w:rsidRPr="00101DA4" w:rsidRDefault="00101DA4" w:rsidP="00101DA4">
      <w:pPr>
        <w:jc w:val="right"/>
        <w:rPr>
          <w:rFonts w:hint="cs"/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5-أن تنتفي الشبهة، فلا قطع إن سرق من أصوله أو فروعه أو زوجه.  6-ثبوت السرقة: بإقراره أو شهادة عدلين يصفانها.</w:t>
      </w:r>
      <w:bookmarkStart w:id="0" w:name="_GoBack"/>
      <w:bookmarkEnd w:id="0"/>
    </w:p>
    <w:sectPr w:rsidR="00101DA4" w:rsidRPr="0010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3A"/>
    <w:rsid w:val="00101DA4"/>
    <w:rsid w:val="0028403A"/>
    <w:rsid w:val="005E2B79"/>
    <w:rsid w:val="009E7C19"/>
    <w:rsid w:val="00D9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626B"/>
  <w15:chartTrackingRefBased/>
  <w15:docId w15:val="{EA18FB1B-7550-4345-80E7-45404A2B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2019-12-14T20:16:00Z</dcterms:created>
  <dcterms:modified xsi:type="dcterms:W3CDTF">2019-12-14T20:55:00Z</dcterms:modified>
</cp:coreProperties>
</file>