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C8A"/>
          <w:sz w:val="36"/>
          <w:szCs w:val="36"/>
        </w:rPr>
        <w:t xml:space="preserve">English–Hindi Dataset Processing &amp; Translation with LLM</w:t>
      </w:r>
    </w:p>
    <w:p>
      <w:pPr>
        <w:spacing w:after="360"/>
      </w:pPr>
      <w:r>
        <w:rPr>
          <w:i/>
          <w:iCs/>
          <w:color w:val="555555"/>
          <w:sz w:val="24"/>
          <w:szCs w:val="24"/>
        </w:rPr>
        <w:t xml:space="preserve">Combined Summary — Assessment 1 &amp; Assessment 2</w:t>
      </w:r>
    </w:p>
    <w:p>
      <w:pPr>
        <w:pStyle w:val="Heading1"/>
      </w:pPr>
      <w:r>
        <w:t xml:space="preserve">Assessment 1: Dataset Processing and Analysis</w:t>
      </w:r>
    </w:p>
    <w:p>
      <w:pPr>
        <w:pStyle w:val="Heading2"/>
      </w:pPr>
      <w:r>
        <w:t xml:space="preserve">Dataset Source</w:t>
      </w:r>
    </w:p>
    <w:p>
      <w:pPr>
        <w:pStyle w:val="ListParagraph"/>
        <w:numPr>
          <w:ilvl w:val="0"/>
          <w:numId w:val="2"/>
        </w:numPr>
      </w:pPr>
      <w:r>
        <w:t xml:space="preserve">Repository: </w:t>
      </w:r>
      <w:r>
        <w:rPr>
          <w:b/>
          <w:bCs/>
        </w:rPr>
        <w:t xml:space="preserve">ainlpml/english-hindi</w:t>
      </w:r>
      <w:r>
        <w:t xml:space="preserve"> (Hugging Face Datasets, gated access)</w:t>
      </w:r>
    </w:p>
    <w:p>
      <w:pPr>
        <w:pStyle w:val="ListParagraph"/>
        <w:numPr>
          <w:ilvl w:val="0"/>
          <w:numId w:val="2"/>
        </w:numPr>
      </w:pPr>
      <w:r>
        <w:t xml:space="preserve">Format: two line-aligned plain text files, </w:t>
      </w:r>
      <w:r>
        <w:rPr>
          <w:b/>
          <w:bCs/>
        </w:rPr>
        <w:t xml:space="preserve">eng.txt</w:t>
      </w:r>
      <w:r>
        <w:t xml:space="preserve"> and </w:t>
      </w:r>
      <w:r>
        <w:rPr>
          <w:b/>
          <w:bCs/>
        </w:rPr>
        <w:t xml:space="preserve">hin.txt</w:t>
      </w:r>
      <w:r>
        <w:t xml:space="preserve">, 10,000 parallel sentences total.</w:t>
      </w:r>
    </w:p>
    <w:p>
      <w:pPr>
        <w:pStyle w:val="Heading2"/>
      </w:pPr>
      <w:r>
        <w:t xml:space="preserve">Processing Pipeline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 and pair: </w:t>
      </w:r>
      <w:r>
        <w:t xml:space="preserve">English and Hindi sentences paired line-by-line into a tabular structure.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Word Count Analysis: </w:t>
      </w:r>
      <w:r>
        <w:t xml:space="preserve">Computed word counts per sentence in both languages; retained only pairs where both sentences had 5–50 words.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Word Count Difference Filter: </w:t>
      </w:r>
      <w:r>
        <w:t xml:space="preserve">Calculated English − Hindi word count difference per pair; retained only pairs with a difference between -10 and +10.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Export: </w:t>
      </w:r>
      <w:r>
        <w:t xml:space="preserve">Final cleaned dataset exported to Excel with columns: English Sentences, Hindi Sentences, Word Count (English), Word Count (Hindi).</w:t>
      </w:r>
    </w:p>
    <w:p>
      <w:pPr>
        <w:pStyle w:val="Heading2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Processing Stage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Row Count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 dataset loaded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word-count range filter (5–50, both languages)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8,788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word-count difference filter (-10 to +10)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8,214</w:t>
            </w:r>
          </w:p>
        </w:tc>
      </w:tr>
    </w:tbl>
    <w:p>
      <w:pPr>
        <w:spacing w:before="200"/>
      </w:pPr>
      <w:r>
        <w:rPr>
          <w:b/>
          <w:bCs/>
        </w:rPr>
        <w:t xml:space="preserve">Final cleaned dataset: 8,214 English–Hindi sentence pairs.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english_hindi_cleaned.xlsx</w:t>
      </w:r>
      <w:r>
        <w:t xml:space="preserve"> — final cleaned dataset (8,214 rows)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process_dataset.py</w:t>
      </w:r>
      <w:r>
        <w:t xml:space="preserve"> — Python script implementing the full pipeline</w:t>
      </w:r>
    </w:p>
    <w:p>
      <w:r>
        <w:br w:type="page"/>
      </w:r>
    </w:p>
    <w:p>
      <w:pPr>
        <w:pStyle w:val="Heading1"/>
      </w:pPr>
      <w:r>
        <w:t xml:space="preserve">Assessment 2: Translation with LLM</w:t>
      </w:r>
    </w:p>
    <w:p>
      <w:pPr>
        <w:pStyle w:val="Heading2"/>
      </w:pPr>
      <w:r>
        <w:t xml:space="preserve">Model Used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facebook/nllb-200-distilled-600M</w:t>
      </w:r>
      <w:r>
        <w:t xml:space="preserve"> — an open, freely available multilingual translation model from Hugging Face (no API key required).</w:t>
      </w:r>
    </w:p>
    <w:p>
      <w:pPr>
        <w:pStyle w:val="Heading2"/>
      </w:pPr>
      <w:r>
        <w:t xml:space="preserve">Pipeline</w:t>
      </w:r>
    </w:p>
    <w:p>
      <w:pPr>
        <w:pStyle w:val="ListParagraph"/>
        <w:numPr>
          <w:ilvl w:val="0"/>
          <w:numId w:val="3"/>
        </w:numPr>
      </w:pPr>
      <w:r>
        <w:t xml:space="preserve">Randomly sampled 100 English sentences from the Assignment 1 cleaned dataset (fixed random seed for reproducibility).</w:t>
      </w:r>
    </w:p>
    <w:p>
      <w:pPr>
        <w:pStyle w:val="ListParagraph"/>
        <w:numPr>
          <w:ilvl w:val="0"/>
          <w:numId w:val="3"/>
        </w:numPr>
      </w:pPr>
      <w:r>
        <w:t xml:space="preserve">Translated each English sentence into Hindi using the NLLB model.</w:t>
      </w:r>
    </w:p>
    <w:p>
      <w:pPr>
        <w:pStyle w:val="ListParagraph"/>
        <w:numPr>
          <w:ilvl w:val="0"/>
          <w:numId w:val="3"/>
        </w:numPr>
      </w:pPr>
      <w:r>
        <w:t xml:space="preserve">Used the existing reference Hindi sentences (from the Assignment 1 parallel dataset) as ground truth.</w:t>
      </w:r>
    </w:p>
    <w:p>
      <w:pPr>
        <w:pStyle w:val="ListParagraph"/>
        <w:numPr>
          <w:ilvl w:val="0"/>
          <w:numId w:val="3"/>
        </w:numPr>
      </w:pPr>
      <w:r>
        <w:t xml:space="preserve">Computed BLEU, chrF, and TER scores comparing model translations against the reference Hindi sentences using </w:t>
      </w:r>
      <w:r>
        <w:rPr>
          <w:i/>
          <w:iCs/>
        </w:rPr>
        <w:t xml:space="preserve">sacrebleu</w:t>
      </w:r>
      <w:r>
        <w:t xml:space="preserve">.</w:t>
      </w:r>
    </w:p>
    <w:p>
      <w:pPr>
        <w:pStyle w:val="Heading2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BLEU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21.23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chrF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48.17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68.34</w:t>
            </w:r>
          </w:p>
        </w:tc>
      </w:tr>
    </w:tbl>
    <w:p>
      <w:pPr>
        <w:pStyle w:val="Heading2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BLEU (21.23): </w:t>
      </w:r>
      <w:r>
        <w:t xml:space="preserve">Moderate score, typical for a mid-sized open model on a structurally distant language pair (English→Hindi).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chrF (48.17): </w:t>
      </w:r>
      <w:r>
        <w:t xml:space="preserve">Character-level metric, more robust for morphologically rich languages like Hindi; indicates reasonable surface-form overlap.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 (68.34): </w:t>
      </w:r>
      <w:r>
        <w:t xml:space="preserve">Edit rate against reference; consistent with the BLEU/chrF scores, reflecting the trade-off of using a lightweight, distilled, free model rather than a larger commercial MT system.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translation_output.xlsx</w:t>
      </w:r>
      <w:r>
        <w:t xml:space="preserve"> — 100 English sentences with model-generated Hindi translations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scores.txt</w:t>
      </w:r>
      <w:r>
        <w:t xml:space="preserve"> — BLEU, chrF, TER scores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translate_and_score.py</w:t>
      </w:r>
      <w:r>
        <w:t xml:space="preserve"> — Python script implementing translation and scoring</w:t>
      </w:r>
    </w:p>
    <w:p>
      <w:pPr>
        <w:pStyle w:val="Heading1"/>
      </w:pPr>
      <w:r>
        <w:t xml:space="preserve">Author</w:t>
      </w:r>
    </w:p>
    <w:p>
      <w:r>
        <w:t xml:space="preserve">Sai Meghanath</w:t>
      </w:r>
    </w:p>
    <w:p>
      <w:r>
        <w:t xml:space="preserve">Final-semester MCA (Artificial Intelligence), Amrita Vishwa Vidyapeetham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2026-06-27T05:46:23.756Z</dcterms:created>
  <dcterms:modified xsi:type="dcterms:W3CDTF">2026-06-27T05:46:23.774Z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