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F6" w:rsidRPr="009A4AF6" w:rsidRDefault="009A4AF6" w:rsidP="009A4AF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21-Bash Guardians - </w:t>
      </w:r>
      <w:proofErr w:type="spellStart"/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-Sai Spandana Chava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Jacob </w:t>
      </w:r>
      <w:proofErr w:type="spellStart"/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Jacob</w:t>
      </w:r>
      <w:proofErr w:type="spellEnd"/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9A4AF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Different roles and responsibilities include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 :-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  <w:t>Spandana - S524987 - Primary Contact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1.The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role for which </w:t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i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will be responsible is "Primary Contact" till the completion of the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Around 35% of the work has been done among the requirements gathered.</w:t>
      </w:r>
    </w:p>
    <w:p w:rsidR="009A4AF6" w:rsidRPr="009A4AF6" w:rsidRDefault="009A4AF6" w:rsidP="009A4A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Here is the repository link for the work completed</w:t>
      </w: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:-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9A4AF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 (Links to an external site.)</w:t>
        </w:r>
        <w:r w:rsidRPr="009A4AF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According to the plan we have scheduled, we are on track without any </w:t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delays.Since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we have started with user interface screens without which the project can't be started, the criticality is high.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2.Previous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week's work includes the development of screens for fraternity list and party guard team. Completed documentation work like weekly status reports.</w:t>
      </w:r>
    </w:p>
    <w:p w:rsidR="009A4AF6" w:rsidRPr="009A4AF6" w:rsidRDefault="009A4AF6" w:rsidP="009A4AF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This week's plan :-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Specific- First task includes the presentation for client demo and resolving few </w:t>
      </w: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issues(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5 hours). Also coding for login and registration and also for fraternity list</w:t>
      </w: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.(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4-5 hours).Developing app information screen (4-5 hours).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Measurable</w:t>
      </w: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:-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The outcome of the design can be measured based on the output </w:t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i.e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the screens for fraternity list and also party guard team.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Attainable :-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The goal which we have set is attainable based on the requirements and also based on the time allotted for the screens mentioned above.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Relevant :-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Goal which we have set is relevant to the project and also will help the project to improve.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Timely :-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we are trying to complete tasks on time so that no work will be left behind.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Future tasks include the following: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1: Explore the API being used by web services team so that we can communicate with them.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2: Developing basic user &amp; host user login screen, user registration, App information guide scree,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3: Integrating the above three view controllers and presenting for client demo-1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Week 4: Developing fraternities list screen, </w:t>
      </w:r>
      <w:proofErr w:type="spell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pg</w:t>
      </w:r>
      <w:proofErr w:type="spell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team screen.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5: Client Demo2, test &amp; resolve issues, identify deliverables for Demo 3-50%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6: Developing report screen, alert screen.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7: Fix issues and set environment for demo. Document the deliverables.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Week 8: Work on midterm presentation &amp; demo 3, testing and fixing issues, list deliverables for demo 4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Week 9: developing report and alert </w:t>
      </w: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screen .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Client Demo 4.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10: Client Demo 4 &amp; resolve issues. Identify deliverables for Demo 5.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12: Client Demo 5. Work on project documentation.-80%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13: Fixing the issues. Work on deploying the project on production.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14: commit the source code.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15: Delivering project &amp; start working on project completion.</w:t>
      </w:r>
    </w:p>
    <w:p w:rsidR="009A4AF6" w:rsidRPr="009A4AF6" w:rsidRDefault="009A4AF6" w:rsidP="009A4AF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Week 16: close the project -100%</w:t>
      </w:r>
    </w:p>
    <w:p w:rsidR="009A4AF6" w:rsidRPr="009A4AF6" w:rsidRDefault="009A4AF6" w:rsidP="009A4A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>5.One</w:t>
      </w:r>
      <w:proofErr w:type="gramEnd"/>
      <w:r w:rsidRPr="009A4AF6">
        <w:rPr>
          <w:rFonts w:ascii="Helvetica" w:eastAsia="Times New Roman" w:hAnsi="Helvetica" w:cs="Helvetica"/>
          <w:color w:val="2D3B45"/>
          <w:sz w:val="21"/>
          <w:szCs w:val="21"/>
        </w:rPr>
        <w:t xml:space="preserve"> task which is left behind is to talk to university police regarding the project.</w:t>
      </w:r>
    </w:p>
    <w:p w:rsidR="00D260A3" w:rsidRPr="009A4AF6" w:rsidRDefault="00D260A3" w:rsidP="009A4AF6">
      <w:bookmarkStart w:id="0" w:name="_GoBack"/>
      <w:bookmarkEnd w:id="0"/>
    </w:p>
    <w:sectPr w:rsidR="00D260A3" w:rsidRPr="009A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43211B"/>
    <w:rsid w:val="009A4AF6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486F-E090-465E-A744-052B11A1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2016-12-01T03:15:00Z</dcterms:created>
  <dcterms:modified xsi:type="dcterms:W3CDTF">2016-12-01T03:15:00Z</dcterms:modified>
</cp:coreProperties>
</file>