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414673703"/>
        <w:docPartObj>
          <w:docPartGallery w:val="Cover Pages"/>
          <w:docPartUnique/>
        </w:docPartObj>
      </w:sdtPr>
      <w:sdtContent>
        <w:p w14:paraId="6D9E3E71" w14:textId="07C974BF" w:rsidR="00C900F2" w:rsidRDefault="00C900F2">
          <w:r>
            <w:rPr>
              <w:noProof/>
            </w:rPr>
            <mc:AlternateContent>
              <mc:Choice Requires="wpg">
                <w:drawing>
                  <wp:anchor distT="0" distB="0" distL="114300" distR="114300" simplePos="0" relativeHeight="251664384" behindDoc="0" locked="0" layoutInCell="1" allowOverlap="1" wp14:anchorId="6ACE540F" wp14:editId="087BA995">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1214C9ED" id="Group 157" o:spid="_x0000_s1026" style="position:absolute;margin-left:0;margin-top:0;width:8in;height:95.7pt;z-index:251664384;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9" o:title="" recolor="t" rotate="t" type="frame"/>
                    </v:rect>
                    <w10:wrap anchorx="page" anchory="page"/>
                  </v:group>
                </w:pict>
              </mc:Fallback>
            </mc:AlternateContent>
          </w:r>
          <w:r>
            <w:rPr>
              <w:noProof/>
            </w:rPr>
            <mc:AlternateContent>
              <mc:Choice Requires="wps">
                <w:drawing>
                  <wp:anchor distT="0" distB="0" distL="114300" distR="114300" simplePos="0" relativeHeight="251663360" behindDoc="0" locked="0" layoutInCell="1" allowOverlap="1" wp14:anchorId="3AA0E931" wp14:editId="19CA38AA">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4BCA6A5" w14:textId="77777777" w:rsidR="00C900F2" w:rsidRDefault="00C900F2">
                                <w:pPr>
                                  <w:pStyle w:val="NoSpacing"/>
                                  <w:jc w:val="right"/>
                                  <w:rPr>
                                    <w:color w:val="156082" w:themeColor="accent1"/>
                                    <w:sz w:val="28"/>
                                    <w:szCs w:val="28"/>
                                  </w:rPr>
                                </w:pPr>
                                <w:r>
                                  <w:rPr>
                                    <w:color w:val="156082" w:themeColor="accent1"/>
                                    <w:sz w:val="28"/>
                                    <w:szCs w:val="28"/>
                                  </w:rPr>
                                  <w:t>Abstract</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p w14:paraId="3451E574" w14:textId="7F509E68" w:rsidR="00C900F2" w:rsidRDefault="00C900F2">
                                    <w:pPr>
                                      <w:pStyle w:val="NoSpacing"/>
                                      <w:jc w:val="right"/>
                                      <w:rPr>
                                        <w:color w:val="595959" w:themeColor="text1" w:themeTint="A6"/>
                                        <w:sz w:val="20"/>
                                        <w:szCs w:val="20"/>
                                      </w:rPr>
                                    </w:pPr>
                                    <w:r w:rsidRPr="00C900F2">
                                      <w:rPr>
                                        <w:color w:val="595959" w:themeColor="text1" w:themeTint="A6"/>
                                        <w:sz w:val="20"/>
                                        <w:szCs w:val="20"/>
                                      </w:rPr>
                                      <w:t>This study builds a multiple linear regression model to explain 1970 Boston housing prices using 13 predictors across demographic, structural, accessibility, and pollution categories. The final model, with fewer than ten variables, highlights demographic factors and air pollution as key drivers of housing value. Despite some assumption violations, the model achieved strong predictive performance (R² ≈ 0.81) through cross-validation, offering insights into historical housing dynamics and implications for future policy.</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type w14:anchorId="3AA0E931" id="_x0000_t202" coordsize="21600,21600" o:spt="202" path="m,l,21600r21600,l21600,xe">
                    <v:stroke joinstyle="miter"/>
                    <v:path gradientshapeok="t" o:connecttype="rect"/>
                  </v:shapetype>
                  <v:shape id="Text Box 161" o:spid="_x0000_s1026" type="#_x0000_t202" style="position:absolute;margin-left:0;margin-top:0;width:8in;height:79.5pt;z-index:251663360;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" filled="f" stroked="f" strokeweight=".5pt">
                    <v:textbox style="mso-fit-shape-to-text:t" inset="126pt,0,54pt,0">
                      <w:txbxContent>
                        <w:p w14:paraId="64BCA6A5" w14:textId="77777777" w:rsidR="00C900F2" w:rsidRDefault="00C900F2">
                          <w:pPr>
                            <w:pStyle w:val="NoSpacing"/>
                            <w:jc w:val="right"/>
                            <w:rPr>
                              <w:color w:val="156082" w:themeColor="accent1"/>
                              <w:sz w:val="28"/>
                              <w:szCs w:val="28"/>
                            </w:rPr>
                          </w:pPr>
                          <w:r>
                            <w:rPr>
                              <w:color w:val="156082" w:themeColor="accent1"/>
                              <w:sz w:val="28"/>
                              <w:szCs w:val="28"/>
                            </w:rPr>
                            <w:t>Abstract</w:t>
                          </w:r>
                        </w:p>
                        <w:sdt>
                          <w:sdtPr>
                            <w:rPr>
                              <w:color w:val="595959" w:themeColor="text1" w:themeTint="A6"/>
                              <w:sz w:val="20"/>
                              <w:szCs w:val="20"/>
                            </w:rPr>
                            <w:alias w:val="Abstract"/>
                            <w:tag w:val=""/>
                            <w:id w:val="1375273687"/>
                            <w:dataBinding w:prefixMappings="xmlns:ns0='http://schemas.microsoft.com/office/2006/coverPageProps' " w:xpath="/ns0:CoverPageProperties[1]/ns0:Abstract[1]" w:storeItemID="{55AF091B-3C7A-41E3-B477-F2FDAA23CFDA}"/>
                            <w:text w:multiLine="1"/>
                          </w:sdtPr>
                          <w:sdtContent>
                            <w:p w14:paraId="3451E574" w14:textId="7F509E68" w:rsidR="00C900F2" w:rsidRDefault="00C900F2">
                              <w:pPr>
                                <w:pStyle w:val="NoSpacing"/>
                                <w:jc w:val="right"/>
                                <w:rPr>
                                  <w:color w:val="595959" w:themeColor="text1" w:themeTint="A6"/>
                                  <w:sz w:val="20"/>
                                  <w:szCs w:val="20"/>
                                </w:rPr>
                              </w:pPr>
                              <w:r w:rsidRPr="00C900F2">
                                <w:rPr>
                                  <w:color w:val="595959" w:themeColor="text1" w:themeTint="A6"/>
                                  <w:sz w:val="20"/>
                                  <w:szCs w:val="20"/>
                                </w:rPr>
                                <w:t>This study builds a multiple linear regression model to explain 1970 Boston housing prices using 13 predictors across demographic, structural, accessibility, and pollution categories. The final model, with fewer than ten variables, highlights demographic factors and air pollution as key drivers of housing value. Despite some assumption violations, the model achieved strong predictive performance (R² ≈ 0.81) through cross-validation, offering insights into historical housing dynamics and implications for future policy.</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19BE9E8A" wp14:editId="40D4E0B6">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4DC60FE" w14:textId="474D884A" w:rsidR="00C900F2" w:rsidRDefault="00000000">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C900F2" w:rsidRPr="00C900F2">
                                      <w:rPr>
                                        <w:caps/>
                                        <w:color w:val="156082" w:themeColor="accent1"/>
                                        <w:sz w:val="64"/>
                                        <w:szCs w:val="64"/>
                                      </w:rPr>
                                      <w:t>Simple Boston Housing Price Model</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5581BF8C" w14:textId="4E64CC1E" w:rsidR="00C900F2" w:rsidRDefault="00C900F2">
                                    <w:pPr>
                                      <w:jc w:val="right"/>
                                      <w:rPr>
                                        <w:smallCaps/>
                                        <w:color w:val="404040" w:themeColor="text1" w:themeTint="BF"/>
                                        <w:sz w:val="36"/>
                                        <w:szCs w:val="36"/>
                                      </w:rPr>
                                    </w:pPr>
                                    <w:r>
                                      <w:rPr>
                                        <w:color w:val="404040" w:themeColor="text1" w:themeTint="BF"/>
                                        <w:sz w:val="36"/>
                                        <w:szCs w:val="36"/>
                                      </w:rPr>
                                      <w:t>Sai Nikhil Chanda, Townes DeGroot, Jordan Alexander</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19BE9E8A" id="Text Box 163" o:spid="_x0000_s1027" type="#_x0000_t202" style="position:absolute;margin-left:0;margin-top:0;width:8in;height:286.5pt;z-index:251661312;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" filled="f" stroked="f" strokeweight=".5pt">
                    <v:textbox inset="126pt,0,54pt,0">
                      <w:txbxContent>
                        <w:p w14:paraId="44DC60FE" w14:textId="474D884A" w:rsidR="00C900F2" w:rsidRDefault="00000000">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C900F2" w:rsidRPr="00C900F2">
                                <w:rPr>
                                  <w:caps/>
                                  <w:color w:val="156082" w:themeColor="accent1"/>
                                  <w:sz w:val="64"/>
                                  <w:szCs w:val="64"/>
                                </w:rPr>
                                <w:t>Simple Boston Housing Price Model</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5581BF8C" w14:textId="4E64CC1E" w:rsidR="00C900F2" w:rsidRDefault="00C900F2">
                              <w:pPr>
                                <w:jc w:val="right"/>
                                <w:rPr>
                                  <w:smallCaps/>
                                  <w:color w:val="404040" w:themeColor="text1" w:themeTint="BF"/>
                                  <w:sz w:val="36"/>
                                  <w:szCs w:val="36"/>
                                </w:rPr>
                              </w:pPr>
                              <w:r>
                                <w:rPr>
                                  <w:color w:val="404040" w:themeColor="text1" w:themeTint="BF"/>
                                  <w:sz w:val="36"/>
                                  <w:szCs w:val="36"/>
                                </w:rPr>
                                <w:t>Sai Nikhil Chanda, Townes DeGroot, Jordan Alexander</w:t>
                              </w:r>
                            </w:p>
                          </w:sdtContent>
                        </w:sdt>
                      </w:txbxContent>
                    </v:textbox>
                    <w10:wrap type="square" anchorx="page" anchory="page"/>
                  </v:shape>
                </w:pict>
              </mc:Fallback>
            </mc:AlternateContent>
          </w:r>
        </w:p>
        <w:p w14:paraId="2E0C9568" w14:textId="56908912" w:rsidR="00C900F2" w:rsidRDefault="00C900F2">
          <w:pPr>
            <w:spacing w:line="278" w:lineRule="auto"/>
            <w:rPr>
              <w:rFonts w:asciiTheme="majorHAnsi" w:eastAsiaTheme="majorEastAsia" w:hAnsiTheme="majorHAnsi" w:cstheme="majorBidi"/>
              <w:color w:val="0F4761" w:themeColor="accent1" w:themeShade="BF"/>
              <w:sz w:val="32"/>
              <w:szCs w:val="32"/>
            </w:rPr>
          </w:pPr>
          <w:r>
            <w:rPr>
              <w:noProof/>
            </w:rPr>
            <mc:AlternateContent>
              <mc:Choice Requires="wps">
                <w:drawing>
                  <wp:anchor distT="0" distB="0" distL="114300" distR="114300" simplePos="0" relativeHeight="251662336" behindDoc="0" locked="0" layoutInCell="1" allowOverlap="1" wp14:anchorId="0B255C6C" wp14:editId="4795CEB5">
                    <wp:simplePos x="0" y="0"/>
                    <wp:positionH relativeFrom="page">
                      <wp:posOffset>227965</wp:posOffset>
                    </wp:positionH>
                    <wp:positionV relativeFrom="page">
                      <wp:posOffset>8227695</wp:posOffset>
                    </wp:positionV>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7FD8AA5" w14:textId="21BC8CD4" w:rsidR="00C900F2" w:rsidRDefault="00000000" w:rsidP="00C900F2">
                                <w:pPr>
                                  <w:pStyle w:val="NoSpacing"/>
                                  <w:jc w:val="center"/>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sidR="00C900F2">
                                      <w:rPr>
                                        <w:color w:val="595959" w:themeColor="text1" w:themeTint="A6"/>
                                        <w:sz w:val="18"/>
                                        <w:szCs w:val="18"/>
                                      </w:rPr>
                                      <w:t xml:space="preserve">     </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 w14:anchorId="0B255C6C" id="Text Box 159" o:spid="_x0000_s1028" type="#_x0000_t202" style="position:absolute;margin-left:17.95pt;margin-top:647.85pt;width:8in;height:1in;z-index:251662336;visibility:visible;mso-wrap-style:square;mso-width-percent:941;mso-height-percent:92;mso-wrap-distance-left:9pt;mso-wrap-distance-top:0;mso-wrap-distance-right:9pt;mso-wrap-distance-bottom:0;mso-position-horizontal:absolute;mso-position-horizontal-relative:page;mso-position-vertical:absolute;mso-position-vertical-relative:page;mso-width-percent:941;mso-height-percent:92;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" filled="f" stroked="f" strokeweight=".5pt">
                    <v:textbox inset="126pt,0,54pt,0">
                      <w:txbxContent>
                        <w:p w14:paraId="47FD8AA5" w14:textId="21BC8CD4" w:rsidR="00C900F2" w:rsidRDefault="00000000" w:rsidP="00C900F2">
                          <w:pPr>
                            <w:pStyle w:val="NoSpacing"/>
                            <w:jc w:val="center"/>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Content>
                              <w:r w:rsidR="00C900F2">
                                <w:rPr>
                                  <w:color w:val="595959" w:themeColor="text1" w:themeTint="A6"/>
                                  <w:sz w:val="18"/>
                                  <w:szCs w:val="18"/>
                                </w:rPr>
                                <w:t xml:space="preserve">     </w:t>
                              </w:r>
                            </w:sdtContent>
                          </w:sdt>
                        </w:p>
                      </w:txbxContent>
                    </v:textbox>
                    <w10:wrap type="square" anchorx="page" anchory="page"/>
                  </v:shape>
                </w:pict>
              </mc:Fallback>
            </mc:AlternateContent>
          </w:r>
          <w:r>
            <w:br w:type="page"/>
          </w:r>
        </w:p>
      </w:sdtContent>
    </w:sdt>
    <w:p w14:paraId="45A06CBA" w14:textId="7CC5098E" w:rsidR="00C900F2" w:rsidRDefault="00C900F2" w:rsidP="00C900F2">
      <w:pPr>
        <w:pStyle w:val="Heading2"/>
      </w:pPr>
      <w:r>
        <w:lastRenderedPageBreak/>
        <w:t>Introduction</w:t>
      </w:r>
    </w:p>
    <w:p w14:paraId="367805E5" w14:textId="77777777" w:rsidR="00C900F2" w:rsidRDefault="00C900F2" w:rsidP="00C900F2">
      <w:pPr>
        <w:spacing w:line="480" w:lineRule="auto"/>
        <w:ind w:firstLine="720"/>
        <w:rPr>
          <w:rFonts w:ascii="Times New Roman" w:eastAsia="Times New Roman" w:hAnsi="Times New Roman" w:cs="Times New Roman"/>
        </w:rPr>
      </w:pPr>
      <w:r w:rsidRPr="71A4E68C">
        <w:rPr>
          <w:rFonts w:ascii="Times New Roman" w:eastAsia="Times New Roman" w:hAnsi="Times New Roman" w:cs="Times New Roman"/>
        </w:rPr>
        <w:t>In the mid-1970s, two researchers attempted to model the effects of air pollution on housing prices and express the benefits of clean air in monetary units. These researchers utilized data from the Boston Standard Metropolitan Statistical Area (SMSA) Census and eventually published their results in the Journal of Environmental Economics and Management in 1978. They found that there were methodological problems with other similar studies and concluded that the value of clean air within housing prices had previously been overstated. Their analyses, however, did not particularly focus on the general relationship affecting housing prices in 1970 Boston. In the upcoming model, we take up this challenge and seek to design a multiple linear regression (MLR) model of 1970 housing prices in the Boston area using data that is publicly available on Kaggle, an online community for machine learners, developers, and researchers</w:t>
      </w:r>
      <w:r w:rsidRPr="71A4E68C">
        <w:rPr>
          <w:rStyle w:val="FootnoteReference"/>
          <w:rFonts w:ascii="Times New Roman" w:eastAsia="Times New Roman" w:hAnsi="Times New Roman" w:cs="Times New Roman"/>
        </w:rPr>
        <w:footnoteReference w:id="1"/>
      </w:r>
      <w:r w:rsidRPr="71A4E68C">
        <w:rPr>
          <w:rFonts w:ascii="Times New Roman" w:eastAsia="Times New Roman" w:hAnsi="Times New Roman" w:cs="Times New Roman"/>
        </w:rPr>
        <w:t>.</w:t>
      </w:r>
    </w:p>
    <w:p w14:paraId="3586F25E" w14:textId="77777777" w:rsidR="00C900F2" w:rsidRDefault="00C900F2" w:rsidP="00C900F2">
      <w:pPr>
        <w:spacing w:line="480" w:lineRule="auto"/>
        <w:ind w:firstLine="720"/>
        <w:rPr>
          <w:rFonts w:ascii="Times New Roman" w:eastAsia="Times New Roman" w:hAnsi="Times New Roman" w:cs="Times New Roman"/>
        </w:rPr>
      </w:pPr>
      <w:r w:rsidRPr="71A4E68C">
        <w:rPr>
          <w:rFonts w:ascii="Times New Roman" w:eastAsia="Times New Roman" w:hAnsi="Times New Roman" w:cs="Times New Roman"/>
        </w:rPr>
        <w:t xml:space="preserve">The dataset we are using to construct our model contains 506 observations of 14 variables, 13 predictors and 1 response. These 13 predictor variables measure four different descriptive categories about the housing tracts in the dataset. Eight of the thirteen variables describe an aspect of the neighborhood in which the housing tract is in. Two more of them measure the structural components of each housing tract. Only one variable </w:t>
      </w:r>
      <w:proofErr w:type="gramStart"/>
      <w:r w:rsidRPr="71A4E68C">
        <w:rPr>
          <w:rFonts w:ascii="Times New Roman" w:eastAsia="Times New Roman" w:hAnsi="Times New Roman" w:cs="Times New Roman"/>
        </w:rPr>
        <w:t>measures</w:t>
      </w:r>
      <w:proofErr w:type="gramEnd"/>
      <w:r w:rsidRPr="71A4E68C">
        <w:rPr>
          <w:rFonts w:ascii="Times New Roman" w:eastAsia="Times New Roman" w:hAnsi="Times New Roman" w:cs="Times New Roman"/>
        </w:rPr>
        <w:t xml:space="preserve"> the pollution near each housing tract, and the final two variables measure the housing tract’s accessibility to local areas. The presence of such clearly defined categories leads us to formulate multiple research questions about how these categories generally described Boston housing prices at the time of the census.</w:t>
      </w:r>
    </w:p>
    <w:p w14:paraId="150CC144" w14:textId="77777777" w:rsidR="00C900F2" w:rsidRDefault="00C900F2" w:rsidP="00C900F2">
      <w:pPr>
        <w:spacing w:line="480" w:lineRule="auto"/>
        <w:ind w:firstLine="720"/>
        <w:rPr>
          <w:rFonts w:ascii="Times New Roman" w:eastAsia="Times New Roman" w:hAnsi="Times New Roman" w:cs="Times New Roman"/>
        </w:rPr>
      </w:pPr>
      <w:r w:rsidRPr="71A4E68C">
        <w:rPr>
          <w:rFonts w:ascii="Times New Roman" w:eastAsia="Times New Roman" w:hAnsi="Times New Roman" w:cs="Times New Roman"/>
        </w:rPr>
        <w:t>With our model, we seek to answer the following research questions:</w:t>
      </w:r>
    </w:p>
    <w:p w14:paraId="255EFB43" w14:textId="77777777" w:rsidR="00C900F2" w:rsidRDefault="00C900F2" w:rsidP="00C900F2">
      <w:pPr>
        <w:pStyle w:val="ListParagraph"/>
        <w:numPr>
          <w:ilvl w:val="0"/>
          <w:numId w:val="9"/>
        </w:numPr>
        <w:spacing w:line="480" w:lineRule="auto"/>
        <w:rPr>
          <w:rFonts w:ascii="Times New Roman" w:eastAsia="Times New Roman" w:hAnsi="Times New Roman" w:cs="Times New Roman"/>
          <w:color w:val="000000" w:themeColor="text1"/>
        </w:rPr>
      </w:pPr>
      <w:r w:rsidRPr="71A4E68C">
        <w:rPr>
          <w:rFonts w:ascii="Times New Roman" w:eastAsia="Times New Roman" w:hAnsi="Times New Roman" w:cs="Times New Roman"/>
          <w:color w:val="000000" w:themeColor="text1"/>
        </w:rPr>
        <w:lastRenderedPageBreak/>
        <w:t>Which variable from each of the 4 categories is the most important in explaining median tract price?</w:t>
      </w:r>
    </w:p>
    <w:p w14:paraId="47D9FD99" w14:textId="77777777" w:rsidR="00C900F2" w:rsidRDefault="00C900F2" w:rsidP="00C900F2">
      <w:pPr>
        <w:pStyle w:val="ListParagraph"/>
        <w:numPr>
          <w:ilvl w:val="0"/>
          <w:numId w:val="9"/>
        </w:numPr>
        <w:spacing w:line="480" w:lineRule="auto"/>
        <w:rPr>
          <w:rFonts w:ascii="Times New Roman" w:eastAsia="Times New Roman" w:hAnsi="Times New Roman" w:cs="Times New Roman"/>
          <w:color w:val="000000" w:themeColor="text1"/>
        </w:rPr>
      </w:pPr>
      <w:r w:rsidRPr="71A4E68C">
        <w:rPr>
          <w:rFonts w:ascii="Times New Roman" w:eastAsia="Times New Roman" w:hAnsi="Times New Roman" w:cs="Times New Roman"/>
          <w:color w:val="000000" w:themeColor="text1"/>
        </w:rPr>
        <w:t>Which category contains the most important factors in explaining median tract prices?</w:t>
      </w:r>
    </w:p>
    <w:p w14:paraId="10E2C2A2" w14:textId="77777777" w:rsidR="00C900F2" w:rsidRDefault="00C900F2" w:rsidP="00C900F2">
      <w:pPr>
        <w:pStyle w:val="ListParagraph"/>
        <w:numPr>
          <w:ilvl w:val="0"/>
          <w:numId w:val="9"/>
        </w:numPr>
        <w:spacing w:line="480" w:lineRule="auto"/>
        <w:rPr>
          <w:rFonts w:ascii="Times New Roman" w:eastAsia="Times New Roman" w:hAnsi="Times New Roman" w:cs="Times New Roman"/>
          <w:color w:val="000000" w:themeColor="text1"/>
        </w:rPr>
      </w:pPr>
      <w:r w:rsidRPr="71A4E68C">
        <w:rPr>
          <w:rFonts w:ascii="Times New Roman" w:eastAsia="Times New Roman" w:hAnsi="Times New Roman" w:cs="Times New Roman"/>
          <w:color w:val="000000" w:themeColor="text1"/>
        </w:rPr>
        <w:t>Are the variables within the neighborhood characteristics category significantly correlated?</w:t>
      </w:r>
    </w:p>
    <w:p w14:paraId="6651717A" w14:textId="77777777" w:rsidR="00C900F2" w:rsidRDefault="00C900F2" w:rsidP="00C900F2">
      <w:pPr>
        <w:spacing w:line="480" w:lineRule="auto"/>
        <w:rPr>
          <w:rFonts w:ascii="Times New Roman" w:eastAsia="Times New Roman" w:hAnsi="Times New Roman" w:cs="Times New Roman"/>
        </w:rPr>
      </w:pPr>
      <w:r w:rsidRPr="71A4E68C">
        <w:rPr>
          <w:rFonts w:ascii="Times New Roman" w:eastAsia="Times New Roman" w:hAnsi="Times New Roman" w:cs="Times New Roman"/>
        </w:rPr>
        <w:t>Regarding these guiding research questions, we hypothesize the following:</w:t>
      </w:r>
    </w:p>
    <w:p w14:paraId="5D7B511A" w14:textId="77777777" w:rsidR="00C900F2" w:rsidRDefault="00C900F2" w:rsidP="00C900F2">
      <w:pPr>
        <w:pStyle w:val="ListParagraph"/>
        <w:numPr>
          <w:ilvl w:val="0"/>
          <w:numId w:val="8"/>
        </w:numPr>
        <w:spacing w:after="0" w:line="480" w:lineRule="auto"/>
        <w:rPr>
          <w:rFonts w:ascii="Times New Roman" w:eastAsia="Times New Roman" w:hAnsi="Times New Roman" w:cs="Times New Roman"/>
          <w:color w:val="000000" w:themeColor="text1"/>
        </w:rPr>
      </w:pPr>
      <w:r w:rsidRPr="71A4E68C">
        <w:rPr>
          <w:rFonts w:ascii="Times New Roman" w:eastAsia="Times New Roman" w:hAnsi="Times New Roman" w:cs="Times New Roman"/>
          <w:color w:val="000000" w:themeColor="text1"/>
        </w:rPr>
        <w:t>The variables “</w:t>
      </w:r>
      <w:proofErr w:type="spellStart"/>
      <w:r w:rsidRPr="71A4E68C">
        <w:rPr>
          <w:rFonts w:ascii="Times New Roman" w:eastAsia="Times New Roman" w:hAnsi="Times New Roman" w:cs="Times New Roman"/>
          <w:color w:val="000000" w:themeColor="text1"/>
        </w:rPr>
        <w:t>chas</w:t>
      </w:r>
      <w:proofErr w:type="spellEnd"/>
      <w:r w:rsidRPr="71A4E68C">
        <w:rPr>
          <w:rFonts w:ascii="Times New Roman" w:eastAsia="Times New Roman" w:hAnsi="Times New Roman" w:cs="Times New Roman"/>
          <w:color w:val="000000" w:themeColor="text1"/>
        </w:rPr>
        <w:t>”, “tax”, “dis”, and “lstat” are expected to have the most marginal impact on predictive power for each of the four defined variable categories.</w:t>
      </w:r>
    </w:p>
    <w:p w14:paraId="5EE32EFB" w14:textId="77777777" w:rsidR="00C900F2" w:rsidRDefault="00C900F2" w:rsidP="00C900F2">
      <w:pPr>
        <w:pStyle w:val="ListParagraph"/>
        <w:numPr>
          <w:ilvl w:val="0"/>
          <w:numId w:val="8"/>
        </w:numPr>
        <w:spacing w:after="0" w:line="480" w:lineRule="auto"/>
        <w:rPr>
          <w:rFonts w:ascii="Times New Roman" w:eastAsia="Times New Roman" w:hAnsi="Times New Roman" w:cs="Times New Roman"/>
          <w:color w:val="000000" w:themeColor="text1"/>
        </w:rPr>
      </w:pPr>
      <w:r w:rsidRPr="71A4E68C">
        <w:rPr>
          <w:rFonts w:ascii="Times New Roman" w:eastAsia="Times New Roman" w:hAnsi="Times New Roman" w:cs="Times New Roman"/>
          <w:color w:val="000000" w:themeColor="text1"/>
        </w:rPr>
        <w:t>Location is expected to be the most important variable category in predicting median housing tract prices, but we hypothesize that at least one variable from each category will also be preserved in the final model.</w:t>
      </w:r>
    </w:p>
    <w:p w14:paraId="4C8E3989" w14:textId="77777777" w:rsidR="00C900F2" w:rsidRDefault="00C900F2" w:rsidP="00C900F2">
      <w:pPr>
        <w:pStyle w:val="ListParagraph"/>
        <w:numPr>
          <w:ilvl w:val="0"/>
          <w:numId w:val="8"/>
        </w:numPr>
        <w:spacing w:after="0" w:line="480" w:lineRule="auto"/>
        <w:rPr>
          <w:rFonts w:ascii="Times New Roman" w:eastAsia="Times New Roman" w:hAnsi="Times New Roman" w:cs="Times New Roman"/>
          <w:color w:val="000000" w:themeColor="text1"/>
        </w:rPr>
      </w:pPr>
      <w:r w:rsidRPr="71A4E68C">
        <w:rPr>
          <w:rFonts w:ascii="Times New Roman" w:eastAsia="Times New Roman" w:hAnsi="Times New Roman" w:cs="Times New Roman"/>
          <w:color w:val="000000" w:themeColor="text1"/>
        </w:rPr>
        <w:t>We expect the neighborhood characteristic variables to be significantly correlated with each other. Due to historical practices of redlining within Boston and 1970 economic practices, we expect the variables measuring the crime rate, non-retail business proportion, pupil-teacher ratio, Black population, and low-status population to all be significantly correlated.</w:t>
      </w:r>
    </w:p>
    <w:p w14:paraId="07421B42" w14:textId="77777777" w:rsidR="00C900F2" w:rsidRDefault="00C900F2" w:rsidP="00C900F2">
      <w:pPr>
        <w:spacing w:line="480" w:lineRule="auto"/>
        <w:rPr>
          <w:rFonts w:ascii="Times New Roman" w:eastAsia="Times New Roman" w:hAnsi="Times New Roman" w:cs="Times New Roman"/>
          <w:b/>
          <w:bCs/>
        </w:rPr>
      </w:pPr>
      <w:r w:rsidRPr="71A4E68C">
        <w:rPr>
          <w:rFonts w:ascii="Times New Roman" w:eastAsia="Times New Roman" w:hAnsi="Times New Roman" w:cs="Times New Roman"/>
          <w:b/>
          <w:bCs/>
        </w:rPr>
        <w:t>Data Exploration</w:t>
      </w:r>
    </w:p>
    <w:p w14:paraId="0E1C6854" w14:textId="77777777" w:rsidR="00C900F2" w:rsidRDefault="00C900F2" w:rsidP="00C900F2">
      <w:pPr>
        <w:spacing w:line="480" w:lineRule="auto"/>
        <w:ind w:firstLine="720"/>
        <w:rPr>
          <w:rFonts w:ascii="Times New Roman" w:eastAsia="Times New Roman" w:hAnsi="Times New Roman" w:cs="Times New Roman"/>
          <w:color w:val="000000" w:themeColor="text1"/>
        </w:rPr>
      </w:pPr>
      <w:r w:rsidRPr="71A4E68C">
        <w:rPr>
          <w:rFonts w:ascii="Times New Roman" w:eastAsia="Times New Roman" w:hAnsi="Times New Roman" w:cs="Times New Roman"/>
        </w:rPr>
        <w:t xml:space="preserve">As previously mentioned, the </w:t>
      </w:r>
      <w:proofErr w:type="gramStart"/>
      <w:r w:rsidRPr="71A4E68C">
        <w:rPr>
          <w:rFonts w:ascii="Times New Roman" w:eastAsia="Times New Roman" w:hAnsi="Times New Roman" w:cs="Times New Roman"/>
        </w:rPr>
        <w:t>dataset</w:t>
      </w:r>
      <w:proofErr w:type="gramEnd"/>
      <w:r w:rsidRPr="71A4E68C">
        <w:rPr>
          <w:rFonts w:ascii="Times New Roman" w:eastAsia="Times New Roman" w:hAnsi="Times New Roman" w:cs="Times New Roman"/>
        </w:rPr>
        <w:t xml:space="preserve"> contains 506 observations of 14 variables. Each observation </w:t>
      </w:r>
      <w:r w:rsidRPr="71A4E68C">
        <w:rPr>
          <w:rFonts w:ascii="Times New Roman" w:eastAsia="Times New Roman" w:hAnsi="Times New Roman" w:cs="Times New Roman"/>
          <w:color w:val="000000" w:themeColor="text1"/>
        </w:rPr>
        <w:t xml:space="preserve">contains housing information within distinct land tracts from the Boston area. These variables are mostly quantitative, and while they all follow different density distributions and take on different ranges of values, the differences in scale were small enough not to raise any concerns of potential roundoff errors during the model fitting process. Figure 1 in the Appendix is a table that provides further insight into each variable, including its coded name, description, </w:t>
      </w:r>
      <w:r w:rsidRPr="71A4E68C">
        <w:rPr>
          <w:rFonts w:ascii="Times New Roman" w:eastAsia="Times New Roman" w:hAnsi="Times New Roman" w:cs="Times New Roman"/>
          <w:color w:val="000000" w:themeColor="text1"/>
        </w:rPr>
        <w:lastRenderedPageBreak/>
        <w:t>type, category, and sample values. Furthermore, figures 2</w:t>
      </w:r>
      <w:r w:rsidRPr="71A4E68C">
        <w:rPr>
          <w:rFonts w:ascii="Times New Roman" w:eastAsia="Times New Roman" w:hAnsi="Times New Roman" w:cs="Times New Roman"/>
        </w:rPr>
        <w:t>–</w:t>
      </w:r>
      <w:r w:rsidRPr="71A4E68C">
        <w:rPr>
          <w:rFonts w:ascii="Times New Roman" w:eastAsia="Times New Roman" w:hAnsi="Times New Roman" w:cs="Times New Roman"/>
          <w:color w:val="000000" w:themeColor="text1"/>
        </w:rPr>
        <w:t xml:space="preserve">14 in the Appendix display </w:t>
      </w:r>
      <w:r>
        <w:rPr>
          <w:rFonts w:ascii="Times New Roman" w:eastAsia="Times New Roman" w:hAnsi="Times New Roman" w:cs="Times New Roman"/>
          <w:color w:val="000000" w:themeColor="text1"/>
        </w:rPr>
        <w:t>histograms</w:t>
      </w:r>
      <w:r w:rsidRPr="71A4E68C">
        <w:rPr>
          <w:rFonts w:ascii="Times New Roman" w:eastAsia="Times New Roman" w:hAnsi="Times New Roman" w:cs="Times New Roman"/>
          <w:color w:val="000000" w:themeColor="text1"/>
        </w:rPr>
        <w:t xml:space="preserve"> for each of the thirteen predictor variables.</w:t>
      </w:r>
    </w:p>
    <w:p w14:paraId="72DB1E94" w14:textId="77777777" w:rsidR="00C900F2" w:rsidRDefault="00C900F2" w:rsidP="00C900F2">
      <w:pPr>
        <w:spacing w:line="480" w:lineRule="auto"/>
        <w:ind w:firstLine="720"/>
        <w:rPr>
          <w:rFonts w:ascii="Times New Roman" w:eastAsia="Times New Roman" w:hAnsi="Times New Roman" w:cs="Times New Roman"/>
          <w:color w:val="000000" w:themeColor="text1"/>
        </w:rPr>
      </w:pPr>
      <w:r w:rsidRPr="71A4E68C">
        <w:rPr>
          <w:rFonts w:ascii="Times New Roman" w:eastAsia="Times New Roman" w:hAnsi="Times New Roman" w:cs="Times New Roman"/>
          <w:color w:val="000000" w:themeColor="text1"/>
        </w:rPr>
        <w:t xml:space="preserve">“Medv” is our response variable, which measures the median value of houses (in </w:t>
      </w:r>
      <w:r w:rsidRPr="7A4DE914">
        <w:rPr>
          <w:rFonts w:ascii="Times New Roman" w:eastAsia="Times New Roman" w:hAnsi="Times New Roman" w:cs="Times New Roman"/>
          <w:color w:val="000000" w:themeColor="text1"/>
        </w:rPr>
        <w:t>thousands</w:t>
      </w:r>
      <w:r w:rsidRPr="71A4E68C">
        <w:rPr>
          <w:rFonts w:ascii="Times New Roman" w:eastAsia="Times New Roman" w:hAnsi="Times New Roman" w:cs="Times New Roman"/>
          <w:color w:val="000000" w:themeColor="text1"/>
        </w:rPr>
        <w:t xml:space="preserve"> of dollars) within each observed </w:t>
      </w:r>
      <w:r w:rsidRPr="7A4DE914">
        <w:rPr>
          <w:rFonts w:ascii="Times New Roman" w:eastAsia="Times New Roman" w:hAnsi="Times New Roman" w:cs="Times New Roman"/>
          <w:color w:val="000000" w:themeColor="text1"/>
        </w:rPr>
        <w:t>tract.</w:t>
      </w:r>
      <w:r w:rsidRPr="71A4E68C">
        <w:rPr>
          <w:rFonts w:ascii="Times New Roman" w:eastAsia="Times New Roman" w:hAnsi="Times New Roman" w:cs="Times New Roman"/>
          <w:color w:val="000000" w:themeColor="text1"/>
        </w:rPr>
        <w:t xml:space="preserve"> To begin our analysis, we explore the simple linear relationships between each of the explanatory variables and our response variable. These scatterplots reveal clear non-linear relationships between our response variable and several predictors, such as “lstat” and “dis”. These plots are displayed below, but the scatterplots </w:t>
      </w:r>
      <w:r>
        <w:rPr>
          <w:rFonts w:ascii="Times New Roman" w:eastAsia="Times New Roman" w:hAnsi="Times New Roman" w:cs="Times New Roman"/>
          <w:color w:val="000000" w:themeColor="text1"/>
        </w:rPr>
        <w:t xml:space="preserve">for all other variables are </w:t>
      </w:r>
      <w:r w:rsidRPr="71A4E68C">
        <w:rPr>
          <w:rFonts w:ascii="Times New Roman" w:eastAsia="Times New Roman" w:hAnsi="Times New Roman" w:cs="Times New Roman"/>
          <w:color w:val="000000" w:themeColor="text1"/>
        </w:rPr>
        <w:t>listed as Figures 15</w:t>
      </w:r>
      <w:r w:rsidRPr="71A4E68C">
        <w:rPr>
          <w:rFonts w:ascii="Times New Roman" w:eastAsia="Times New Roman" w:hAnsi="Times New Roman" w:cs="Times New Roman"/>
        </w:rPr>
        <w:t>–</w:t>
      </w:r>
      <w:r w:rsidRPr="71A4E68C">
        <w:rPr>
          <w:rFonts w:ascii="Times New Roman" w:eastAsia="Times New Roman" w:hAnsi="Times New Roman" w:cs="Times New Roman"/>
          <w:color w:val="000000" w:themeColor="text1"/>
        </w:rPr>
        <w:t>27 in the Appendix.</w:t>
      </w:r>
    </w:p>
    <w:p w14:paraId="5B30F938" w14:textId="77777777" w:rsidR="00C900F2" w:rsidRDefault="00C900F2" w:rsidP="00C900F2">
      <w:pPr>
        <w:spacing w:after="0" w:line="480" w:lineRule="auto"/>
        <w:rPr>
          <w:rFonts w:ascii="Times New Roman" w:eastAsia="Times New Roman" w:hAnsi="Times New Roman" w:cs="Times New Roman"/>
        </w:rPr>
      </w:pPr>
      <w:r>
        <w:rPr>
          <w:noProof/>
        </w:rPr>
        <w:drawing>
          <wp:inline distT="0" distB="0" distL="0" distR="0" wp14:anchorId="7605766E" wp14:editId="750BE9D1">
            <wp:extent cx="2918598" cy="2032042"/>
            <wp:effectExtent l="0" t="0" r="0" b="0"/>
            <wp:docPr id="424020324" name="Picture 424020324" descr="A diagram of a number of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020324" name="Picture 424020324" descr="A diagram of a number of dots&#10;&#10;AI-generated content may be incorrect."/>
                    <pic:cNvPicPr/>
                  </pic:nvPicPr>
                  <pic:blipFill>
                    <a:blip r:embed="rId10" cstate="print">
                      <a:extLst>
                        <a:ext uri="{28A0092B-C50C-407E-A947-70E740481C1C}">
                          <a14:useLocalDpi xmlns:a14="http://schemas.microsoft.com/office/drawing/2010/main" val="0"/>
                        </a:ext>
                      </a:extLst>
                    </a:blip>
                    <a:srcRect l="32779" r="32925"/>
                    <a:stretch>
                      <a:fillRect/>
                    </a:stretch>
                  </pic:blipFill>
                  <pic:spPr>
                    <a:xfrm>
                      <a:off x="0" y="0"/>
                      <a:ext cx="2918598" cy="2032042"/>
                    </a:xfrm>
                    <a:prstGeom prst="rect">
                      <a:avLst/>
                    </a:prstGeom>
                  </pic:spPr>
                </pic:pic>
              </a:graphicData>
            </a:graphic>
          </wp:inline>
        </w:drawing>
      </w:r>
      <w:r>
        <w:rPr>
          <w:noProof/>
        </w:rPr>
        <w:drawing>
          <wp:inline distT="0" distB="0" distL="0" distR="0" wp14:anchorId="0D8DFD91" wp14:editId="6515DCC0">
            <wp:extent cx="2853580" cy="2025121"/>
            <wp:effectExtent l="0" t="0" r="0" b="0"/>
            <wp:docPr id="387167015" name="Picture 387167015" descr="A graph of a number of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167015" name="Picture 387167015" descr="A graph of a number of dot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53580" cy="2025121"/>
                    </a:xfrm>
                    <a:prstGeom prst="rect">
                      <a:avLst/>
                    </a:prstGeom>
                  </pic:spPr>
                </pic:pic>
              </a:graphicData>
            </a:graphic>
          </wp:inline>
        </w:drawing>
      </w:r>
    </w:p>
    <w:p w14:paraId="00D5B117" w14:textId="77777777" w:rsidR="00C900F2" w:rsidRDefault="00C900F2" w:rsidP="00C900F2">
      <w:pPr>
        <w:spacing w:line="480" w:lineRule="auto"/>
        <w:jc w:val="center"/>
        <w:rPr>
          <w:rFonts w:ascii="Times New Roman" w:eastAsia="Times New Roman" w:hAnsi="Times New Roman" w:cs="Times New Roman"/>
          <w:i/>
          <w:iCs/>
        </w:rPr>
      </w:pPr>
      <w:r w:rsidRPr="71A4E68C">
        <w:rPr>
          <w:rFonts w:ascii="Times New Roman" w:eastAsia="Times New Roman" w:hAnsi="Times New Roman" w:cs="Times New Roman"/>
          <w:i/>
          <w:iCs/>
          <w:sz w:val="20"/>
          <w:szCs w:val="20"/>
        </w:rPr>
        <w:t>Figures 22 and 27: Scatterplots of Y (medv) against the predictors X8</w:t>
      </w:r>
      <w:r>
        <w:rPr>
          <w:rFonts w:ascii="Times New Roman" w:eastAsia="Times New Roman" w:hAnsi="Times New Roman" w:cs="Times New Roman"/>
          <w:i/>
          <w:iCs/>
          <w:sz w:val="20"/>
          <w:szCs w:val="20"/>
        </w:rPr>
        <w:t xml:space="preserve"> (dis)</w:t>
      </w:r>
      <w:r w:rsidRPr="71A4E68C">
        <w:rPr>
          <w:rFonts w:ascii="Times New Roman" w:eastAsia="Times New Roman" w:hAnsi="Times New Roman" w:cs="Times New Roman"/>
          <w:i/>
          <w:iCs/>
          <w:sz w:val="20"/>
          <w:szCs w:val="20"/>
        </w:rPr>
        <w:t xml:space="preserve"> and X13</w:t>
      </w:r>
      <w:r>
        <w:rPr>
          <w:rFonts w:ascii="Times New Roman" w:eastAsia="Times New Roman" w:hAnsi="Times New Roman" w:cs="Times New Roman"/>
          <w:i/>
          <w:iCs/>
          <w:sz w:val="20"/>
          <w:szCs w:val="20"/>
        </w:rPr>
        <w:t xml:space="preserve"> (lstat)</w:t>
      </w:r>
      <w:r w:rsidRPr="71A4E68C">
        <w:rPr>
          <w:rFonts w:ascii="Times New Roman" w:eastAsia="Times New Roman" w:hAnsi="Times New Roman" w:cs="Times New Roman"/>
          <w:i/>
          <w:iCs/>
          <w:sz w:val="20"/>
          <w:szCs w:val="20"/>
        </w:rPr>
        <w:t>.</w:t>
      </w:r>
    </w:p>
    <w:p w14:paraId="20F7675F" w14:textId="77777777" w:rsidR="00C900F2" w:rsidRDefault="00C900F2" w:rsidP="00C900F2">
      <w:pPr>
        <w:spacing w:line="480" w:lineRule="auto"/>
        <w:ind w:firstLine="720"/>
        <w:rPr>
          <w:rFonts w:ascii="Times New Roman" w:eastAsia="Times New Roman" w:hAnsi="Times New Roman" w:cs="Times New Roman"/>
        </w:rPr>
      </w:pPr>
      <w:r w:rsidRPr="71A4E68C">
        <w:rPr>
          <w:rFonts w:ascii="Times New Roman" w:eastAsia="Times New Roman" w:hAnsi="Times New Roman" w:cs="Times New Roman"/>
        </w:rPr>
        <w:t xml:space="preserve">Due to these non-linear relationships, we explore transformations of both our predictor and response variables in creating our final model of Boston housing prices. Pursuant to our third research question, we also investigated the degree of correlation between our predictor variables, specifically those within the same categories. We found that the two location variables had a significant correlation coefficient of –0.483, and the two structural variables also had a significant correlation coefficient of –0.226. As for the largest variable group, the neighborhood characteristics category, only 6 out of the 28 variable relationships had an insignificant </w:t>
      </w:r>
      <w:r w:rsidRPr="71A4E68C">
        <w:rPr>
          <w:rFonts w:ascii="Times New Roman" w:eastAsia="Times New Roman" w:hAnsi="Times New Roman" w:cs="Times New Roman"/>
        </w:rPr>
        <w:lastRenderedPageBreak/>
        <w:t>correlation coefficient, all of which came from X4’s relationships to other variables. This</w:t>
      </w:r>
      <w:r w:rsidRPr="4EB69A7F">
        <w:rPr>
          <w:rFonts w:ascii="Times New Roman" w:eastAsia="Times New Roman" w:hAnsi="Times New Roman" w:cs="Times New Roman"/>
        </w:rPr>
        <w:t xml:space="preserve">, </w:t>
      </w:r>
      <w:r w:rsidRPr="01587E41">
        <w:rPr>
          <w:rFonts w:ascii="Times New Roman" w:eastAsia="Times New Roman" w:hAnsi="Times New Roman" w:cs="Times New Roman"/>
        </w:rPr>
        <w:t>coupled</w:t>
      </w:r>
      <w:r w:rsidRPr="71A4E68C">
        <w:rPr>
          <w:rFonts w:ascii="Times New Roman" w:eastAsia="Times New Roman" w:hAnsi="Times New Roman" w:cs="Times New Roman"/>
        </w:rPr>
        <w:t xml:space="preserve"> with the binary nature of X4 and the lack of a clear statistical relation between X4 and Y</w:t>
      </w:r>
      <w:r w:rsidRPr="01587E41">
        <w:rPr>
          <w:rFonts w:ascii="Times New Roman" w:eastAsia="Times New Roman" w:hAnsi="Times New Roman" w:cs="Times New Roman"/>
        </w:rPr>
        <w:t>,</w:t>
      </w:r>
      <w:r w:rsidRPr="4EB69A7F">
        <w:rPr>
          <w:rFonts w:ascii="Times New Roman" w:eastAsia="Times New Roman" w:hAnsi="Times New Roman" w:cs="Times New Roman"/>
        </w:rPr>
        <w:t xml:space="preserve"> suggests</w:t>
      </w:r>
      <w:r w:rsidRPr="71A4E68C">
        <w:rPr>
          <w:rFonts w:ascii="Times New Roman" w:eastAsia="Times New Roman" w:hAnsi="Times New Roman" w:cs="Times New Roman"/>
        </w:rPr>
        <w:t xml:space="preserve"> that X4 cannot capture the variation in median home value and will not be significant to our final model. This assumption will be investigated further in our model-building process. Figures 28–30 in the Appendix show scatterplots and correlation matrices for each variable category except for air pollution because it is a category of only one variable and therefore has a perfect correlation with itself.</w:t>
      </w:r>
    </w:p>
    <w:p w14:paraId="4E455AD7" w14:textId="77777777" w:rsidR="00C900F2" w:rsidRDefault="00C900F2" w:rsidP="00C900F2">
      <w:pPr>
        <w:spacing w:line="480" w:lineRule="auto"/>
        <w:rPr>
          <w:rFonts w:ascii="Times New Roman" w:eastAsia="Times New Roman" w:hAnsi="Times New Roman" w:cs="Times New Roman"/>
        </w:rPr>
      </w:pPr>
      <w:r w:rsidRPr="71A4E68C">
        <w:rPr>
          <w:rFonts w:ascii="Times New Roman" w:eastAsia="Times New Roman" w:hAnsi="Times New Roman" w:cs="Times New Roman"/>
        </w:rPr>
        <w:t>Our final data investigation was into the distribution of “medv” or Y, our response variable. In many economic analyses, variables measuring prices are transformed using a base-10 logarithm or a natural logarithm. This occurs because price variables often have a well-defined floor but no ceiling, so the distribution of the data is often right</w:t>
      </w:r>
      <w:r w:rsidRPr="78B89DEF">
        <w:rPr>
          <w:rFonts w:ascii="Times New Roman" w:eastAsia="Times New Roman" w:hAnsi="Times New Roman" w:cs="Times New Roman"/>
        </w:rPr>
        <w:t>-</w:t>
      </w:r>
      <w:r w:rsidRPr="71A4E68C">
        <w:rPr>
          <w:rFonts w:ascii="Times New Roman" w:eastAsia="Times New Roman" w:hAnsi="Times New Roman" w:cs="Times New Roman"/>
        </w:rPr>
        <w:t>skewed. In the case of this dataset, a natural logarithmic transformation did appear to improve the linearity of many relationships between Y and the predictors. It also made the distribution of “medv” more normal, which can be observed below in the histograms of “medv” before and after its transformation. In the Appendix, Figures 33–45 show new scatterplots between the transformed response variable and the 13 predictors.</w:t>
      </w:r>
    </w:p>
    <w:p w14:paraId="55BAB957" w14:textId="77777777" w:rsidR="00C900F2" w:rsidRDefault="00C900F2" w:rsidP="00C900F2">
      <w:pPr>
        <w:spacing w:line="480" w:lineRule="auto"/>
        <w:jc w:val="center"/>
        <w:rPr>
          <w:rFonts w:ascii="Times New Roman" w:eastAsia="Times New Roman" w:hAnsi="Times New Roman" w:cs="Times New Roman"/>
          <w:i/>
          <w:iCs/>
          <w:sz w:val="20"/>
          <w:szCs w:val="20"/>
        </w:rPr>
      </w:pPr>
      <w:r>
        <w:rPr>
          <w:noProof/>
        </w:rPr>
        <w:lastRenderedPageBreak/>
        <w:drawing>
          <wp:inline distT="0" distB="0" distL="0" distR="0" wp14:anchorId="4D446F51" wp14:editId="556F445A">
            <wp:extent cx="2926080" cy="2743200"/>
            <wp:effectExtent l="0" t="0" r="0" b="0"/>
            <wp:docPr id="2065682295" name="Picture 2065682295" title="Inserting imag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26080" cy="2743200"/>
                    </a:xfrm>
                    <a:prstGeom prst="rect">
                      <a:avLst/>
                    </a:prstGeom>
                  </pic:spPr>
                </pic:pic>
              </a:graphicData>
            </a:graphic>
          </wp:inline>
        </w:drawing>
      </w:r>
      <w:r>
        <w:rPr>
          <w:noProof/>
        </w:rPr>
        <w:drawing>
          <wp:inline distT="0" distB="0" distL="0" distR="0" wp14:anchorId="289E06F1" wp14:editId="12C2AC43">
            <wp:extent cx="2926080" cy="2743200"/>
            <wp:effectExtent l="0" t="0" r="0" b="0"/>
            <wp:docPr id="1428366681" name="Picture 1428366681" descr="A graph of a graph&#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28366681" name="Picture 1428366681" descr="A graph of a graph&#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926080" cy="2743200"/>
                    </a:xfrm>
                    <a:prstGeom prst="rect">
                      <a:avLst/>
                    </a:prstGeom>
                  </pic:spPr>
                </pic:pic>
              </a:graphicData>
            </a:graphic>
          </wp:inline>
        </w:drawing>
      </w:r>
      <w:r w:rsidRPr="71A4E68C">
        <w:rPr>
          <w:rFonts w:ascii="Times New Roman" w:eastAsia="Times New Roman" w:hAnsi="Times New Roman" w:cs="Times New Roman"/>
          <w:i/>
          <w:iCs/>
          <w:sz w:val="20"/>
          <w:szCs w:val="20"/>
        </w:rPr>
        <w:t>Figures 31 and 32: Histogram of the response variable “medv” before and after a logarithmic transformation.</w:t>
      </w:r>
    </w:p>
    <w:p w14:paraId="77652ED8" w14:textId="77777777" w:rsidR="00C900F2" w:rsidRDefault="00C900F2" w:rsidP="00C900F2">
      <w:pPr>
        <w:spacing w:line="480" w:lineRule="auto"/>
        <w:rPr>
          <w:rFonts w:ascii="Times New Roman" w:eastAsia="Times New Roman" w:hAnsi="Times New Roman" w:cs="Times New Roman"/>
        </w:rPr>
      </w:pPr>
      <w:r w:rsidRPr="71A4E68C">
        <w:rPr>
          <w:rFonts w:ascii="Times New Roman" w:eastAsia="Times New Roman" w:hAnsi="Times New Roman" w:cs="Times New Roman"/>
        </w:rPr>
        <w:t xml:space="preserve">Overall, exploring the distributions of the variables and transformations that improve linearity provides a solid foundation to </w:t>
      </w:r>
      <w:proofErr w:type="gramStart"/>
      <w:r w:rsidRPr="71A4E68C">
        <w:rPr>
          <w:rFonts w:ascii="Times New Roman" w:eastAsia="Times New Roman" w:hAnsi="Times New Roman" w:cs="Times New Roman"/>
        </w:rPr>
        <w:t>fitting</w:t>
      </w:r>
      <w:proofErr w:type="gramEnd"/>
      <w:r w:rsidRPr="71A4E68C">
        <w:rPr>
          <w:rFonts w:ascii="Times New Roman" w:eastAsia="Times New Roman" w:hAnsi="Times New Roman" w:cs="Times New Roman"/>
        </w:rPr>
        <w:t xml:space="preserve"> a multiple linear regression model with less than 10 terms.</w:t>
      </w:r>
    </w:p>
    <w:p w14:paraId="7FC3186A" w14:textId="77777777" w:rsidR="00C900F2" w:rsidRDefault="00C900F2" w:rsidP="00C900F2">
      <w:pPr>
        <w:spacing w:line="480" w:lineRule="auto"/>
        <w:rPr>
          <w:rFonts w:ascii="Times New Roman" w:eastAsia="Times New Roman" w:hAnsi="Times New Roman" w:cs="Times New Roman"/>
          <w:b/>
          <w:bCs/>
        </w:rPr>
      </w:pPr>
      <w:r w:rsidRPr="71A4E68C">
        <w:rPr>
          <w:rFonts w:ascii="Times New Roman" w:eastAsia="Times New Roman" w:hAnsi="Times New Roman" w:cs="Times New Roman"/>
          <w:b/>
          <w:bCs/>
        </w:rPr>
        <w:t>Regression Analysis</w:t>
      </w:r>
    </w:p>
    <w:p w14:paraId="7A8C95C3" w14:textId="77777777" w:rsidR="00C900F2" w:rsidRDefault="00C900F2" w:rsidP="00C900F2">
      <w:pPr>
        <w:spacing w:line="480" w:lineRule="auto"/>
        <w:ind w:firstLine="720"/>
        <w:rPr>
          <w:rFonts w:ascii="Times New Roman" w:eastAsia="Times New Roman" w:hAnsi="Times New Roman" w:cs="Times New Roman"/>
        </w:rPr>
      </w:pPr>
      <w:r w:rsidRPr="5145364D">
        <w:rPr>
          <w:rFonts w:ascii="Times New Roman" w:eastAsia="Times New Roman" w:hAnsi="Times New Roman" w:cs="Times New Roman"/>
        </w:rPr>
        <w:t xml:space="preserve">The final regression formula that best </w:t>
      </w:r>
      <w:proofErr w:type="gramStart"/>
      <w:r w:rsidRPr="5145364D">
        <w:rPr>
          <w:rFonts w:ascii="Times New Roman" w:eastAsia="Times New Roman" w:hAnsi="Times New Roman" w:cs="Times New Roman"/>
        </w:rPr>
        <w:t>fit</w:t>
      </w:r>
      <w:proofErr w:type="gramEnd"/>
      <w:r w:rsidRPr="5145364D">
        <w:rPr>
          <w:rFonts w:ascii="Times New Roman" w:eastAsia="Times New Roman" w:hAnsi="Times New Roman" w:cs="Times New Roman"/>
        </w:rPr>
        <w:t xml:space="preserve"> our data was:</w:t>
      </w:r>
    </w:p>
    <w:p w14:paraId="7E5A5265" w14:textId="77777777" w:rsidR="00C900F2" w:rsidRDefault="00000000" w:rsidP="00C900F2">
      <w:pPr>
        <w:spacing w:line="480" w:lineRule="auto"/>
        <w:ind w:firstLine="720"/>
        <w:rPr>
          <w:rFonts w:ascii="Times New Roman" w:eastAsia="Times New Roman" w:hAnsi="Times New Roman" w:cs="Times New Roman"/>
        </w:rPr>
      </w:pPr>
      <m:oMathPara>
        <m:oMath>
          <m:func>
            <m:funcPr>
              <m:ctrlPr>
                <w:rPr>
                  <w:rFonts w:ascii="Cambria Math" w:hAnsi="Cambria Math"/>
                </w:rPr>
              </m:ctrlPr>
            </m:funcPr>
            <m:fName>
              <m:r>
                <m:rPr>
                  <m:sty m:val="p"/>
                </m:rPr>
                <w:rPr>
                  <w:rFonts w:ascii="Cambria Math" w:hAnsi="Cambria Math"/>
                </w:rPr>
                <m:t>log</m:t>
              </m:r>
            </m:fName>
            <m:e>
              <m:d>
                <m:dPr>
                  <m:ctrlPr>
                    <w:rPr>
                      <w:rFonts w:ascii="Cambria Math" w:hAnsi="Cambria Math"/>
                    </w:rPr>
                  </m:ctrlPr>
                </m:dPr>
                <m:e>
                  <m:r>
                    <w:rPr>
                      <w:rFonts w:ascii="Cambria Math" w:hAnsi="Cambria Math"/>
                    </w:rPr>
                    <m:t>Y</m:t>
                  </m:r>
                </m:e>
              </m:d>
            </m:e>
          </m:func>
          <m:r>
            <w:rPr>
              <w:rFonts w:ascii="Cambria Math" w:hAnsi="Cambria Math"/>
            </w:rPr>
            <m:t> ∼ </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 + </m:t>
          </m:r>
          <m:sSub>
            <m:sSubPr>
              <m:ctrlPr>
                <w:rPr>
                  <w:rFonts w:ascii="Cambria Math" w:hAnsi="Cambria Math"/>
                </w:rPr>
              </m:ctrlPr>
            </m:sSubPr>
            <m:e>
              <m:r>
                <w:rPr>
                  <w:rFonts w:ascii="Cambria Math" w:hAnsi="Cambria Math"/>
                </w:rPr>
                <m:t>x</m:t>
              </m:r>
            </m:e>
            <m:sub>
              <m:r>
                <w:rPr>
                  <w:rFonts w:ascii="Cambria Math" w:hAnsi="Cambria Math"/>
                </w:rPr>
                <m:t>5</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6</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13</m:t>
              </m:r>
            </m:sub>
          </m:sSub>
          <m:r>
            <w:rPr>
              <w:rFonts w:ascii="Cambria Math" w:hAnsi="Cambria Math"/>
            </w:rPr>
            <m:t>+</m:t>
          </m:r>
          <m:func>
            <m:funcPr>
              <m:ctrlPr>
                <w:rPr>
                  <w:rFonts w:ascii="Cambria Math" w:hAnsi="Cambria Math"/>
                </w:rPr>
              </m:ctrlPr>
            </m:funcPr>
            <m:fName>
              <m:r>
                <m:rPr>
                  <m:sty m:val="p"/>
                </m:rPr>
                <w:rPr>
                  <w:rFonts w:ascii="Cambria Math" w:hAnsi="Cambria Math"/>
                </w:rPr>
                <m:t>log</m:t>
              </m:r>
            </m:fName>
            <m:e>
              <m:sSub>
                <m:sSubPr>
                  <m:ctrlPr>
                    <w:rPr>
                      <w:rFonts w:ascii="Cambria Math" w:hAnsi="Cambria Math"/>
                    </w:rPr>
                  </m:ctrlPr>
                </m:sSubPr>
                <m:e>
                  <m:r>
                    <w:rPr>
                      <w:rFonts w:ascii="Cambria Math" w:hAnsi="Cambria Math"/>
                    </w:rPr>
                    <m:t>x</m:t>
                  </m:r>
                </m:e>
                <m:sub>
                  <m:r>
                    <w:rPr>
                      <w:rFonts w:ascii="Cambria Math" w:hAnsi="Cambria Math"/>
                    </w:rPr>
                    <m:t>8</m:t>
                  </m:r>
                </m:sub>
              </m:sSub>
            </m:e>
          </m:func>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5</m:t>
                  </m:r>
                </m:sub>
              </m:sSub>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6</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11</m:t>
                  </m:r>
                </m:sub>
              </m:sSub>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13</m:t>
                  </m:r>
                </m:sub>
              </m:sSub>
            </m:e>
          </m:d>
        </m:oMath>
      </m:oMathPara>
    </w:p>
    <w:p w14:paraId="6A17F6EF" w14:textId="77777777" w:rsidR="00C900F2" w:rsidRDefault="00C900F2" w:rsidP="00C900F2">
      <w:pPr>
        <w:spacing w:line="480" w:lineRule="auto"/>
        <w:ind w:firstLine="720"/>
        <w:rPr>
          <w:rFonts w:ascii="Times New Roman" w:eastAsia="Times New Roman" w:hAnsi="Times New Roman" w:cs="Times New Roman"/>
        </w:rPr>
      </w:pPr>
      <w:r w:rsidRPr="71A4E68C">
        <w:rPr>
          <w:rFonts w:ascii="Times New Roman" w:eastAsia="Times New Roman" w:hAnsi="Times New Roman" w:cs="Times New Roman"/>
        </w:rPr>
        <w:t>When trained against our training set with k-fold cross-validation, it produced the following linear model:</w:t>
      </w:r>
    </w:p>
    <w:p w14:paraId="34690D9C" w14:textId="77777777" w:rsidR="00C900F2" w:rsidRDefault="00000000" w:rsidP="00C900F2">
      <w:pPr>
        <w:spacing w:line="480" w:lineRule="auto"/>
        <w:ind w:firstLine="720"/>
        <w:jc w:val="center"/>
        <w:rPr>
          <w:rFonts w:ascii="Times New Roman" w:eastAsia="Times New Roman" w:hAnsi="Times New Roman" w:cs="Times New Roman"/>
        </w:rPr>
      </w:pPr>
      <m:oMathPara>
        <m:oMath>
          <m:func>
            <m:funcPr>
              <m:ctrlPr>
                <w:rPr>
                  <w:rFonts w:ascii="Cambria Math" w:hAnsi="Cambria Math"/>
                </w:rPr>
              </m:ctrlPr>
            </m:funcPr>
            <m:fName>
              <m:r>
                <m:rPr>
                  <m:sty m:val="p"/>
                </m:rPr>
                <w:rPr>
                  <w:rFonts w:ascii="Cambria Math" w:hAnsi="Cambria Math"/>
                </w:rPr>
                <m:t>log</m:t>
              </m:r>
            </m:fName>
            <m:e>
              <m:d>
                <m:dPr>
                  <m:ctrlPr>
                    <w:rPr>
                      <w:rFonts w:ascii="Cambria Math" w:hAnsi="Cambria Math"/>
                    </w:rPr>
                  </m:ctrlPr>
                </m:dPr>
                <m:e>
                  <m:r>
                    <w:rPr>
                      <w:rFonts w:ascii="Cambria Math" w:hAnsi="Cambria Math"/>
                    </w:rPr>
                    <m:t>Y</m:t>
                  </m:r>
                </m:e>
              </m:d>
            </m:e>
          </m:func>
          <m:r>
            <w:rPr>
              <w:rFonts w:ascii="Cambria Math" w:hAnsi="Cambria Math"/>
            </w:rPr>
            <m:t>=3.439+0.00197⋅</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-0.947⋅</m:t>
          </m:r>
          <m:sSub>
            <m:sSubPr>
              <m:ctrlPr>
                <w:rPr>
                  <w:rFonts w:ascii="Cambria Math" w:hAnsi="Cambria Math"/>
                </w:rPr>
              </m:ctrlPr>
            </m:sSubPr>
            <m:e>
              <m:r>
                <w:rPr>
                  <w:rFonts w:ascii="Cambria Math" w:hAnsi="Cambria Math"/>
                </w:rPr>
                <m:t>x</m:t>
              </m:r>
            </m:e>
            <m:sub>
              <m:r>
                <w:rPr>
                  <w:rFonts w:ascii="Cambria Math" w:hAnsi="Cambria Math"/>
                </w:rPr>
                <m:t>5</m:t>
              </m:r>
            </m:sub>
          </m:sSub>
          <m:r>
            <w:rPr>
              <w:rFonts w:ascii="Cambria Math" w:hAnsi="Cambria Math"/>
            </w:rPr>
            <m:t>+0.119</m:t>
          </m:r>
          <m:sSub>
            <m:sSubPr>
              <m:ctrlPr>
                <w:rPr>
                  <w:rFonts w:ascii="Cambria Math" w:hAnsi="Cambria Math"/>
                </w:rPr>
              </m:ctrlPr>
            </m:sSubPr>
            <m:e>
              <m:r>
                <w:rPr>
                  <w:rFonts w:ascii="Cambria Math" w:hAnsi="Cambria Math"/>
                </w:rPr>
                <m:t>x</m:t>
              </m:r>
            </m:e>
            <m:sub>
              <m:r>
                <w:rPr>
                  <w:rFonts w:ascii="Cambria Math" w:hAnsi="Cambria Math"/>
                </w:rPr>
                <m:t>6</m:t>
              </m:r>
            </m:sub>
          </m:sSub>
          <m:r>
            <w:rPr>
              <w:rFonts w:ascii="Cambria Math" w:hAnsi="Cambria Math"/>
            </w:rPr>
            <m:t>-0.0313⋅</m:t>
          </m:r>
          <m:sSub>
            <m:sSubPr>
              <m:ctrlPr>
                <w:rPr>
                  <w:rFonts w:ascii="Cambria Math" w:hAnsi="Cambria Math"/>
                </w:rPr>
              </m:ctrlPr>
            </m:sSubPr>
            <m:e>
              <m:r>
                <w:rPr>
                  <w:rFonts w:ascii="Cambria Math" w:hAnsi="Cambria Math"/>
                </w:rPr>
                <m:t>x</m:t>
              </m:r>
            </m:e>
            <m:sub>
              <m:r>
                <w:rPr>
                  <w:rFonts w:ascii="Cambria Math" w:hAnsi="Cambria Math"/>
                </w:rPr>
                <m:t>11</m:t>
              </m:r>
            </m:sub>
          </m:sSub>
          <m:r>
            <w:rPr>
              <w:rFonts w:ascii="Cambria Math" w:hAnsi="Cambria Math"/>
            </w:rPr>
            <m:t>-0.0249⋅</m:t>
          </m:r>
          <m:sSub>
            <m:sSubPr>
              <m:ctrlPr>
                <w:rPr>
                  <w:rFonts w:ascii="Cambria Math" w:hAnsi="Cambria Math"/>
                </w:rPr>
              </m:ctrlPr>
            </m:sSubPr>
            <m:e>
              <m:r>
                <w:rPr>
                  <w:rFonts w:ascii="Cambria Math" w:hAnsi="Cambria Math"/>
                </w:rPr>
                <m:t>x</m:t>
              </m:r>
            </m:e>
            <m:sub>
              <m:r>
                <w:rPr>
                  <w:rFonts w:ascii="Cambria Math" w:hAnsi="Cambria Math"/>
                </w:rPr>
                <m:t>13</m:t>
              </m:r>
            </m:sub>
          </m:sSub>
          <m:r>
            <m:rPr>
              <m:sty m:val="p"/>
            </m:rPr>
            <w:rPr>
              <w:rFonts w:ascii="Cambria Math" w:hAnsi="Cambria Math"/>
            </w:rPr>
            <w:br/>
          </m:r>
        </m:oMath>
        <m:oMath>
          <m:r>
            <w:rPr>
              <w:rFonts w:ascii="Cambria Math" w:hAnsi="Cambria Math"/>
            </w:rPr>
            <m:t>-0.213⋅</m:t>
          </m:r>
          <m:func>
            <m:funcPr>
              <m:ctrlPr>
                <w:rPr>
                  <w:rFonts w:ascii="Cambria Math" w:hAnsi="Cambria Math"/>
                </w:rPr>
              </m:ctrlPr>
            </m:funcPr>
            <m:fName>
              <m:r>
                <m:rPr>
                  <m:sty m:val="p"/>
                </m:rPr>
                <w:rPr>
                  <w:rFonts w:ascii="Cambria Math" w:hAnsi="Cambria Math"/>
                </w:rPr>
                <m:t>log</m:t>
              </m:r>
            </m:fName>
            <m:e>
              <m:sSub>
                <m:sSubPr>
                  <m:ctrlPr>
                    <w:rPr>
                      <w:rFonts w:ascii="Cambria Math" w:hAnsi="Cambria Math"/>
                    </w:rPr>
                  </m:ctrlPr>
                </m:sSubPr>
                <m:e>
                  <m:r>
                    <w:rPr>
                      <w:rFonts w:ascii="Cambria Math" w:hAnsi="Cambria Math"/>
                    </w:rPr>
                    <m:t>x</m:t>
                  </m:r>
                </m:e>
                <m:sub>
                  <m:r>
                    <w:rPr>
                      <w:rFonts w:ascii="Cambria Math" w:hAnsi="Cambria Math"/>
                    </w:rPr>
                    <m:t>8</m:t>
                  </m:r>
                </m:sub>
              </m:sSub>
            </m:e>
          </m:func>
          <m:r>
            <w:rPr>
              <w:rFonts w:ascii="Cambria Math" w:hAnsi="Cambria Math"/>
            </w:rPr>
            <m:t>-0.0916⋅</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5</m:t>
                  </m:r>
                </m:sub>
              </m:sSub>
            </m:e>
          </m:d>
          <m:r>
            <w:rPr>
              <w:rFonts w:ascii="Cambria Math" w:hAnsi="Cambria Math"/>
            </w:rPr>
            <m:t>-0.0439⋅</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6</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11</m:t>
                  </m:r>
                </m:sub>
              </m:sSub>
            </m:e>
          </m:d>
          <m:r>
            <w:rPr>
              <w:rFonts w:ascii="Cambria Math" w:hAnsi="Cambria Math"/>
            </w:rPr>
            <m:t>-0.00398⋅</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11</m:t>
                  </m:r>
                </m:sub>
              </m:sSub>
              <m:r>
                <w:rPr>
                  <w:rFonts w:ascii="Cambria Math" w:hAnsi="Cambria Math"/>
                </w:rPr>
                <m:t>⋅</m:t>
              </m:r>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13</m:t>
                      </m:r>
                    </m:e>
                  </m:d>
                </m:sub>
              </m:sSub>
            </m:e>
          </m:d>
        </m:oMath>
      </m:oMathPara>
    </w:p>
    <w:p w14:paraId="3D3BEAE5" w14:textId="77777777" w:rsidR="00C900F2" w:rsidRDefault="00C900F2" w:rsidP="00C900F2">
      <w:pPr>
        <w:spacing w:line="480" w:lineRule="auto"/>
        <w:ind w:firstLine="720"/>
        <w:rPr>
          <w:rFonts w:ascii="Times New Roman" w:eastAsia="Times New Roman" w:hAnsi="Times New Roman" w:cs="Times New Roman"/>
        </w:rPr>
      </w:pPr>
      <w:r w:rsidRPr="71A4E68C">
        <w:rPr>
          <w:rFonts w:ascii="Times New Roman" w:eastAsia="Times New Roman" w:hAnsi="Times New Roman" w:cs="Times New Roman"/>
        </w:rPr>
        <w:t>In this model, each predictor variable is centered around 0 to reduce multicollinearity. We can readily observe that the most significant variables are nitrogen oxide concentration (X</w:t>
      </w:r>
      <w:r w:rsidRPr="71A4E68C">
        <w:rPr>
          <w:rFonts w:ascii="Times New Roman" w:eastAsia="Times New Roman" w:hAnsi="Times New Roman" w:cs="Times New Roman"/>
          <w:vertAlign w:val="subscript"/>
        </w:rPr>
        <w:t>5</w:t>
      </w:r>
      <w:r w:rsidRPr="71A4E68C">
        <w:rPr>
          <w:rFonts w:ascii="Times New Roman" w:eastAsia="Times New Roman" w:hAnsi="Times New Roman" w:cs="Times New Roman"/>
        </w:rPr>
        <w:t>), average number of rooms per dwelling (X</w:t>
      </w:r>
      <w:r w:rsidRPr="71A4E68C">
        <w:rPr>
          <w:rFonts w:ascii="Times New Roman" w:eastAsia="Times New Roman" w:hAnsi="Times New Roman" w:cs="Times New Roman"/>
          <w:vertAlign w:val="subscript"/>
        </w:rPr>
        <w:t>6</w:t>
      </w:r>
      <w:r w:rsidRPr="71A4E68C">
        <w:rPr>
          <w:rFonts w:ascii="Times New Roman" w:eastAsia="Times New Roman" w:hAnsi="Times New Roman" w:cs="Times New Roman"/>
        </w:rPr>
        <w:t>), weighted distance from employment centers (X</w:t>
      </w:r>
      <w:r w:rsidRPr="71A4E68C">
        <w:rPr>
          <w:rFonts w:ascii="Times New Roman" w:eastAsia="Times New Roman" w:hAnsi="Times New Roman" w:cs="Times New Roman"/>
          <w:vertAlign w:val="subscript"/>
        </w:rPr>
        <w:t>8</w:t>
      </w:r>
      <w:r w:rsidRPr="71A4E68C">
        <w:rPr>
          <w:rFonts w:ascii="Times New Roman" w:eastAsia="Times New Roman" w:hAnsi="Times New Roman" w:cs="Times New Roman"/>
        </w:rPr>
        <w:t xml:space="preserve">), </w:t>
      </w:r>
      <w:r w:rsidRPr="71A4E68C">
        <w:rPr>
          <w:rFonts w:ascii="Times New Roman" w:eastAsia="Times New Roman" w:hAnsi="Times New Roman" w:cs="Times New Roman"/>
        </w:rPr>
        <w:lastRenderedPageBreak/>
        <w:t>pupil-teacher ratio (X</w:t>
      </w:r>
      <w:r w:rsidRPr="71A4E68C">
        <w:rPr>
          <w:rFonts w:ascii="Times New Roman" w:eastAsia="Times New Roman" w:hAnsi="Times New Roman" w:cs="Times New Roman"/>
          <w:vertAlign w:val="subscript"/>
        </w:rPr>
        <w:t>11</w:t>
      </w:r>
      <w:r w:rsidRPr="71A4E68C">
        <w:rPr>
          <w:rFonts w:ascii="Times New Roman" w:eastAsia="Times New Roman" w:hAnsi="Times New Roman" w:cs="Times New Roman"/>
        </w:rPr>
        <w:t>), and percentage of lower status population (X</w:t>
      </w:r>
      <w:r w:rsidRPr="71A4E68C">
        <w:rPr>
          <w:rFonts w:ascii="Times New Roman" w:eastAsia="Times New Roman" w:hAnsi="Times New Roman" w:cs="Times New Roman"/>
          <w:vertAlign w:val="subscript"/>
        </w:rPr>
        <w:t>13</w:t>
      </w:r>
      <w:r w:rsidRPr="71A4E68C">
        <w:rPr>
          <w:rFonts w:ascii="Times New Roman" w:eastAsia="Times New Roman" w:hAnsi="Times New Roman" w:cs="Times New Roman"/>
        </w:rPr>
        <w:t>). The per capita crime rate (X</w:t>
      </w:r>
      <w:r w:rsidRPr="71A4E68C">
        <w:rPr>
          <w:rFonts w:ascii="Times New Roman" w:eastAsia="Times New Roman" w:hAnsi="Times New Roman" w:cs="Times New Roman"/>
          <w:vertAlign w:val="subscript"/>
        </w:rPr>
        <w:t>1</w:t>
      </w:r>
      <w:r w:rsidRPr="71A4E68C">
        <w:rPr>
          <w:rFonts w:ascii="Times New Roman" w:eastAsia="Times New Roman" w:hAnsi="Times New Roman" w:cs="Times New Roman"/>
        </w:rPr>
        <w:t xml:space="preserve">) is included in the model because the interaction term is significant, </w:t>
      </w:r>
      <w:r>
        <w:rPr>
          <w:rFonts w:ascii="Times New Roman" w:eastAsia="Times New Roman" w:hAnsi="Times New Roman" w:cs="Times New Roman"/>
        </w:rPr>
        <w:t>however</w:t>
      </w:r>
      <w:r w:rsidRPr="71A4E68C">
        <w:rPr>
          <w:rFonts w:ascii="Times New Roman" w:eastAsia="Times New Roman" w:hAnsi="Times New Roman" w:cs="Times New Roman"/>
        </w:rPr>
        <w:t xml:space="preserve"> the variable itself is not significant. Figure 4</w:t>
      </w:r>
      <w:r>
        <w:rPr>
          <w:rFonts w:ascii="Times New Roman" w:eastAsia="Times New Roman" w:hAnsi="Times New Roman" w:cs="Times New Roman"/>
        </w:rPr>
        <w:t>6</w:t>
      </w:r>
      <w:r w:rsidRPr="71A4E68C">
        <w:rPr>
          <w:rFonts w:ascii="Times New Roman" w:eastAsia="Times New Roman" w:hAnsi="Times New Roman" w:cs="Times New Roman"/>
        </w:rPr>
        <w:t xml:space="preserve"> below displays the 95% confidence intervals for each term in the model.</w:t>
      </w:r>
    </w:p>
    <w:p w14:paraId="3EAF2922" w14:textId="77777777" w:rsidR="00C900F2" w:rsidRDefault="00C900F2" w:rsidP="00C900F2">
      <w:pPr>
        <w:pBdr>
          <w:top w:val="single" w:sz="4" w:space="4" w:color="000000"/>
          <w:left w:val="single" w:sz="4" w:space="4" w:color="000000"/>
          <w:bottom w:val="single" w:sz="4" w:space="4" w:color="000000"/>
          <w:right w:val="single" w:sz="4" w:space="4" w:color="000000"/>
        </w:pBdr>
        <w:spacing w:line="480" w:lineRule="auto"/>
        <w:jc w:val="center"/>
        <w:rPr>
          <w:rFonts w:ascii="Times New Roman" w:eastAsia="Times New Roman" w:hAnsi="Times New Roman" w:cs="Times New Roman"/>
          <w:i/>
          <w:iCs/>
          <w:sz w:val="20"/>
          <w:szCs w:val="20"/>
        </w:rPr>
      </w:pPr>
      <w:r>
        <w:rPr>
          <w:noProof/>
        </w:rPr>
        <w:drawing>
          <wp:inline distT="0" distB="0" distL="0" distR="0" wp14:anchorId="43B51CB0" wp14:editId="51573924">
            <wp:extent cx="2560320" cy="1766060"/>
            <wp:effectExtent l="0" t="0" r="0" b="0"/>
            <wp:docPr id="829151724" name="Picture 829151724" descr="A table of numbers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151724" name="Picture 829151724" descr="A table of numbers with text&#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2560320" cy="1766060"/>
                    </a:xfrm>
                    <a:prstGeom prst="rect">
                      <a:avLst/>
                    </a:prstGeom>
                  </pic:spPr>
                </pic:pic>
              </a:graphicData>
            </a:graphic>
          </wp:inline>
        </w:drawing>
      </w:r>
    </w:p>
    <w:p w14:paraId="60C9E44D" w14:textId="77777777" w:rsidR="00C900F2" w:rsidRDefault="00C900F2" w:rsidP="00C900F2">
      <w:pPr>
        <w:pBdr>
          <w:top w:val="single" w:sz="4" w:space="4" w:color="000000"/>
          <w:left w:val="single" w:sz="4" w:space="4" w:color="000000"/>
          <w:bottom w:val="single" w:sz="4" w:space="4" w:color="000000"/>
          <w:right w:val="single" w:sz="4" w:space="4" w:color="000000"/>
        </w:pBdr>
        <w:spacing w:line="480" w:lineRule="auto"/>
        <w:jc w:val="center"/>
        <w:rPr>
          <w:rFonts w:ascii="Times New Roman" w:eastAsia="Times New Roman" w:hAnsi="Times New Roman" w:cs="Times New Roman"/>
          <w:i/>
          <w:iCs/>
          <w:sz w:val="20"/>
          <w:szCs w:val="20"/>
        </w:rPr>
      </w:pPr>
      <w:r w:rsidRPr="71A4E68C">
        <w:rPr>
          <w:rFonts w:ascii="Times New Roman" w:eastAsia="Times New Roman" w:hAnsi="Times New Roman" w:cs="Times New Roman"/>
          <w:i/>
          <w:iCs/>
          <w:sz w:val="20"/>
          <w:szCs w:val="20"/>
        </w:rPr>
        <w:t>Figure 46: 95% Confidence Intervals for model coefficients.</w:t>
      </w:r>
    </w:p>
    <w:p w14:paraId="3C484DD7" w14:textId="77777777" w:rsidR="00C900F2" w:rsidRDefault="00C900F2" w:rsidP="00C900F2">
      <w:pPr>
        <w:spacing w:line="480" w:lineRule="auto"/>
        <w:ind w:firstLine="720"/>
        <w:rPr>
          <w:rFonts w:ascii="Times New Roman" w:eastAsia="Times New Roman" w:hAnsi="Times New Roman" w:cs="Times New Roman"/>
        </w:rPr>
      </w:pPr>
      <w:r w:rsidRPr="71A4E68C">
        <w:rPr>
          <w:rFonts w:ascii="Times New Roman" w:eastAsia="Times New Roman" w:hAnsi="Times New Roman" w:cs="Times New Roman"/>
        </w:rPr>
        <w:t>The coefficients of the variables make intuitive sense. x</w:t>
      </w:r>
      <w:r w:rsidRPr="71A4E68C">
        <w:rPr>
          <w:rFonts w:ascii="Times New Roman" w:eastAsia="Times New Roman" w:hAnsi="Times New Roman" w:cs="Times New Roman"/>
          <w:vertAlign w:val="subscript"/>
        </w:rPr>
        <w:t>5</w:t>
      </w:r>
      <w:r w:rsidRPr="71A4E68C">
        <w:rPr>
          <w:rFonts w:ascii="Times New Roman" w:eastAsia="Times New Roman" w:hAnsi="Times New Roman" w:cs="Times New Roman"/>
        </w:rPr>
        <w:t>, x</w:t>
      </w:r>
      <w:r w:rsidRPr="71A4E68C">
        <w:rPr>
          <w:rFonts w:ascii="Times New Roman" w:eastAsia="Times New Roman" w:hAnsi="Times New Roman" w:cs="Times New Roman"/>
          <w:vertAlign w:val="subscript"/>
        </w:rPr>
        <w:t>11</w:t>
      </w:r>
      <w:r w:rsidRPr="71A4E68C">
        <w:rPr>
          <w:rFonts w:ascii="Times New Roman" w:eastAsia="Times New Roman" w:hAnsi="Times New Roman" w:cs="Times New Roman"/>
        </w:rPr>
        <w:t>, log(X</w:t>
      </w:r>
      <w:r w:rsidRPr="71A4E68C">
        <w:rPr>
          <w:rFonts w:ascii="Times New Roman" w:eastAsia="Times New Roman" w:hAnsi="Times New Roman" w:cs="Times New Roman"/>
          <w:vertAlign w:val="subscript"/>
        </w:rPr>
        <w:t>8</w:t>
      </w:r>
      <w:r w:rsidRPr="71A4E68C">
        <w:rPr>
          <w:rFonts w:ascii="Times New Roman" w:eastAsia="Times New Roman" w:hAnsi="Times New Roman" w:cs="Times New Roman"/>
        </w:rPr>
        <w:t>), and x</w:t>
      </w:r>
      <w:r w:rsidRPr="71A4E68C">
        <w:rPr>
          <w:rFonts w:ascii="Times New Roman" w:eastAsia="Times New Roman" w:hAnsi="Times New Roman" w:cs="Times New Roman"/>
          <w:vertAlign w:val="subscript"/>
        </w:rPr>
        <w:t>13</w:t>
      </w:r>
      <w:r w:rsidRPr="71A4E68C">
        <w:rPr>
          <w:rFonts w:ascii="Times New Roman" w:eastAsia="Times New Roman" w:hAnsi="Times New Roman" w:cs="Times New Roman"/>
        </w:rPr>
        <w:t xml:space="preserve"> have negative coefficients because those variables represent attributes often associated with geographic poverty, and one would expect that any increase in those variables would lead to a decrease in median home value. For example, it makes intuitive sense that a more polluted area, represented by nitrous oxide concentration (x</w:t>
      </w:r>
      <w:r w:rsidRPr="71A4E68C">
        <w:rPr>
          <w:rFonts w:ascii="Times New Roman" w:eastAsia="Times New Roman" w:hAnsi="Times New Roman" w:cs="Times New Roman"/>
          <w:vertAlign w:val="subscript"/>
        </w:rPr>
        <w:t>5</w:t>
      </w:r>
      <w:r w:rsidRPr="71A4E68C">
        <w:rPr>
          <w:rFonts w:ascii="Times New Roman" w:eastAsia="Times New Roman" w:hAnsi="Times New Roman" w:cs="Times New Roman"/>
        </w:rPr>
        <w:t>), would see a decreased median home value. Additionally, the x</w:t>
      </w:r>
      <w:r w:rsidRPr="71A4E68C">
        <w:rPr>
          <w:rFonts w:ascii="Times New Roman" w:eastAsia="Times New Roman" w:hAnsi="Times New Roman" w:cs="Times New Roman"/>
          <w:vertAlign w:val="subscript"/>
        </w:rPr>
        <w:t>6</w:t>
      </w:r>
      <w:r w:rsidRPr="71A4E68C">
        <w:rPr>
          <w:rFonts w:ascii="Times New Roman" w:eastAsia="Times New Roman" w:hAnsi="Times New Roman" w:cs="Times New Roman"/>
        </w:rPr>
        <w:t xml:space="preserve"> coefficient is positive, which maps to our understanding of home value because bigger houses typically have more rooms and are more expensive. x</w:t>
      </w:r>
      <w:r w:rsidRPr="71A4E68C">
        <w:rPr>
          <w:rFonts w:ascii="Times New Roman" w:eastAsia="Times New Roman" w:hAnsi="Times New Roman" w:cs="Times New Roman"/>
          <w:vertAlign w:val="subscript"/>
        </w:rPr>
        <w:t>1</w:t>
      </w:r>
      <w:r w:rsidRPr="71A4E68C">
        <w:rPr>
          <w:rFonts w:ascii="Times New Roman" w:eastAsia="Times New Roman" w:hAnsi="Times New Roman" w:cs="Times New Roman"/>
        </w:rPr>
        <w:t>'s coefficient is positive, meaning a higher neighborhood crime rate is associated with increased home value. While this does not intuitively make sense, we know that x</w:t>
      </w:r>
      <w:r w:rsidRPr="71A4E68C">
        <w:rPr>
          <w:rFonts w:ascii="Times New Roman" w:eastAsia="Times New Roman" w:hAnsi="Times New Roman" w:cs="Times New Roman"/>
          <w:vertAlign w:val="subscript"/>
        </w:rPr>
        <w:t>1</w:t>
      </w:r>
      <w:r w:rsidRPr="71A4E68C">
        <w:rPr>
          <w:rFonts w:ascii="Times New Roman" w:eastAsia="Times New Roman" w:hAnsi="Times New Roman" w:cs="Times New Roman"/>
        </w:rPr>
        <w:t xml:space="preserve"> is only in the final model for interpretability because the interaction term x</w:t>
      </w:r>
      <w:r w:rsidRPr="71A4E68C">
        <w:rPr>
          <w:rFonts w:ascii="Times New Roman" w:eastAsia="Times New Roman" w:hAnsi="Times New Roman" w:cs="Times New Roman"/>
          <w:vertAlign w:val="subscript"/>
        </w:rPr>
        <w:t>1</w:t>
      </w:r>
      <w:r w:rsidRPr="71A4E68C">
        <w:rPr>
          <w:rFonts w:ascii="Times New Roman" w:eastAsia="Times New Roman" w:hAnsi="Times New Roman" w:cs="Times New Roman"/>
        </w:rPr>
        <w:t>*x</w:t>
      </w:r>
      <w:r w:rsidRPr="71A4E68C">
        <w:rPr>
          <w:rFonts w:ascii="Times New Roman" w:eastAsia="Times New Roman" w:hAnsi="Times New Roman" w:cs="Times New Roman"/>
          <w:vertAlign w:val="subscript"/>
        </w:rPr>
        <w:t>5</w:t>
      </w:r>
      <w:r w:rsidRPr="71A4E68C">
        <w:rPr>
          <w:rFonts w:ascii="Times New Roman" w:eastAsia="Times New Roman" w:hAnsi="Times New Roman" w:cs="Times New Roman"/>
        </w:rPr>
        <w:t xml:space="preserve"> is. The 95% confidence interval for x</w:t>
      </w:r>
      <w:r w:rsidRPr="71A4E68C">
        <w:rPr>
          <w:rFonts w:ascii="Times New Roman" w:eastAsia="Times New Roman" w:hAnsi="Times New Roman" w:cs="Times New Roman"/>
          <w:vertAlign w:val="subscript"/>
        </w:rPr>
        <w:t>1</w:t>
      </w:r>
      <w:r w:rsidRPr="71A4E68C">
        <w:rPr>
          <w:rFonts w:ascii="Times New Roman" w:eastAsia="Times New Roman" w:hAnsi="Times New Roman" w:cs="Times New Roman"/>
        </w:rPr>
        <w:t>’s coefficient includes 0, and the variable holds absolutely no significance, so x</w:t>
      </w:r>
      <w:r w:rsidRPr="71A4E68C">
        <w:rPr>
          <w:rFonts w:ascii="Times New Roman" w:eastAsia="Times New Roman" w:hAnsi="Times New Roman" w:cs="Times New Roman"/>
          <w:vertAlign w:val="subscript"/>
        </w:rPr>
        <w:t>1</w:t>
      </w:r>
      <w:r w:rsidRPr="71A4E68C">
        <w:rPr>
          <w:rFonts w:ascii="Times New Roman" w:eastAsia="Times New Roman" w:hAnsi="Times New Roman" w:cs="Times New Roman"/>
        </w:rPr>
        <w:t>’s coefficient may be treated as meaningless.</w:t>
      </w:r>
    </w:p>
    <w:p w14:paraId="3CDF1237" w14:textId="77777777" w:rsidR="00C900F2" w:rsidRDefault="00C900F2" w:rsidP="00C900F2">
      <w:pPr>
        <w:spacing w:line="480" w:lineRule="auto"/>
        <w:ind w:firstLine="720"/>
        <w:rPr>
          <w:rFonts w:ascii="Times New Roman" w:eastAsia="Times New Roman" w:hAnsi="Times New Roman" w:cs="Times New Roman"/>
        </w:rPr>
      </w:pPr>
      <w:r w:rsidRPr="71A4E68C">
        <w:rPr>
          <w:rFonts w:ascii="Times New Roman" w:eastAsia="Times New Roman" w:hAnsi="Times New Roman" w:cs="Times New Roman"/>
        </w:rPr>
        <w:lastRenderedPageBreak/>
        <w:t>The final model was derived from automatic model selection procedures, such as forward and backward stepwise regression and the best subsets algorithm. Overall, this project focuses on deriving an accurate yet simple model with fewer than 10 predictor variables, which we achieved. First, we identified the significant base variables and tested them against different transformations of the response variable. Eventually, we found that a log transformation of Y was appropriate, and we identified x</w:t>
      </w:r>
      <w:r w:rsidRPr="71A4E68C">
        <w:rPr>
          <w:rFonts w:ascii="Times New Roman" w:eastAsia="Times New Roman" w:hAnsi="Times New Roman" w:cs="Times New Roman"/>
          <w:vertAlign w:val="subscript"/>
        </w:rPr>
        <w:t>1</w:t>
      </w:r>
      <w:r w:rsidRPr="71A4E68C">
        <w:rPr>
          <w:rFonts w:ascii="Times New Roman" w:eastAsia="Times New Roman" w:hAnsi="Times New Roman" w:cs="Times New Roman"/>
        </w:rPr>
        <w:t>, x</w:t>
      </w:r>
      <w:r w:rsidRPr="71A4E68C">
        <w:rPr>
          <w:rFonts w:ascii="Times New Roman" w:eastAsia="Times New Roman" w:hAnsi="Times New Roman" w:cs="Times New Roman"/>
          <w:vertAlign w:val="subscript"/>
        </w:rPr>
        <w:t>5</w:t>
      </w:r>
      <w:r w:rsidRPr="71A4E68C">
        <w:rPr>
          <w:rFonts w:ascii="Times New Roman" w:eastAsia="Times New Roman" w:hAnsi="Times New Roman" w:cs="Times New Roman"/>
        </w:rPr>
        <w:t>, x</w:t>
      </w:r>
      <w:r w:rsidRPr="71A4E68C">
        <w:rPr>
          <w:rFonts w:ascii="Times New Roman" w:eastAsia="Times New Roman" w:hAnsi="Times New Roman" w:cs="Times New Roman"/>
          <w:vertAlign w:val="subscript"/>
        </w:rPr>
        <w:t>6</w:t>
      </w:r>
      <w:r w:rsidRPr="71A4E68C">
        <w:rPr>
          <w:rFonts w:ascii="Times New Roman" w:eastAsia="Times New Roman" w:hAnsi="Times New Roman" w:cs="Times New Roman"/>
        </w:rPr>
        <w:t>, x</w:t>
      </w:r>
      <w:r w:rsidRPr="71A4E68C">
        <w:rPr>
          <w:rFonts w:ascii="Times New Roman" w:eastAsia="Times New Roman" w:hAnsi="Times New Roman" w:cs="Times New Roman"/>
          <w:vertAlign w:val="subscript"/>
        </w:rPr>
        <w:t>11</w:t>
      </w:r>
      <w:r w:rsidRPr="71A4E68C">
        <w:rPr>
          <w:rFonts w:ascii="Times New Roman" w:eastAsia="Times New Roman" w:hAnsi="Times New Roman" w:cs="Times New Roman"/>
        </w:rPr>
        <w:t>, and x</w:t>
      </w:r>
      <w:r w:rsidRPr="71A4E68C">
        <w:rPr>
          <w:rFonts w:ascii="Times New Roman" w:eastAsia="Times New Roman" w:hAnsi="Times New Roman" w:cs="Times New Roman"/>
          <w:vertAlign w:val="subscript"/>
        </w:rPr>
        <w:t>13</w:t>
      </w:r>
      <w:r w:rsidRPr="71A4E68C">
        <w:rPr>
          <w:rFonts w:ascii="Times New Roman" w:eastAsia="Times New Roman" w:hAnsi="Times New Roman" w:cs="Times New Roman"/>
        </w:rPr>
        <w:t xml:space="preserve"> as significant. Then, we tested transformations of the other variables to see if they would improve the model, and we found that log(X</w:t>
      </w:r>
      <w:r w:rsidRPr="71A4E68C">
        <w:rPr>
          <w:rFonts w:ascii="Times New Roman" w:eastAsia="Times New Roman" w:hAnsi="Times New Roman" w:cs="Times New Roman"/>
          <w:vertAlign w:val="subscript"/>
        </w:rPr>
        <w:t>8</w:t>
      </w:r>
      <w:r w:rsidRPr="71A4E68C">
        <w:rPr>
          <w:rFonts w:ascii="Times New Roman" w:eastAsia="Times New Roman" w:hAnsi="Times New Roman" w:cs="Times New Roman"/>
        </w:rPr>
        <w:t>) was the only significant transformed term. Finally, we looked at graphs of every possible interaction term and then performed another analysis to determine the best interaction terms to include that kept the model with fewer than 10 predictor variables.</w:t>
      </w:r>
    </w:p>
    <w:p w14:paraId="54CA8B0A" w14:textId="77777777" w:rsidR="00C900F2" w:rsidRDefault="00C900F2" w:rsidP="00C900F2">
      <w:pPr>
        <w:spacing w:line="480" w:lineRule="auto"/>
        <w:ind w:firstLine="720"/>
        <w:rPr>
          <w:rFonts w:ascii="Times New Roman" w:eastAsia="Times New Roman" w:hAnsi="Times New Roman" w:cs="Times New Roman"/>
        </w:rPr>
      </w:pPr>
      <w:r w:rsidRPr="71A4E68C">
        <w:rPr>
          <w:rFonts w:ascii="Times New Roman" w:eastAsia="Times New Roman" w:hAnsi="Times New Roman" w:cs="Times New Roman"/>
        </w:rPr>
        <w:t>After selecting our final regression model, we calculated multiple metrics and performed hypothesis tests to investigate the model assumptions of normally distributed, independent errors with constant variance and no multicollinearity among predictor variables. Based on the various metrics and test statistics, we concluded the following:</w:t>
      </w:r>
    </w:p>
    <w:p w14:paraId="7944EE46" w14:textId="77777777" w:rsidR="00C900F2" w:rsidRDefault="00C900F2" w:rsidP="00C900F2">
      <w:pPr>
        <w:pStyle w:val="ListParagraph"/>
        <w:numPr>
          <w:ilvl w:val="0"/>
          <w:numId w:val="1"/>
        </w:numPr>
        <w:spacing w:line="480" w:lineRule="auto"/>
        <w:rPr>
          <w:rFonts w:ascii="Times New Roman" w:eastAsia="Times New Roman" w:hAnsi="Times New Roman" w:cs="Times New Roman"/>
        </w:rPr>
      </w:pPr>
      <w:r w:rsidRPr="71A4E68C">
        <w:rPr>
          <w:rFonts w:ascii="Times New Roman" w:eastAsia="Times New Roman" w:hAnsi="Times New Roman" w:cs="Times New Roman"/>
        </w:rPr>
        <w:t>The error terms are not normally distributed.</w:t>
      </w:r>
    </w:p>
    <w:p w14:paraId="6475E5FE" w14:textId="77777777" w:rsidR="00C900F2" w:rsidRDefault="00C900F2" w:rsidP="00C900F2">
      <w:pPr>
        <w:pStyle w:val="ListParagraph"/>
        <w:numPr>
          <w:ilvl w:val="0"/>
          <w:numId w:val="1"/>
        </w:numPr>
        <w:spacing w:line="480" w:lineRule="auto"/>
        <w:rPr>
          <w:rFonts w:ascii="Times New Roman" w:eastAsia="Times New Roman" w:hAnsi="Times New Roman" w:cs="Times New Roman"/>
        </w:rPr>
      </w:pPr>
      <w:r w:rsidRPr="71A4E68C">
        <w:rPr>
          <w:rFonts w:ascii="Times New Roman" w:eastAsia="Times New Roman" w:hAnsi="Times New Roman" w:cs="Times New Roman"/>
        </w:rPr>
        <w:t>The error variance is not constant.</w:t>
      </w:r>
    </w:p>
    <w:p w14:paraId="1A053723" w14:textId="77777777" w:rsidR="00C900F2" w:rsidRDefault="00C900F2" w:rsidP="00C900F2">
      <w:pPr>
        <w:pStyle w:val="ListParagraph"/>
        <w:numPr>
          <w:ilvl w:val="0"/>
          <w:numId w:val="1"/>
        </w:numPr>
        <w:spacing w:line="480" w:lineRule="auto"/>
        <w:rPr>
          <w:rFonts w:ascii="Times New Roman" w:eastAsia="Times New Roman" w:hAnsi="Times New Roman" w:cs="Times New Roman"/>
        </w:rPr>
      </w:pPr>
      <w:r w:rsidRPr="71A4E68C">
        <w:rPr>
          <w:rFonts w:ascii="Times New Roman" w:eastAsia="Times New Roman" w:hAnsi="Times New Roman" w:cs="Times New Roman"/>
        </w:rPr>
        <w:t>The errors are independent</w:t>
      </w:r>
    </w:p>
    <w:p w14:paraId="552108D7" w14:textId="77777777" w:rsidR="00C900F2" w:rsidRDefault="00C900F2" w:rsidP="00C900F2">
      <w:pPr>
        <w:pStyle w:val="ListParagraph"/>
        <w:numPr>
          <w:ilvl w:val="0"/>
          <w:numId w:val="1"/>
        </w:numPr>
        <w:spacing w:line="480" w:lineRule="auto"/>
        <w:rPr>
          <w:rFonts w:ascii="Times New Roman" w:eastAsia="Times New Roman" w:hAnsi="Times New Roman" w:cs="Times New Roman"/>
        </w:rPr>
      </w:pPr>
      <w:r w:rsidRPr="71A4E68C">
        <w:rPr>
          <w:rFonts w:ascii="Times New Roman" w:eastAsia="Times New Roman" w:hAnsi="Times New Roman" w:cs="Times New Roman"/>
        </w:rPr>
        <w:t>The variables in the model have high multicollinearity values, based on the variance inflation factor (VIF).</w:t>
      </w:r>
    </w:p>
    <w:p w14:paraId="6F5CF2C0" w14:textId="77777777" w:rsidR="00C900F2" w:rsidRDefault="00C900F2" w:rsidP="00C900F2">
      <w:pPr>
        <w:spacing w:line="480" w:lineRule="auto"/>
        <w:ind w:firstLine="720"/>
        <w:rPr>
          <w:rFonts w:ascii="Times New Roman" w:eastAsia="Times New Roman" w:hAnsi="Times New Roman" w:cs="Times New Roman"/>
        </w:rPr>
      </w:pPr>
      <w:r w:rsidRPr="71A4E68C">
        <w:rPr>
          <w:rFonts w:ascii="Times New Roman" w:eastAsia="Times New Roman" w:hAnsi="Times New Roman" w:cs="Times New Roman"/>
        </w:rPr>
        <w:t>The plots below provide further insight into where these conclusions come from.</w:t>
      </w:r>
    </w:p>
    <w:p w14:paraId="5BD99700" w14:textId="77777777" w:rsidR="00C900F2" w:rsidRDefault="00C900F2" w:rsidP="00C900F2">
      <w:pPr>
        <w:spacing w:line="480" w:lineRule="auto"/>
      </w:pPr>
      <w:r>
        <w:rPr>
          <w:noProof/>
        </w:rPr>
        <w:lastRenderedPageBreak/>
        <w:drawing>
          <wp:inline distT="0" distB="0" distL="0" distR="0" wp14:anchorId="0F0FA5D6" wp14:editId="1A37F9C4">
            <wp:extent cx="2945663" cy="2468880"/>
            <wp:effectExtent l="0" t="0" r="0" b="0"/>
            <wp:docPr id="1658834210" name="Picture 1658834210"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834210" name="Picture 1658834210" descr="A graph with a line&#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45663" cy="2468880"/>
                    </a:xfrm>
                    <a:prstGeom prst="rect">
                      <a:avLst/>
                    </a:prstGeom>
                  </pic:spPr>
                </pic:pic>
              </a:graphicData>
            </a:graphic>
          </wp:inline>
        </w:drawing>
      </w:r>
      <w:r>
        <w:rPr>
          <w:noProof/>
        </w:rPr>
        <w:drawing>
          <wp:inline distT="0" distB="0" distL="0" distR="0" wp14:anchorId="1D1A5837" wp14:editId="707585F4">
            <wp:extent cx="2926080" cy="2471226"/>
            <wp:effectExtent l="0" t="0" r="0" b="0"/>
            <wp:docPr id="464195415" name="Picture 464195415" descr="A graph with a red line and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195415" name="Picture 464195415" descr="A graph with a red line and black dots&#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26080" cy="2471226"/>
                    </a:xfrm>
                    <a:prstGeom prst="rect">
                      <a:avLst/>
                    </a:prstGeom>
                  </pic:spPr>
                </pic:pic>
              </a:graphicData>
            </a:graphic>
          </wp:inline>
        </w:drawing>
      </w:r>
    </w:p>
    <w:p w14:paraId="4582C087" w14:textId="77777777" w:rsidR="00C900F2" w:rsidRDefault="00C900F2" w:rsidP="00C900F2">
      <w:pPr>
        <w:spacing w:line="480" w:lineRule="auto"/>
        <w:jc w:val="center"/>
        <w:rPr>
          <w:rFonts w:ascii="Times New Roman" w:eastAsia="Times New Roman" w:hAnsi="Times New Roman" w:cs="Times New Roman"/>
          <w:i/>
          <w:iCs/>
          <w:sz w:val="18"/>
          <w:szCs w:val="18"/>
        </w:rPr>
      </w:pPr>
      <w:r w:rsidRPr="71A4E68C">
        <w:rPr>
          <w:rFonts w:ascii="Times New Roman" w:eastAsia="Times New Roman" w:hAnsi="Times New Roman" w:cs="Times New Roman"/>
          <w:i/>
          <w:iCs/>
          <w:sz w:val="18"/>
          <w:szCs w:val="18"/>
        </w:rPr>
        <w:t>Figure 47: Normal Probability Plot of Residuals for Final Model, Figure 48: Residuals vs Fitted Values for Final Model</w:t>
      </w:r>
    </w:p>
    <w:p w14:paraId="4420D99A" w14:textId="77777777" w:rsidR="00C900F2" w:rsidRDefault="00C900F2" w:rsidP="00C900F2">
      <w:pPr>
        <w:spacing w:line="480" w:lineRule="auto"/>
        <w:ind w:firstLine="720"/>
        <w:rPr>
          <w:rFonts w:ascii="Times New Roman" w:eastAsia="Times New Roman" w:hAnsi="Times New Roman" w:cs="Times New Roman"/>
        </w:rPr>
      </w:pPr>
      <w:r w:rsidRPr="71A4E68C">
        <w:rPr>
          <w:rFonts w:ascii="Times New Roman" w:eastAsia="Times New Roman" w:hAnsi="Times New Roman" w:cs="Times New Roman"/>
        </w:rPr>
        <w:t>The failed model assumptions and the plots above reveal the necessity of outlier analysis for our model.</w:t>
      </w:r>
      <w:r>
        <w:tab/>
      </w:r>
      <w:r w:rsidRPr="71A4E68C">
        <w:rPr>
          <w:rFonts w:ascii="Times New Roman" w:eastAsia="Times New Roman" w:hAnsi="Times New Roman" w:cs="Times New Roman"/>
        </w:rPr>
        <w:t>Using leverage and studentized deleted residual values, we identified 43 outlying cases in our training dataset of 405 observations. Then, upon analyzing DFFITS, DFBETAS, and Cook’s Distance values for each of these cases, we identified 16 total influential points in our training set to consider eliminating. Within the entire data set, we conducted this same process and identified an additional 3 values, bringing our influential case total to 19 cases within 506 observations. By removing these cases, we saw a decrease in multicollinearity to within acceptable parameters. However, our model’s R</w:t>
      </w:r>
      <w:r w:rsidRPr="71A4E68C">
        <w:rPr>
          <w:rFonts w:ascii="Times New Roman" w:eastAsia="Times New Roman" w:hAnsi="Times New Roman" w:cs="Times New Roman"/>
          <w:vertAlign w:val="superscript"/>
        </w:rPr>
        <w:t>2</w:t>
      </w:r>
      <w:r w:rsidRPr="71A4E68C">
        <w:rPr>
          <w:rFonts w:ascii="Times New Roman" w:eastAsia="Times New Roman" w:hAnsi="Times New Roman" w:cs="Times New Roman"/>
        </w:rPr>
        <w:t xml:space="preserve"> value decreased, and we still could not satisfy the assumption of having normal errors with constant variance. Furthermore, our model’s predictive power, measured by </w:t>
      </w:r>
      <m:oMath>
        <m:rad>
          <m:radPr>
            <m:degHide m:val="1"/>
            <m:ctrlPr>
              <w:rPr>
                <w:rFonts w:ascii="Cambria Math" w:eastAsia="Times New Roman" w:hAnsi="Cambria Math" w:cs="Times New Roman"/>
                <w:i/>
                <w:sz w:val="16"/>
                <w:szCs w:val="16"/>
              </w:rPr>
            </m:ctrlPr>
          </m:radPr>
          <m:deg/>
          <m:e>
            <m:f>
              <m:fPr>
                <m:type m:val="skw"/>
                <m:ctrlPr>
                  <w:rPr>
                    <w:rFonts w:ascii="Cambria Math" w:eastAsia="Times New Roman" w:hAnsi="Cambria Math" w:cs="Times New Roman"/>
                    <w:i/>
                    <w:sz w:val="16"/>
                    <w:szCs w:val="16"/>
                  </w:rPr>
                </m:ctrlPr>
              </m:fPr>
              <m:num>
                <m:r>
                  <w:rPr>
                    <w:rFonts w:ascii="Cambria Math" w:eastAsia="Times New Roman" w:hAnsi="Cambria Math" w:cs="Times New Roman"/>
                    <w:sz w:val="16"/>
                    <w:szCs w:val="16"/>
                  </w:rPr>
                  <m:t>MSPR</m:t>
                </m:r>
              </m:num>
              <m:den>
                <m:r>
                  <w:rPr>
                    <w:rFonts w:ascii="Cambria Math" w:eastAsia="Times New Roman" w:hAnsi="Cambria Math" w:cs="Times New Roman"/>
                    <w:sz w:val="16"/>
                    <w:szCs w:val="16"/>
                  </w:rPr>
                  <m:t>MSE</m:t>
                </m:r>
              </m:den>
            </m:f>
          </m:e>
        </m:rad>
      </m:oMath>
      <w:r>
        <w:t xml:space="preserve"> </w:t>
      </w:r>
      <w:r w:rsidRPr="71A4E68C">
        <w:rPr>
          <w:rFonts w:ascii="Times New Roman" w:eastAsia="Times New Roman" w:hAnsi="Times New Roman" w:cs="Times New Roman"/>
        </w:rPr>
        <w:t>changed</w:t>
      </w:r>
      <w:r>
        <w:rPr>
          <w:rFonts w:ascii="Times New Roman" w:eastAsia="Times New Roman" w:hAnsi="Times New Roman" w:cs="Times New Roman"/>
        </w:rPr>
        <w:t xml:space="preserve"> by 0.16</w:t>
      </w:r>
      <w:r w:rsidRPr="71A4E68C">
        <w:rPr>
          <w:rFonts w:ascii="Times New Roman" w:eastAsia="Times New Roman" w:hAnsi="Times New Roman" w:cs="Times New Roman"/>
        </w:rPr>
        <w:t xml:space="preserve">. This caused us to suspect some level of data split bias from the initial split of our dataset into training and validation datasets. </w:t>
      </w:r>
    </w:p>
    <w:p w14:paraId="3B48CBA0" w14:textId="77777777" w:rsidR="00C900F2" w:rsidRDefault="00C900F2" w:rsidP="00C900F2">
      <w:pPr>
        <w:spacing w:line="480" w:lineRule="auto"/>
        <w:ind w:firstLine="720"/>
        <w:rPr>
          <w:rFonts w:ascii="Times New Roman" w:eastAsia="Times New Roman" w:hAnsi="Times New Roman" w:cs="Times New Roman"/>
        </w:rPr>
      </w:pPr>
      <w:r w:rsidRPr="71A4E68C">
        <w:rPr>
          <w:rFonts w:ascii="Times New Roman" w:eastAsia="Times New Roman" w:hAnsi="Times New Roman" w:cs="Times New Roman"/>
        </w:rPr>
        <w:t xml:space="preserve">To address this, we performed k-fold cross-validation with 5 folds of approximately 101 observations each to analyze the predictive ability of our model. After this cross-validation, our </w:t>
      </w:r>
      <w:r w:rsidRPr="71A4E68C">
        <w:rPr>
          <w:rFonts w:ascii="Times New Roman" w:eastAsia="Times New Roman" w:hAnsi="Times New Roman" w:cs="Times New Roman"/>
        </w:rPr>
        <w:lastRenderedPageBreak/>
        <w:t>model had an R</w:t>
      </w:r>
      <w:r w:rsidRPr="71A4E68C">
        <w:rPr>
          <w:rFonts w:ascii="Times New Roman" w:eastAsia="Times New Roman" w:hAnsi="Times New Roman" w:cs="Times New Roman"/>
          <w:vertAlign w:val="superscript"/>
        </w:rPr>
        <w:t>2</w:t>
      </w:r>
      <w:r w:rsidRPr="71A4E68C">
        <w:rPr>
          <w:rFonts w:ascii="Times New Roman" w:eastAsia="Times New Roman" w:hAnsi="Times New Roman" w:cs="Times New Roman"/>
        </w:rPr>
        <w:t xml:space="preserve"> value of 0.8117 and the model </w:t>
      </w:r>
      <w:r w:rsidRPr="2C76277E">
        <w:rPr>
          <w:rFonts w:ascii="Times New Roman" w:eastAsia="Times New Roman" w:hAnsi="Times New Roman" w:cs="Times New Roman"/>
        </w:rPr>
        <w:t>was able to generalize very</w:t>
      </w:r>
      <w:r w:rsidRPr="71A4E68C">
        <w:rPr>
          <w:rFonts w:ascii="Times New Roman" w:eastAsia="Times New Roman" w:hAnsi="Times New Roman" w:cs="Times New Roman"/>
        </w:rPr>
        <w:t xml:space="preserve"> well </w:t>
      </w:r>
      <w:proofErr w:type="gramStart"/>
      <w:r w:rsidRPr="71A4E68C">
        <w:rPr>
          <w:rFonts w:ascii="Times New Roman" w:eastAsia="Times New Roman" w:hAnsi="Times New Roman" w:cs="Times New Roman"/>
        </w:rPr>
        <w:t>to</w:t>
      </w:r>
      <w:proofErr w:type="gramEnd"/>
      <w:r w:rsidRPr="71A4E68C">
        <w:rPr>
          <w:rFonts w:ascii="Times New Roman" w:eastAsia="Times New Roman" w:hAnsi="Times New Roman" w:cs="Times New Roman"/>
        </w:rPr>
        <w:t xml:space="preserve"> </w:t>
      </w:r>
      <w:r w:rsidRPr="2C76277E">
        <w:rPr>
          <w:rFonts w:ascii="Times New Roman" w:eastAsia="Times New Roman" w:hAnsi="Times New Roman" w:cs="Times New Roman"/>
        </w:rPr>
        <w:t>the new training</w:t>
      </w:r>
      <w:r w:rsidRPr="71A4E68C">
        <w:rPr>
          <w:rFonts w:ascii="Times New Roman" w:eastAsia="Times New Roman" w:hAnsi="Times New Roman" w:cs="Times New Roman"/>
        </w:rPr>
        <w:t xml:space="preserve"> data, though the failed model assumptions provide a caveat to this.</w:t>
      </w:r>
    </w:p>
    <w:p w14:paraId="72B89B6E" w14:textId="77777777" w:rsidR="00C900F2" w:rsidRDefault="00C900F2" w:rsidP="00C900F2">
      <w:pPr>
        <w:pStyle w:val="Heading2"/>
      </w:pPr>
      <w:r>
        <w:t>Discussion and Limitations</w:t>
      </w:r>
    </w:p>
    <w:p w14:paraId="2F2FB0CA" w14:textId="77777777" w:rsidR="00C900F2" w:rsidRDefault="00C900F2" w:rsidP="00C900F2">
      <w:pPr>
        <w:spacing w:line="480" w:lineRule="auto"/>
        <w:ind w:firstLine="720"/>
        <w:rPr>
          <w:rFonts w:ascii="Times New Roman" w:eastAsia="Times New Roman" w:hAnsi="Times New Roman" w:cs="Times New Roman"/>
        </w:rPr>
      </w:pPr>
      <w:r w:rsidRPr="71A4E68C">
        <w:rPr>
          <w:rFonts w:ascii="Times New Roman" w:eastAsia="Times New Roman" w:hAnsi="Times New Roman" w:cs="Times New Roman"/>
        </w:rPr>
        <w:t>The final model provides good insights into all our research questions. The percentage of lower-status population (x</w:t>
      </w:r>
      <w:r w:rsidRPr="71A4E68C">
        <w:rPr>
          <w:rFonts w:ascii="Times New Roman" w:eastAsia="Times New Roman" w:hAnsi="Times New Roman" w:cs="Times New Roman"/>
          <w:vertAlign w:val="subscript"/>
        </w:rPr>
        <w:t>13</w:t>
      </w:r>
      <w:r w:rsidRPr="71A4E68C">
        <w:rPr>
          <w:rFonts w:ascii="Times New Roman" w:eastAsia="Times New Roman" w:hAnsi="Times New Roman" w:cs="Times New Roman"/>
        </w:rPr>
        <w:t>) is the most significant of the neighborhood demographic variables. Nitrogen oxide concentration (x</w:t>
      </w:r>
      <w:r w:rsidRPr="71A4E68C">
        <w:rPr>
          <w:rFonts w:ascii="Times New Roman" w:eastAsia="Times New Roman" w:hAnsi="Times New Roman" w:cs="Times New Roman"/>
          <w:vertAlign w:val="subscript"/>
        </w:rPr>
        <w:t>5</w:t>
      </w:r>
      <w:r w:rsidRPr="71A4E68C">
        <w:rPr>
          <w:rFonts w:ascii="Times New Roman" w:eastAsia="Times New Roman" w:hAnsi="Times New Roman" w:cs="Times New Roman"/>
        </w:rPr>
        <w:t>) is the only pollution variable, so it is automatically the most significant</w:t>
      </w:r>
      <w:r w:rsidRPr="0DF56A6F">
        <w:rPr>
          <w:rFonts w:ascii="Times New Roman" w:eastAsia="Times New Roman" w:hAnsi="Times New Roman" w:cs="Times New Roman"/>
        </w:rPr>
        <w:t>.</w:t>
      </w:r>
      <w:r w:rsidRPr="71A4E68C">
        <w:rPr>
          <w:rFonts w:ascii="Times New Roman" w:eastAsia="Times New Roman" w:hAnsi="Times New Roman" w:cs="Times New Roman"/>
        </w:rPr>
        <w:t xml:space="preserve"> The average number of rooms per dwelling (x</w:t>
      </w:r>
      <w:r w:rsidRPr="71A4E68C">
        <w:rPr>
          <w:rFonts w:ascii="Times New Roman" w:eastAsia="Times New Roman" w:hAnsi="Times New Roman" w:cs="Times New Roman"/>
          <w:vertAlign w:val="subscript"/>
        </w:rPr>
        <w:t>6</w:t>
      </w:r>
      <w:r w:rsidRPr="71A4E68C">
        <w:rPr>
          <w:rFonts w:ascii="Times New Roman" w:eastAsia="Times New Roman" w:hAnsi="Times New Roman" w:cs="Times New Roman"/>
        </w:rPr>
        <w:t>) and distance from employment centers (x</w:t>
      </w:r>
      <w:r w:rsidRPr="71A4E68C">
        <w:rPr>
          <w:rFonts w:ascii="Times New Roman" w:eastAsia="Times New Roman" w:hAnsi="Times New Roman" w:cs="Times New Roman"/>
          <w:vertAlign w:val="subscript"/>
        </w:rPr>
        <w:t>8</w:t>
      </w:r>
      <w:r w:rsidRPr="71A4E68C">
        <w:rPr>
          <w:rFonts w:ascii="Times New Roman" w:eastAsia="Times New Roman" w:hAnsi="Times New Roman" w:cs="Times New Roman"/>
        </w:rPr>
        <w:t>) are the most significant structural and accessibility variables, respectively. The most important category for determining the median housing value was the neighborhood demographic category, which both x</w:t>
      </w:r>
      <w:r w:rsidRPr="71A4E68C">
        <w:rPr>
          <w:rFonts w:ascii="Times New Roman" w:eastAsia="Times New Roman" w:hAnsi="Times New Roman" w:cs="Times New Roman"/>
          <w:vertAlign w:val="subscript"/>
        </w:rPr>
        <w:t>11</w:t>
      </w:r>
      <w:r w:rsidRPr="71A4E68C">
        <w:rPr>
          <w:rFonts w:ascii="Times New Roman" w:eastAsia="Times New Roman" w:hAnsi="Times New Roman" w:cs="Times New Roman"/>
        </w:rPr>
        <w:t xml:space="preserve"> and x</w:t>
      </w:r>
      <w:r w:rsidRPr="71A4E68C">
        <w:rPr>
          <w:rFonts w:ascii="Times New Roman" w:eastAsia="Times New Roman" w:hAnsi="Times New Roman" w:cs="Times New Roman"/>
          <w:vertAlign w:val="subscript"/>
        </w:rPr>
        <w:t>13</w:t>
      </w:r>
      <w:r w:rsidRPr="71A4E68C">
        <w:rPr>
          <w:rFonts w:ascii="Times New Roman" w:eastAsia="Times New Roman" w:hAnsi="Times New Roman" w:cs="Times New Roman"/>
        </w:rPr>
        <w:t xml:space="preserve"> came from. As mentioned in the data exploration, all variables were correlated with all other variables in their groups, except for X</w:t>
      </w:r>
      <w:r w:rsidRPr="71A4E68C">
        <w:rPr>
          <w:rFonts w:ascii="Times New Roman" w:eastAsia="Times New Roman" w:hAnsi="Times New Roman" w:cs="Times New Roman"/>
          <w:vertAlign w:val="subscript"/>
        </w:rPr>
        <w:t>4</w:t>
      </w:r>
      <w:r w:rsidRPr="71A4E68C">
        <w:rPr>
          <w:rFonts w:ascii="Times New Roman" w:eastAsia="Times New Roman" w:hAnsi="Times New Roman" w:cs="Times New Roman"/>
        </w:rPr>
        <w:t>.</w:t>
      </w:r>
    </w:p>
    <w:p w14:paraId="539E0987" w14:textId="77777777" w:rsidR="00C900F2" w:rsidRDefault="00C900F2" w:rsidP="00C900F2">
      <w:pPr>
        <w:spacing w:line="480" w:lineRule="auto"/>
        <w:ind w:firstLine="720"/>
        <w:rPr>
          <w:rFonts w:ascii="Times New Roman" w:eastAsia="Times New Roman" w:hAnsi="Times New Roman" w:cs="Times New Roman"/>
        </w:rPr>
      </w:pPr>
      <w:r w:rsidRPr="71A4E68C">
        <w:rPr>
          <w:rFonts w:ascii="Times New Roman" w:eastAsia="Times New Roman" w:hAnsi="Times New Roman" w:cs="Times New Roman"/>
        </w:rPr>
        <w:t xml:space="preserve">Despite our model predicting and validating well, there are some limitations to it. Firstly, we deliberately chose not to make the most powerful and predictive model. </w:t>
      </w:r>
      <w:r>
        <w:rPr>
          <w:rFonts w:ascii="Times New Roman" w:eastAsia="Times New Roman" w:hAnsi="Times New Roman" w:cs="Times New Roman"/>
        </w:rPr>
        <w:t xml:space="preserve">This was due to fear of overfitting and </w:t>
      </w:r>
      <w:r w:rsidRPr="2C76277E">
        <w:rPr>
          <w:rFonts w:ascii="Times New Roman" w:eastAsia="Times New Roman" w:hAnsi="Times New Roman" w:cs="Times New Roman"/>
        </w:rPr>
        <w:t>diminished interpretability of our model.</w:t>
      </w:r>
      <w:r>
        <w:rPr>
          <w:rFonts w:ascii="Times New Roman" w:eastAsia="Times New Roman" w:hAnsi="Times New Roman" w:cs="Times New Roman"/>
        </w:rPr>
        <w:t xml:space="preserve"> </w:t>
      </w:r>
      <w:r w:rsidRPr="71A4E68C">
        <w:rPr>
          <w:rFonts w:ascii="Times New Roman" w:eastAsia="Times New Roman" w:hAnsi="Times New Roman" w:cs="Times New Roman"/>
        </w:rPr>
        <w:t>We decided that we wanted to make the best model given the constraint that it had to be simple, specifically less than 10 predictor variables. During our initial data analysis, we constructed models that were more accurate, some with adjusted R</w:t>
      </w:r>
      <w:r w:rsidRPr="71A4E68C">
        <w:rPr>
          <w:rFonts w:ascii="Times New Roman" w:eastAsia="Times New Roman" w:hAnsi="Times New Roman" w:cs="Times New Roman"/>
          <w:vertAlign w:val="superscript"/>
        </w:rPr>
        <w:t>2</w:t>
      </w:r>
      <w:r w:rsidRPr="71A4E68C">
        <w:rPr>
          <w:rFonts w:ascii="Times New Roman" w:eastAsia="Times New Roman" w:hAnsi="Times New Roman" w:cs="Times New Roman"/>
        </w:rPr>
        <w:t xml:space="preserve"> values of greater than 0.9, but they also had many more predictor variables</w:t>
      </w:r>
      <w:r w:rsidRPr="0DF56A6F">
        <w:rPr>
          <w:rFonts w:ascii="Times New Roman" w:eastAsia="Times New Roman" w:hAnsi="Times New Roman" w:cs="Times New Roman"/>
        </w:rPr>
        <w:t>,</w:t>
      </w:r>
      <w:r w:rsidRPr="71A4E68C">
        <w:rPr>
          <w:rFonts w:ascii="Times New Roman" w:eastAsia="Times New Roman" w:hAnsi="Times New Roman" w:cs="Times New Roman"/>
        </w:rPr>
        <w:t xml:space="preserve"> </w:t>
      </w:r>
      <w:r>
        <w:rPr>
          <w:rFonts w:ascii="Times New Roman" w:eastAsia="Times New Roman" w:hAnsi="Times New Roman" w:cs="Times New Roman"/>
        </w:rPr>
        <w:t xml:space="preserve">which made the models ultimately </w:t>
      </w:r>
      <w:r w:rsidRPr="71A4E68C">
        <w:rPr>
          <w:rFonts w:ascii="Times New Roman" w:eastAsia="Times New Roman" w:hAnsi="Times New Roman" w:cs="Times New Roman"/>
        </w:rPr>
        <w:t xml:space="preserve">unintuitive. Comparing our initial complex models to the simple model we uncovered, we were able to decrease our model size by around </w:t>
      </w:r>
      <w:r>
        <w:rPr>
          <w:rFonts w:ascii="Times New Roman" w:eastAsia="Times New Roman" w:hAnsi="Times New Roman" w:cs="Times New Roman"/>
        </w:rPr>
        <w:t>25-30</w:t>
      </w:r>
      <w:r w:rsidRPr="71A4E68C">
        <w:rPr>
          <w:rFonts w:ascii="Times New Roman" w:eastAsia="Times New Roman" w:hAnsi="Times New Roman" w:cs="Times New Roman"/>
        </w:rPr>
        <w:t xml:space="preserve"> terms while only decreasing our adjusted R</w:t>
      </w:r>
      <w:r w:rsidRPr="71A4E68C">
        <w:rPr>
          <w:rFonts w:ascii="Times New Roman" w:eastAsia="Times New Roman" w:hAnsi="Times New Roman" w:cs="Times New Roman"/>
          <w:vertAlign w:val="superscript"/>
        </w:rPr>
        <w:t>2</w:t>
      </w:r>
      <w:r w:rsidRPr="71A4E68C">
        <w:rPr>
          <w:rFonts w:ascii="Times New Roman" w:eastAsia="Times New Roman" w:hAnsi="Times New Roman" w:cs="Times New Roman"/>
        </w:rPr>
        <w:t xml:space="preserve"> value by about 0.1. This trade-off is one we are happy to make</w:t>
      </w:r>
      <w:r>
        <w:rPr>
          <w:rFonts w:ascii="Times New Roman" w:eastAsia="Times New Roman" w:hAnsi="Times New Roman" w:cs="Times New Roman"/>
        </w:rPr>
        <w:t xml:space="preserve">, as it highlights </w:t>
      </w:r>
      <w:r w:rsidRPr="71A4E68C">
        <w:rPr>
          <w:rFonts w:ascii="Times New Roman" w:eastAsia="Times New Roman" w:hAnsi="Times New Roman" w:cs="Times New Roman"/>
        </w:rPr>
        <w:t>the most important factors driving 1970s Boston hous</w:t>
      </w:r>
      <w:r>
        <w:rPr>
          <w:rFonts w:ascii="Times New Roman" w:eastAsia="Times New Roman" w:hAnsi="Times New Roman" w:cs="Times New Roman"/>
        </w:rPr>
        <w:t>e</w:t>
      </w:r>
      <w:r w:rsidRPr="71A4E68C">
        <w:rPr>
          <w:rFonts w:ascii="Times New Roman" w:eastAsia="Times New Roman" w:hAnsi="Times New Roman" w:cs="Times New Roman"/>
        </w:rPr>
        <w:t xml:space="preserve"> prices.</w:t>
      </w:r>
    </w:p>
    <w:p w14:paraId="70E05934" w14:textId="77777777" w:rsidR="00C900F2" w:rsidRDefault="00C900F2" w:rsidP="00C900F2">
      <w:pPr>
        <w:spacing w:line="480" w:lineRule="auto"/>
        <w:ind w:firstLine="720"/>
        <w:rPr>
          <w:rFonts w:ascii="Times New Roman" w:eastAsia="Times New Roman" w:hAnsi="Times New Roman" w:cs="Times New Roman"/>
        </w:rPr>
      </w:pPr>
      <w:r w:rsidRPr="2C76277E">
        <w:rPr>
          <w:rFonts w:ascii="Times New Roman" w:eastAsia="Times New Roman" w:hAnsi="Times New Roman" w:cs="Times New Roman"/>
        </w:rPr>
        <w:t xml:space="preserve">Given the final model failing to satisfy the assumptions of normal errors with constant variance, even after outlier analysis, our model’s prediction accuracy is impacted. These specific </w:t>
      </w:r>
      <w:r w:rsidRPr="2C76277E">
        <w:rPr>
          <w:rFonts w:ascii="Times New Roman" w:eastAsia="Times New Roman" w:hAnsi="Times New Roman" w:cs="Times New Roman"/>
        </w:rPr>
        <w:lastRenderedPageBreak/>
        <w:t>assumptions allow for precise inference statistics and coefficient confidence intervals. However, due to the large sample size of our dataset, these concerns are not enough to significantly confuse our analysis. All that we can conclude is that the data is not suitable for a linear regression model, so a more complex model should be used, or more extreme remedial measures should be taken, such as iteratively weighted least squares regression. We can at least be sure that the data itself is fairly reliable, as it is from a government department that we assume to have proper data collection procedures.</w:t>
      </w:r>
    </w:p>
    <w:p w14:paraId="69CB25EF" w14:textId="77777777" w:rsidR="00C900F2" w:rsidRDefault="00C900F2" w:rsidP="00C900F2">
      <w:pPr>
        <w:spacing w:line="480" w:lineRule="auto"/>
        <w:ind w:firstLine="720"/>
        <w:rPr>
          <w:rFonts w:ascii="Times New Roman" w:eastAsia="Times New Roman" w:hAnsi="Times New Roman" w:cs="Times New Roman"/>
        </w:rPr>
      </w:pPr>
      <w:r w:rsidRPr="2C76277E">
        <w:rPr>
          <w:rFonts w:ascii="Times New Roman" w:eastAsia="Times New Roman" w:hAnsi="Times New Roman" w:cs="Times New Roman"/>
        </w:rPr>
        <w:t>Clearly, the model’s failure to satisfy some assumptions caused concern. Beyond the high correlation between predictor variables, the non-linear relationships and obscure distributions of some predictor variables could have affected the residuals. Future work should</w:t>
      </w:r>
      <w:r>
        <w:rPr>
          <w:rFonts w:ascii="Times New Roman" w:eastAsia="Times New Roman" w:hAnsi="Times New Roman" w:cs="Times New Roman"/>
        </w:rPr>
        <w:t xml:space="preserve"> conduct more analysis on </w:t>
      </w:r>
      <w:r w:rsidRPr="2C76277E">
        <w:rPr>
          <w:rFonts w:ascii="Times New Roman" w:eastAsia="Times New Roman" w:hAnsi="Times New Roman" w:cs="Times New Roman"/>
        </w:rPr>
        <w:t>remedial measures to make</w:t>
      </w:r>
      <w:r>
        <w:rPr>
          <w:rFonts w:ascii="Times New Roman" w:eastAsia="Times New Roman" w:hAnsi="Times New Roman" w:cs="Times New Roman"/>
        </w:rPr>
        <w:t xml:space="preserve"> the </w:t>
      </w:r>
      <w:r w:rsidRPr="2C76277E">
        <w:rPr>
          <w:rFonts w:ascii="Times New Roman" w:eastAsia="Times New Roman" w:hAnsi="Times New Roman" w:cs="Times New Roman"/>
        </w:rPr>
        <w:t>model more methodologically sound and reliable for inference and prediction statistics.</w:t>
      </w:r>
      <w:r>
        <w:rPr>
          <w:rFonts w:ascii="Times New Roman" w:eastAsia="Times New Roman" w:hAnsi="Times New Roman" w:cs="Times New Roman"/>
        </w:rPr>
        <w:t xml:space="preserve"> By conducting Brown-F</w:t>
      </w:r>
      <w:r w:rsidRPr="001A3F69">
        <w:rPr>
          <w:rFonts w:ascii="Times New Roman" w:eastAsia="Times New Roman" w:hAnsi="Times New Roman" w:cs="Times New Roman"/>
        </w:rPr>
        <w:t>orsythe</w:t>
      </w:r>
      <w:r>
        <w:rPr>
          <w:rFonts w:ascii="Times New Roman" w:eastAsia="Times New Roman" w:hAnsi="Times New Roman" w:cs="Times New Roman"/>
        </w:rPr>
        <w:t xml:space="preserve"> tests where the data is split based on certain predictors and their values, we could uncover if there are certain groups that produce different residual variances. Creating new categorical variables by binning our discrete predictors could give more options </w:t>
      </w:r>
      <w:r w:rsidRPr="2C76277E">
        <w:rPr>
          <w:rFonts w:ascii="Times New Roman" w:eastAsia="Times New Roman" w:hAnsi="Times New Roman" w:cs="Times New Roman"/>
        </w:rPr>
        <w:t>as</w:t>
      </w:r>
      <w:r>
        <w:rPr>
          <w:rFonts w:ascii="Times New Roman" w:eastAsia="Times New Roman" w:hAnsi="Times New Roman" w:cs="Times New Roman"/>
        </w:rPr>
        <w:t xml:space="preserve"> to what variables to add in our model, and could help capture more residual variance. For example, we binned the variable “age” in 4 groups: (0-25), (25-50), (50-75), and (75</w:t>
      </w:r>
      <w:r w:rsidRPr="2C76277E">
        <w:rPr>
          <w:rFonts w:ascii="Times New Roman" w:eastAsia="Times New Roman" w:hAnsi="Times New Roman" w:cs="Times New Roman"/>
        </w:rPr>
        <w:t>-</w:t>
      </w:r>
      <w:r>
        <w:rPr>
          <w:rFonts w:ascii="Times New Roman" w:eastAsia="Times New Roman" w:hAnsi="Times New Roman" w:cs="Times New Roman"/>
        </w:rPr>
        <w:t xml:space="preserve">100). While this proved </w:t>
      </w:r>
      <w:r w:rsidRPr="2C76277E">
        <w:rPr>
          <w:rFonts w:ascii="Times New Roman" w:eastAsia="Times New Roman" w:hAnsi="Times New Roman" w:cs="Times New Roman"/>
        </w:rPr>
        <w:t>somewhat unhelpful</w:t>
      </w:r>
      <w:r>
        <w:rPr>
          <w:rFonts w:ascii="Times New Roman" w:eastAsia="Times New Roman" w:hAnsi="Times New Roman" w:cs="Times New Roman"/>
        </w:rPr>
        <w:t xml:space="preserve">, more analysis in this direction could help </w:t>
      </w:r>
      <w:r w:rsidRPr="2C76277E">
        <w:rPr>
          <w:rFonts w:ascii="Times New Roman" w:eastAsia="Times New Roman" w:hAnsi="Times New Roman" w:cs="Times New Roman"/>
        </w:rPr>
        <w:t>uncover</w:t>
      </w:r>
      <w:r>
        <w:rPr>
          <w:rFonts w:ascii="Times New Roman" w:eastAsia="Times New Roman" w:hAnsi="Times New Roman" w:cs="Times New Roman"/>
        </w:rPr>
        <w:t xml:space="preserve"> the </w:t>
      </w:r>
      <w:r w:rsidRPr="2C76277E">
        <w:rPr>
          <w:rFonts w:ascii="Times New Roman" w:eastAsia="Times New Roman" w:hAnsi="Times New Roman" w:cs="Times New Roman"/>
        </w:rPr>
        <w:t>causes behind the model’s</w:t>
      </w:r>
      <w:r>
        <w:rPr>
          <w:rFonts w:ascii="Times New Roman" w:eastAsia="Times New Roman" w:hAnsi="Times New Roman" w:cs="Times New Roman"/>
        </w:rPr>
        <w:t xml:space="preserve"> non-constant and non-normal variance. </w:t>
      </w:r>
    </w:p>
    <w:p w14:paraId="317B4061" w14:textId="77777777" w:rsidR="00C900F2" w:rsidRDefault="00C900F2" w:rsidP="00C900F2">
      <w:pPr>
        <w:spacing w:line="480" w:lineRule="auto"/>
        <w:ind w:firstLine="720"/>
        <w:rPr>
          <w:rFonts w:ascii="Times New Roman" w:eastAsia="Times New Roman" w:hAnsi="Times New Roman" w:cs="Times New Roman"/>
        </w:rPr>
      </w:pPr>
      <w:r>
        <w:rPr>
          <w:rFonts w:ascii="Times New Roman" w:eastAsia="Times New Roman" w:hAnsi="Times New Roman" w:cs="Times New Roman"/>
        </w:rPr>
        <w:t xml:space="preserve">In understanding the appropriateness of our regression analysis, the failure of most assumptions lessens the reliability and predictive capabilities of our model. However, our simple model was able to capture sufficient variance without overfitting our model by adding 20+ variables. By focusing on select variables, we were forced to only include key predictors, such as </w:t>
      </w:r>
      <w:r>
        <w:rPr>
          <w:rFonts w:ascii="Times New Roman" w:eastAsia="Times New Roman" w:hAnsi="Times New Roman" w:cs="Times New Roman"/>
        </w:rPr>
        <w:lastRenderedPageBreak/>
        <w:t xml:space="preserve">the variables listed in the previous paragraph. Through outlier analysis, we were able to take out a significant number of influential outliers, allowing for a more accurate result. Based off other </w:t>
      </w:r>
      <w:r w:rsidRPr="0DF56A6F">
        <w:rPr>
          <w:rFonts w:ascii="Times New Roman" w:eastAsia="Times New Roman" w:hAnsi="Times New Roman" w:cs="Times New Roman"/>
        </w:rPr>
        <w:t>analyses</w:t>
      </w:r>
      <w:r w:rsidRPr="0DF56A6F">
        <w:rPr>
          <w:rStyle w:val="FootnoteReference"/>
          <w:rFonts w:ascii="Times New Roman" w:eastAsia="Times New Roman" w:hAnsi="Times New Roman" w:cs="Times New Roman"/>
        </w:rPr>
        <w:footnoteReference w:id="2"/>
      </w:r>
      <w:r>
        <w:rPr>
          <w:rFonts w:ascii="Times New Roman" w:eastAsia="Times New Roman" w:hAnsi="Times New Roman" w:cs="Times New Roman"/>
        </w:rPr>
        <w:t xml:space="preserve"> and models designed for this data, using a Decision Tree or a Random Forest model produced a better R</w:t>
      </w:r>
      <w:r>
        <w:rPr>
          <w:rFonts w:ascii="Times New Roman" w:eastAsia="Times New Roman" w:hAnsi="Times New Roman" w:cs="Times New Roman"/>
          <w:vertAlign w:val="superscript"/>
        </w:rPr>
        <w:t>2</w:t>
      </w:r>
      <w:r>
        <w:rPr>
          <w:rFonts w:ascii="Times New Roman" w:eastAsia="Times New Roman" w:hAnsi="Times New Roman" w:cs="Times New Roman"/>
        </w:rPr>
        <w:t>, but had significantly larger MAE and MSE values compared to our Linear Regression. This could be due to these complex models’ overfitting, just as our original MLR model contained 40 variables.</w:t>
      </w:r>
    </w:p>
    <w:p w14:paraId="60619B0F" w14:textId="77777777" w:rsidR="00C900F2" w:rsidRDefault="00C900F2" w:rsidP="00C900F2">
      <w:pPr>
        <w:spacing w:line="480" w:lineRule="auto"/>
        <w:rPr>
          <w:rFonts w:ascii="Times New Roman" w:eastAsia="Times New Roman" w:hAnsi="Times New Roman" w:cs="Times New Roman"/>
        </w:rPr>
      </w:pPr>
    </w:p>
    <w:p w14:paraId="1B8675C7" w14:textId="77777777" w:rsidR="00C900F2" w:rsidRPr="00673F7E" w:rsidRDefault="00C900F2" w:rsidP="00C900F2">
      <w:pPr>
        <w:pStyle w:val="Heading2"/>
      </w:pPr>
      <w:r w:rsidRPr="00673F7E">
        <w:t>Conclusion</w:t>
      </w:r>
    </w:p>
    <w:p w14:paraId="10611947" w14:textId="77777777" w:rsidR="00C900F2" w:rsidRPr="00BE1A11" w:rsidRDefault="00C900F2" w:rsidP="00C900F2">
      <w:pPr>
        <w:spacing w:line="480" w:lineRule="auto"/>
        <w:ind w:firstLine="720"/>
        <w:rPr>
          <w:rFonts w:ascii="Times New Roman" w:hAnsi="Times New Roman" w:cs="Times New Roman"/>
        </w:rPr>
      </w:pPr>
      <w:r w:rsidRPr="0DF56A6F">
        <w:rPr>
          <w:rFonts w:ascii="Times New Roman" w:hAnsi="Times New Roman" w:cs="Times New Roman"/>
        </w:rPr>
        <w:t xml:space="preserve">The central goal of our project was to create the best multiple linear regression model </w:t>
      </w:r>
      <w:r w:rsidRPr="2C76277E">
        <w:rPr>
          <w:rFonts w:ascii="Times New Roman" w:hAnsi="Times New Roman" w:cs="Times New Roman"/>
        </w:rPr>
        <w:t xml:space="preserve">with less than 10 predictor variables </w:t>
      </w:r>
      <w:r w:rsidRPr="0DF56A6F">
        <w:rPr>
          <w:rFonts w:ascii="Times New Roman" w:hAnsi="Times New Roman" w:cs="Times New Roman"/>
        </w:rPr>
        <w:t xml:space="preserve">to understand the 1970s Boston housing market. We tested a variety of models with fewer than ten predictor variables and finally produced a model that had problems </w:t>
      </w:r>
      <w:r>
        <w:rPr>
          <w:rFonts w:ascii="Times New Roman" w:hAnsi="Times New Roman" w:cs="Times New Roman"/>
        </w:rPr>
        <w:t xml:space="preserve">with constant variance and normal residuals, </w:t>
      </w:r>
      <w:r w:rsidRPr="0DF56A6F">
        <w:rPr>
          <w:rFonts w:ascii="Times New Roman" w:hAnsi="Times New Roman" w:cs="Times New Roman"/>
        </w:rPr>
        <w:t xml:space="preserve">but </w:t>
      </w:r>
      <w:r w:rsidRPr="2C76277E">
        <w:rPr>
          <w:rFonts w:ascii="Times New Roman" w:hAnsi="Times New Roman" w:cs="Times New Roman"/>
        </w:rPr>
        <w:t>possessed</w:t>
      </w:r>
      <w:r w:rsidRPr="0DF56A6F">
        <w:rPr>
          <w:rFonts w:ascii="Times New Roman" w:hAnsi="Times New Roman" w:cs="Times New Roman"/>
        </w:rPr>
        <w:t xml:space="preserve"> good </w:t>
      </w:r>
      <w:r w:rsidRPr="2C76277E">
        <w:rPr>
          <w:rFonts w:ascii="Times New Roman" w:hAnsi="Times New Roman" w:cs="Times New Roman"/>
        </w:rPr>
        <w:t>predictive power.</w:t>
      </w:r>
      <w:r>
        <w:rPr>
          <w:rFonts w:ascii="Times New Roman" w:hAnsi="Times New Roman" w:cs="Times New Roman"/>
        </w:rPr>
        <w:t xml:space="preserve"> In an attempt to remedy the model’s issues, we performed outlier analysis and were able to take out 19 influential cases, which helped increase R</w:t>
      </w:r>
      <w:r>
        <w:rPr>
          <w:rFonts w:ascii="Times New Roman" w:hAnsi="Times New Roman" w:cs="Times New Roman"/>
          <w:vertAlign w:val="superscript"/>
        </w:rPr>
        <w:t>2</w:t>
      </w:r>
      <w:r>
        <w:rPr>
          <w:rFonts w:ascii="Times New Roman" w:hAnsi="Times New Roman" w:cs="Times New Roman"/>
        </w:rPr>
        <w:t xml:space="preserve"> and decrease our non-constant variance and MSE</w:t>
      </w:r>
      <w:r w:rsidRPr="0DF56A6F">
        <w:rPr>
          <w:rFonts w:ascii="Times New Roman" w:hAnsi="Times New Roman" w:cs="Times New Roman"/>
        </w:rPr>
        <w:t xml:space="preserve">. </w:t>
      </w:r>
      <w:r>
        <w:rPr>
          <w:rFonts w:ascii="Times New Roman" w:hAnsi="Times New Roman" w:cs="Times New Roman"/>
        </w:rPr>
        <w:t xml:space="preserve">We also conducted a K-fold cross validation process in the hopes of increasing our model’s ability to generalize, which we were able to achieve. </w:t>
      </w:r>
      <w:r w:rsidRPr="0DF56A6F">
        <w:rPr>
          <w:rFonts w:ascii="Times New Roman" w:hAnsi="Times New Roman" w:cs="Times New Roman"/>
        </w:rPr>
        <w:t>There are some limitations to our model that could be addressed in the future and ways we could work to overcome the non-constancy of error variance, but our model is useful and met our initial goals.</w:t>
      </w:r>
    </w:p>
    <w:p w14:paraId="7813854B" w14:textId="77777777" w:rsidR="00C900F2" w:rsidRDefault="00C900F2" w:rsidP="00C900F2">
      <w:pPr>
        <w:spacing w:line="480" w:lineRule="auto"/>
        <w:ind w:firstLine="720"/>
        <w:rPr>
          <w:rFonts w:ascii="Times New Roman" w:hAnsi="Times New Roman" w:cs="Times New Roman"/>
        </w:rPr>
      </w:pPr>
      <w:r w:rsidRPr="0DF56A6F">
        <w:rPr>
          <w:rFonts w:ascii="Times New Roman" w:hAnsi="Times New Roman" w:cs="Times New Roman"/>
        </w:rPr>
        <w:t>We learned from our model that demographic information</w:t>
      </w:r>
      <w:r>
        <w:rPr>
          <w:rFonts w:ascii="Times New Roman" w:hAnsi="Times New Roman" w:cs="Times New Roman"/>
        </w:rPr>
        <w:t xml:space="preserve"> was</w:t>
      </w:r>
      <w:r w:rsidRPr="0DF56A6F">
        <w:rPr>
          <w:rFonts w:ascii="Times New Roman" w:hAnsi="Times New Roman" w:cs="Times New Roman"/>
        </w:rPr>
        <w:t xml:space="preserve"> the most important predictor of median housing value, but pollution, represented as nitrogen oxide concentration, </w:t>
      </w:r>
      <w:r>
        <w:rPr>
          <w:rFonts w:ascii="Times New Roman" w:hAnsi="Times New Roman" w:cs="Times New Roman"/>
        </w:rPr>
        <w:t>did</w:t>
      </w:r>
      <w:r w:rsidRPr="0DF56A6F">
        <w:rPr>
          <w:rFonts w:ascii="Times New Roman" w:hAnsi="Times New Roman" w:cs="Times New Roman"/>
        </w:rPr>
        <w:t xml:space="preserve"> a good job in predicting housing prices.</w:t>
      </w:r>
      <w:r>
        <w:rPr>
          <w:rFonts w:ascii="Times New Roman" w:hAnsi="Times New Roman" w:cs="Times New Roman"/>
        </w:rPr>
        <w:t xml:space="preserve"> </w:t>
      </w:r>
      <w:r w:rsidRPr="0DF56A6F">
        <w:rPr>
          <w:rFonts w:ascii="Times New Roman" w:hAnsi="Times New Roman" w:cs="Times New Roman"/>
        </w:rPr>
        <w:t xml:space="preserve">We cannot state to what extent more pollution causes </w:t>
      </w:r>
      <w:r w:rsidRPr="0DF56A6F">
        <w:rPr>
          <w:rFonts w:ascii="Times New Roman" w:hAnsi="Times New Roman" w:cs="Times New Roman"/>
        </w:rPr>
        <w:lastRenderedPageBreak/>
        <w:t>lower housing prices, though intuitively there appears to be a connection there</w:t>
      </w:r>
      <w:r>
        <w:rPr>
          <w:rFonts w:ascii="Times New Roman" w:hAnsi="Times New Roman" w:cs="Times New Roman"/>
        </w:rPr>
        <w:t>.</w:t>
      </w:r>
      <w:r w:rsidRPr="0DF56A6F">
        <w:rPr>
          <w:rFonts w:ascii="Times New Roman" w:hAnsi="Times New Roman" w:cs="Times New Roman"/>
        </w:rPr>
        <w:t xml:space="preserve"> </w:t>
      </w:r>
      <w:r>
        <w:rPr>
          <w:rFonts w:ascii="Times New Roman" w:hAnsi="Times New Roman" w:cs="Times New Roman"/>
        </w:rPr>
        <w:t>T</w:t>
      </w:r>
      <w:r w:rsidRPr="0DF56A6F">
        <w:rPr>
          <w:rFonts w:ascii="Times New Roman" w:hAnsi="Times New Roman" w:cs="Times New Roman"/>
        </w:rPr>
        <w:t>his does pose a significant problem for modern-day public policy, as pollution has only increased since 1970. Performing a similar study on modern-day housing value would give us a</w:t>
      </w:r>
      <w:r>
        <w:rPr>
          <w:rFonts w:ascii="Times New Roman" w:hAnsi="Times New Roman" w:cs="Times New Roman"/>
        </w:rPr>
        <w:t xml:space="preserve"> </w:t>
      </w:r>
      <w:r w:rsidRPr="0DF56A6F">
        <w:rPr>
          <w:rFonts w:ascii="Times New Roman" w:hAnsi="Times New Roman" w:cs="Times New Roman"/>
        </w:rPr>
        <w:t>lot of information about how housing value has changed over the years and if any of the most significant predictor variables have changed.</w:t>
      </w:r>
    </w:p>
    <w:p w14:paraId="1FED798C" w14:textId="77777777" w:rsidR="00C900F2" w:rsidRDefault="00C900F2" w:rsidP="00C900F2">
      <w:pPr>
        <w:spacing w:line="480" w:lineRule="auto"/>
        <w:ind w:firstLine="720"/>
        <w:rPr>
          <w:rFonts w:ascii="Times New Roman" w:hAnsi="Times New Roman" w:cs="Times New Roman"/>
        </w:rPr>
      </w:pPr>
    </w:p>
    <w:p w14:paraId="745CA787" w14:textId="77777777" w:rsidR="00C900F2" w:rsidRDefault="00C900F2" w:rsidP="00C900F2">
      <w:pPr>
        <w:spacing w:line="480" w:lineRule="auto"/>
        <w:ind w:firstLine="720"/>
        <w:rPr>
          <w:rFonts w:ascii="Times New Roman" w:hAnsi="Times New Roman" w:cs="Times New Roman"/>
        </w:rPr>
      </w:pPr>
    </w:p>
    <w:p w14:paraId="2193E4AD" w14:textId="77777777" w:rsidR="00C900F2" w:rsidRDefault="00C900F2" w:rsidP="00C900F2">
      <w:pPr>
        <w:pStyle w:val="Heading2"/>
      </w:pPr>
      <w:r>
        <w:t>Additional Work</w:t>
      </w:r>
    </w:p>
    <w:p w14:paraId="41B8736D" w14:textId="77777777" w:rsidR="00C900F2" w:rsidRDefault="00C900F2" w:rsidP="00C900F2">
      <w:pPr>
        <w:spacing w:line="480" w:lineRule="auto"/>
        <w:ind w:firstLine="720"/>
        <w:rPr>
          <w:rFonts w:ascii="Times New Roman" w:eastAsia="Times New Roman" w:hAnsi="Times New Roman" w:cs="Times New Roman"/>
        </w:rPr>
      </w:pPr>
      <w:r>
        <w:rPr>
          <w:rFonts w:ascii="Times New Roman" w:hAnsi="Times New Roman" w:cs="Times New Roman"/>
        </w:rPr>
        <w:t xml:space="preserve">In the process of discovering our final model, we went through many iterations of trial and error, which we will show here. Our first two models were when we did a forward and backward step regression from a pool of all possible variables (first-order, second-order, and interaction). </w:t>
      </w:r>
      <w:r w:rsidRPr="2C76277E">
        <w:rPr>
          <w:rFonts w:ascii="Times New Roman" w:hAnsi="Times New Roman" w:cs="Times New Roman"/>
        </w:rPr>
        <w:t>These processes</w:t>
      </w:r>
      <w:r>
        <w:rPr>
          <w:rFonts w:ascii="Times New Roman" w:hAnsi="Times New Roman" w:cs="Times New Roman"/>
        </w:rPr>
        <w:t xml:space="preserve"> created models with 30-40 variables each, </w:t>
      </w:r>
      <w:r w:rsidRPr="2C76277E">
        <w:rPr>
          <w:rFonts w:ascii="Times New Roman" w:hAnsi="Times New Roman" w:cs="Times New Roman"/>
        </w:rPr>
        <w:t>which</w:t>
      </w:r>
      <w:r>
        <w:rPr>
          <w:rFonts w:ascii="Times New Roman" w:hAnsi="Times New Roman" w:cs="Times New Roman"/>
        </w:rPr>
        <w:t xml:space="preserve"> were </w:t>
      </w:r>
      <w:r w:rsidRPr="2C76277E">
        <w:rPr>
          <w:rFonts w:ascii="Times New Roman" w:hAnsi="Times New Roman" w:cs="Times New Roman"/>
        </w:rPr>
        <w:t>difficult</w:t>
      </w:r>
      <w:r>
        <w:rPr>
          <w:rFonts w:ascii="Times New Roman" w:hAnsi="Times New Roman" w:cs="Times New Roman"/>
        </w:rPr>
        <w:t xml:space="preserve"> to </w:t>
      </w:r>
      <w:r w:rsidRPr="2C76277E">
        <w:rPr>
          <w:rFonts w:ascii="Times New Roman" w:hAnsi="Times New Roman" w:cs="Times New Roman"/>
        </w:rPr>
        <w:t>analyze, especially considering</w:t>
      </w:r>
      <w:r>
        <w:rPr>
          <w:rFonts w:ascii="Times New Roman" w:hAnsi="Times New Roman" w:cs="Times New Roman"/>
        </w:rPr>
        <w:t xml:space="preserve"> our </w:t>
      </w:r>
      <w:r w:rsidRPr="2C76277E">
        <w:rPr>
          <w:rFonts w:ascii="Times New Roman" w:hAnsi="Times New Roman" w:cs="Times New Roman"/>
        </w:rPr>
        <w:t>research questions.</w:t>
      </w:r>
      <w:r>
        <w:rPr>
          <w:rFonts w:ascii="Times New Roman" w:hAnsi="Times New Roman" w:cs="Times New Roman"/>
        </w:rPr>
        <w:t xml:space="preserve"> We then created the model below, only containing first-order terms. </w:t>
      </w:r>
    </w:p>
    <w:p w14:paraId="5C30E760" w14:textId="77777777" w:rsidR="00C900F2" w:rsidRPr="003A45BD" w:rsidRDefault="00C900F2" w:rsidP="00C900F2">
      <w:pPr>
        <w:spacing w:line="480" w:lineRule="auto"/>
        <w:ind w:firstLine="720"/>
        <w:jc w:val="center"/>
        <w:rPr>
          <w:rFonts w:ascii="Times New Roman" w:eastAsia="Times New Roman" w:hAnsi="Times New Roman" w:cs="Times New Roman"/>
        </w:rPr>
      </w:pPr>
      <m:oMathPara>
        <m:oMath>
          <m:r>
            <w:rPr>
              <w:rFonts w:ascii="Cambria Math" w:hAnsi="Cambria Math"/>
            </w:rPr>
            <m:t>Y ∼ </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4</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5</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6</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7</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8</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9</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10</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13</m:t>
              </m:r>
            </m:sub>
          </m:sSub>
        </m:oMath>
      </m:oMathPara>
    </w:p>
    <w:p w14:paraId="5B29325A" w14:textId="77777777" w:rsidR="00C900F2" w:rsidRPr="00A32988" w:rsidRDefault="00C900F2" w:rsidP="00C900F2">
      <w:pPr>
        <w:spacing w:line="480" w:lineRule="auto"/>
        <w:rPr>
          <w:rFonts w:ascii="Times New Roman" w:eastAsia="Times New Roman" w:hAnsi="Times New Roman" w:cs="Times New Roman"/>
        </w:rPr>
      </w:pPr>
      <w:r>
        <w:rPr>
          <w:rFonts w:ascii="Times New Roman" w:hAnsi="Times New Roman" w:cs="Times New Roman"/>
        </w:rPr>
        <w:t>From this model, we noticed that X</w:t>
      </w:r>
      <w:r>
        <w:rPr>
          <w:rFonts w:ascii="Times New Roman" w:hAnsi="Times New Roman" w:cs="Times New Roman"/>
          <w:vertAlign w:val="subscript"/>
        </w:rPr>
        <w:t>3</w:t>
      </w:r>
      <w:r>
        <w:rPr>
          <w:rFonts w:ascii="Times New Roman" w:hAnsi="Times New Roman" w:cs="Times New Roman"/>
        </w:rPr>
        <w:t xml:space="preserve"> and X</w:t>
      </w:r>
      <w:r>
        <w:rPr>
          <w:rFonts w:ascii="Times New Roman" w:hAnsi="Times New Roman" w:cs="Times New Roman"/>
          <w:vertAlign w:val="subscript"/>
        </w:rPr>
        <w:t>7</w:t>
      </w:r>
      <w:r>
        <w:rPr>
          <w:rFonts w:ascii="Times New Roman" w:hAnsi="Times New Roman" w:cs="Times New Roman"/>
        </w:rPr>
        <w:t xml:space="preserve"> were not significant, and X</w:t>
      </w:r>
      <w:r>
        <w:rPr>
          <w:rFonts w:ascii="Times New Roman" w:hAnsi="Times New Roman" w:cs="Times New Roman"/>
          <w:vertAlign w:val="subscript"/>
        </w:rPr>
        <w:t>9</w:t>
      </w:r>
      <w:r>
        <w:rPr>
          <w:rFonts w:ascii="Times New Roman" w:hAnsi="Times New Roman" w:cs="Times New Roman"/>
        </w:rPr>
        <w:t xml:space="preserve"> proved to be insignificant as well from the ANOVA table. To make sure X</w:t>
      </w:r>
      <w:r>
        <w:rPr>
          <w:rFonts w:ascii="Times New Roman" w:hAnsi="Times New Roman" w:cs="Times New Roman"/>
          <w:vertAlign w:val="subscript"/>
        </w:rPr>
        <w:t>3</w:t>
      </w:r>
      <w:r>
        <w:rPr>
          <w:rFonts w:ascii="Times New Roman" w:hAnsi="Times New Roman" w:cs="Times New Roman"/>
        </w:rPr>
        <w:t>, X</w:t>
      </w:r>
      <w:r>
        <w:rPr>
          <w:rFonts w:ascii="Times New Roman" w:hAnsi="Times New Roman" w:cs="Times New Roman"/>
          <w:vertAlign w:val="subscript"/>
        </w:rPr>
        <w:t>7</w:t>
      </w:r>
      <w:r>
        <w:rPr>
          <w:rFonts w:ascii="Times New Roman" w:hAnsi="Times New Roman" w:cs="Times New Roman"/>
        </w:rPr>
        <w:t>, and X</w:t>
      </w:r>
      <w:r>
        <w:rPr>
          <w:rFonts w:ascii="Times New Roman" w:hAnsi="Times New Roman" w:cs="Times New Roman"/>
          <w:vertAlign w:val="subscript"/>
        </w:rPr>
        <w:t>9</w:t>
      </w:r>
      <w:r>
        <w:rPr>
          <w:rFonts w:ascii="Times New Roman" w:hAnsi="Times New Roman" w:cs="Times New Roman"/>
        </w:rPr>
        <w:t xml:space="preserve"> were insignificant, we ran the same model with </w:t>
      </w:r>
      <m:oMath>
        <m:rad>
          <m:radPr>
            <m:degHide m:val="1"/>
            <m:ctrlPr>
              <w:rPr>
                <w:rFonts w:ascii="Cambria Math" w:hAnsi="Cambria Math" w:cs="Times New Roman"/>
                <w:i/>
              </w:rPr>
            </m:ctrlPr>
          </m:radPr>
          <m:deg/>
          <m:e>
            <m:r>
              <w:rPr>
                <w:rFonts w:ascii="Cambria Math" w:hAnsi="Cambria Math" w:cs="Times New Roman"/>
              </w:rPr>
              <m:t>Y</m:t>
            </m:r>
          </m:e>
        </m:rad>
        <m:r>
          <w:rPr>
            <w:rFonts w:ascii="Cambria Math" w:hAnsi="Cambria Math" w:cs="Times New Roman"/>
          </w:rPr>
          <m:t xml:space="preserve">, </m:t>
        </m:r>
        <m:func>
          <m:funcPr>
            <m:ctrlPr>
              <w:rPr>
                <w:rFonts w:ascii="Cambria Math" w:hAnsi="Cambria Math" w:cs="Times New Roman"/>
                <w:i/>
              </w:rPr>
            </m:ctrlPr>
          </m:funcPr>
          <m:fName>
            <m:sSub>
              <m:sSubPr>
                <m:ctrlPr>
                  <w:rPr>
                    <w:rFonts w:ascii="Cambria Math" w:hAnsi="Cambria Math" w:cs="Times New Roman"/>
                    <w:i/>
                  </w:rPr>
                </m:ctrlPr>
              </m:sSubPr>
              <m:e>
                <m:r>
                  <m:rPr>
                    <m:sty m:val="p"/>
                  </m:rPr>
                  <w:rPr>
                    <w:rFonts w:ascii="Cambria Math" w:hAnsi="Cambria Math" w:cs="Times New Roman"/>
                  </w:rPr>
                  <m:t xml:space="preserve"> log</m:t>
                </m:r>
              </m:e>
              <m:sub>
                <m:r>
                  <w:rPr>
                    <w:rFonts w:ascii="Cambria Math" w:hAnsi="Cambria Math" w:cs="Times New Roman"/>
                  </w:rPr>
                  <m:t>10</m:t>
                </m:r>
              </m:sub>
            </m:sSub>
          </m:fName>
          <m:e>
            <m:r>
              <w:rPr>
                <w:rFonts w:ascii="Cambria Math" w:hAnsi="Cambria Math" w:cs="Times New Roman"/>
              </w:rPr>
              <m:t>Y</m:t>
            </m:r>
          </m:e>
        </m:func>
        <m:r>
          <w:rPr>
            <w:rFonts w:ascii="Cambria Math" w:hAnsi="Cambria Math" w:cs="Times New Roman"/>
          </w:rPr>
          <m:t xml:space="preserve">, </m:t>
        </m:r>
        <m:func>
          <m:funcPr>
            <m:ctrlPr>
              <w:rPr>
                <w:rFonts w:ascii="Cambria Math" w:hAnsi="Cambria Math" w:cs="Times New Roman"/>
                <w:i/>
              </w:rPr>
            </m:ctrlPr>
          </m:funcPr>
          <m:fName>
            <m:r>
              <m:rPr>
                <m:sty m:val="p"/>
              </m:rPr>
              <w:rPr>
                <w:rFonts w:ascii="Cambria Math" w:hAnsi="Cambria Math" w:cs="Times New Roman"/>
              </w:rPr>
              <m:t xml:space="preserve"> ln</m:t>
            </m:r>
          </m:fName>
          <m:e>
            <m:r>
              <w:rPr>
                <w:rFonts w:ascii="Cambria Math" w:hAnsi="Cambria Math" w:cs="Times New Roman"/>
              </w:rPr>
              <m:t>Y</m:t>
            </m:r>
          </m:e>
        </m:func>
      </m:oMath>
      <w:r>
        <w:rPr>
          <w:rFonts w:ascii="Times New Roman" w:hAnsi="Times New Roman" w:cs="Times New Roman"/>
        </w:rPr>
        <w:t>. Even after running these models, the same situation occurred, and we noticed that</w:t>
      </w:r>
      <m:oMath>
        <m:func>
          <m:funcPr>
            <m:ctrlPr>
              <w:rPr>
                <w:rFonts w:ascii="Cambria Math" w:hAnsi="Cambria Math" w:cs="Times New Roman"/>
                <w:i/>
              </w:rPr>
            </m:ctrlPr>
          </m:funcPr>
          <m:fName>
            <m:sSub>
              <m:sSubPr>
                <m:ctrlPr>
                  <w:rPr>
                    <w:rFonts w:ascii="Cambria Math" w:hAnsi="Cambria Math" w:cs="Times New Roman"/>
                    <w:i/>
                  </w:rPr>
                </m:ctrlPr>
              </m:sSubPr>
              <m:e>
                <m:r>
                  <m:rPr>
                    <m:sty m:val="p"/>
                  </m:rPr>
                  <w:rPr>
                    <w:rFonts w:ascii="Cambria Math" w:hAnsi="Cambria Math" w:cs="Times New Roman"/>
                  </w:rPr>
                  <m:t xml:space="preserve"> log</m:t>
                </m:r>
              </m:e>
              <m:sub>
                <m:r>
                  <w:rPr>
                    <w:rFonts w:ascii="Cambria Math" w:hAnsi="Cambria Math" w:cs="Times New Roman"/>
                  </w:rPr>
                  <m:t>10</m:t>
                </m:r>
              </m:sub>
            </m:sSub>
          </m:fName>
          <m:e>
            <m:r>
              <w:rPr>
                <w:rFonts w:ascii="Cambria Math" w:hAnsi="Cambria Math" w:cs="Times New Roman"/>
              </w:rPr>
              <m:t>Y</m:t>
            </m:r>
          </m:e>
        </m:func>
      </m:oMath>
      <w:r>
        <w:rPr>
          <w:rFonts w:ascii="Times New Roman" w:hAnsi="Times New Roman" w:cs="Times New Roman"/>
        </w:rPr>
        <w:t xml:space="preserve"> proved to be the best transformation in terms of MSE and R</w:t>
      </w:r>
      <w:r>
        <w:rPr>
          <w:rFonts w:ascii="Times New Roman" w:hAnsi="Times New Roman" w:cs="Times New Roman"/>
          <w:vertAlign w:val="superscript"/>
        </w:rPr>
        <w:t>2</w:t>
      </w:r>
      <w:r>
        <w:rPr>
          <w:rFonts w:ascii="Times New Roman" w:hAnsi="Times New Roman" w:cs="Times New Roman"/>
        </w:rPr>
        <w:t>.</w:t>
      </w:r>
      <w:r w:rsidRPr="0047188E">
        <w:rPr>
          <w:rFonts w:ascii="Times New Roman" w:hAnsi="Times New Roman" w:cs="Times New Roman"/>
        </w:rPr>
        <w:t xml:space="preserve"> </w:t>
      </w:r>
      <w:r>
        <w:rPr>
          <w:rFonts w:ascii="Times New Roman" w:hAnsi="Times New Roman" w:cs="Times New Roman"/>
        </w:rPr>
        <w:t>Another thing we noticed was that X</w:t>
      </w:r>
      <w:r>
        <w:rPr>
          <w:rFonts w:ascii="Times New Roman" w:hAnsi="Times New Roman" w:cs="Times New Roman"/>
          <w:vertAlign w:val="subscript"/>
        </w:rPr>
        <w:t>9</w:t>
      </w:r>
      <w:r>
        <w:rPr>
          <w:rFonts w:ascii="Times New Roman" w:hAnsi="Times New Roman" w:cs="Times New Roman"/>
        </w:rPr>
        <w:t xml:space="preserve"> and X</w:t>
      </w:r>
      <w:r>
        <w:rPr>
          <w:rFonts w:ascii="Times New Roman" w:hAnsi="Times New Roman" w:cs="Times New Roman"/>
          <w:vertAlign w:val="subscript"/>
        </w:rPr>
        <w:t>10</w:t>
      </w:r>
      <w:r>
        <w:rPr>
          <w:rFonts w:ascii="Times New Roman" w:hAnsi="Times New Roman" w:cs="Times New Roman"/>
        </w:rPr>
        <w:t xml:space="preserve"> showed high multicollinearity, which made it </w:t>
      </w:r>
    </w:p>
    <w:tbl>
      <w:tblPr>
        <w:tblStyle w:val="TableGrid"/>
        <w:tblpPr w:leftFromText="180" w:rightFromText="180" w:vertAnchor="text" w:horzAnchor="margin" w:tblpY="911"/>
        <w:tblW w:w="97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8"/>
        <w:gridCol w:w="1558"/>
        <w:gridCol w:w="2639"/>
        <w:gridCol w:w="2430"/>
        <w:gridCol w:w="1559"/>
      </w:tblGrid>
      <w:tr w:rsidR="00C900F2" w14:paraId="3EB22F0D" w14:textId="77777777" w:rsidTr="00197B6A">
        <w:tc>
          <w:tcPr>
            <w:tcW w:w="1558" w:type="dxa"/>
          </w:tcPr>
          <w:p w14:paraId="567D96C9" w14:textId="77777777" w:rsidR="00C900F2" w:rsidRPr="00897C57" w:rsidRDefault="00000000" w:rsidP="00197B6A">
            <w:pPr>
              <w:spacing w:line="480" w:lineRule="auto"/>
              <w:ind w:left="720"/>
              <w:rPr>
                <w:rFonts w:ascii="Times New Roman" w:hAnsi="Times New Roman" w:cs="Times New Roman"/>
              </w:rPr>
            </w:pPr>
            <m:oMathPara>
              <m:oMath>
                <m:func>
                  <m:funcPr>
                    <m:ctrlPr>
                      <w:rPr>
                        <w:rFonts w:ascii="Cambria Math" w:hAnsi="Cambria Math" w:cs="Times New Roman"/>
                        <w:i/>
                      </w:rPr>
                    </m:ctrlPr>
                  </m:funcPr>
                  <m:fName>
                    <m:sSub>
                      <m:sSubPr>
                        <m:ctrlPr>
                          <w:rPr>
                            <w:rFonts w:ascii="Cambria Math" w:hAnsi="Cambria Math" w:cs="Times New Roman"/>
                            <w:i/>
                          </w:rPr>
                        </m:ctrlPr>
                      </m:sSubPr>
                      <m:e>
                        <m:r>
                          <m:rPr>
                            <m:sty m:val="p"/>
                          </m:rPr>
                          <w:rPr>
                            <w:rFonts w:ascii="Cambria Math" w:hAnsi="Cambria Math" w:cs="Times New Roman"/>
                          </w:rPr>
                          <m:t>log</m:t>
                        </m:r>
                      </m:e>
                      <m:sub>
                        <m:r>
                          <w:rPr>
                            <w:rFonts w:ascii="Cambria Math" w:hAnsi="Cambria Math" w:cs="Times New Roman"/>
                          </w:rPr>
                          <m:t>10</m:t>
                        </m:r>
                      </m:sub>
                    </m:sSub>
                  </m:fName>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e>
                </m:func>
              </m:oMath>
            </m:oMathPara>
          </w:p>
        </w:tc>
        <w:tc>
          <w:tcPr>
            <w:tcW w:w="1558" w:type="dxa"/>
          </w:tcPr>
          <w:p w14:paraId="2B0E9308" w14:textId="77777777" w:rsidR="00C900F2" w:rsidRDefault="00000000" w:rsidP="00197B6A">
            <w:pPr>
              <w:spacing w:line="480" w:lineRule="auto"/>
              <w:ind w:left="360"/>
              <w:rPr>
                <w:rFonts w:ascii="Times New Roman" w:hAnsi="Times New Roman" w:cs="Times New Roman"/>
              </w:rPr>
            </w:pPr>
            <m:oMathPara>
              <m:oMath>
                <m:func>
                  <m:funcPr>
                    <m:ctrlPr>
                      <w:rPr>
                        <w:rFonts w:ascii="Cambria Math" w:hAnsi="Cambria Math" w:cs="Times New Roman"/>
                        <w:i/>
                      </w:rPr>
                    </m:ctrlPr>
                  </m:funcPr>
                  <m:fName>
                    <m:sSub>
                      <m:sSubPr>
                        <m:ctrlPr>
                          <w:rPr>
                            <w:rFonts w:ascii="Cambria Math" w:hAnsi="Cambria Math" w:cs="Times New Roman"/>
                            <w:i/>
                          </w:rPr>
                        </m:ctrlPr>
                      </m:sSubPr>
                      <m:e>
                        <m:r>
                          <m:rPr>
                            <m:sty m:val="p"/>
                          </m:rPr>
                          <w:rPr>
                            <w:rFonts w:ascii="Cambria Math" w:hAnsi="Cambria Math" w:cs="Times New Roman"/>
                          </w:rPr>
                          <m:t>log</m:t>
                        </m:r>
                      </m:e>
                      <m:sub>
                        <m:r>
                          <w:rPr>
                            <w:rFonts w:ascii="Cambria Math" w:hAnsi="Cambria Math" w:cs="Times New Roman"/>
                          </w:rPr>
                          <m:t>10</m:t>
                        </m:r>
                      </m:sub>
                    </m:sSub>
                  </m:fName>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8</m:t>
                        </m:r>
                      </m:sub>
                    </m:sSub>
                  </m:e>
                </m:func>
              </m:oMath>
            </m:oMathPara>
          </w:p>
        </w:tc>
        <w:tc>
          <w:tcPr>
            <w:tcW w:w="2639" w:type="dxa"/>
          </w:tcPr>
          <w:p w14:paraId="692B76F7" w14:textId="77777777" w:rsidR="00C900F2" w:rsidRDefault="00000000" w:rsidP="00197B6A">
            <w:pPr>
              <w:spacing w:line="480" w:lineRule="auto"/>
              <w:rPr>
                <w:rFonts w:ascii="Times New Roman" w:hAnsi="Times New Roman" w:cs="Times New Roman"/>
              </w:rPr>
            </w:pPr>
            <m:oMathPara>
              <m:oMath>
                <m:func>
                  <m:funcPr>
                    <m:ctrlPr>
                      <w:rPr>
                        <w:rFonts w:ascii="Cambria Math" w:hAnsi="Cambria Math" w:cs="Times New Roman"/>
                        <w:i/>
                      </w:rPr>
                    </m:ctrlPr>
                  </m:funcPr>
                  <m:fName>
                    <m:sSub>
                      <m:sSubPr>
                        <m:ctrlPr>
                          <w:rPr>
                            <w:rFonts w:ascii="Cambria Math" w:hAnsi="Cambria Math" w:cs="Times New Roman"/>
                            <w:i/>
                          </w:rPr>
                        </m:ctrlPr>
                      </m:sSubPr>
                      <m:e>
                        <m:r>
                          <m:rPr>
                            <m:sty m:val="p"/>
                          </m:rPr>
                          <w:rPr>
                            <w:rFonts w:ascii="Cambria Math" w:hAnsi="Cambria Math" w:cs="Times New Roman"/>
                          </w:rPr>
                          <m:t>log</m:t>
                        </m:r>
                      </m:e>
                      <m:sub>
                        <m:r>
                          <w:rPr>
                            <w:rFonts w:ascii="Cambria Math" w:hAnsi="Cambria Math" w:cs="Times New Roman"/>
                          </w:rPr>
                          <m:t>10</m:t>
                        </m:r>
                      </m:sub>
                    </m:sSub>
                  </m:fName>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e>
                </m:func>
                <m:r>
                  <w:rPr>
                    <w:rFonts w:ascii="Cambria Math" w:hAnsi="Cambria Math" w:cs="Times New Roman"/>
                  </w:rPr>
                  <m:t xml:space="preserve">* </m:t>
                </m:r>
                <m:func>
                  <m:funcPr>
                    <m:ctrlPr>
                      <w:rPr>
                        <w:rFonts w:ascii="Cambria Math" w:hAnsi="Cambria Math" w:cs="Times New Roman"/>
                        <w:i/>
                      </w:rPr>
                    </m:ctrlPr>
                  </m:funcPr>
                  <m:fName>
                    <m:sSub>
                      <m:sSubPr>
                        <m:ctrlPr>
                          <w:rPr>
                            <w:rFonts w:ascii="Cambria Math" w:hAnsi="Cambria Math" w:cs="Times New Roman"/>
                            <w:i/>
                          </w:rPr>
                        </m:ctrlPr>
                      </m:sSubPr>
                      <m:e>
                        <m:r>
                          <m:rPr>
                            <m:sty m:val="p"/>
                          </m:rPr>
                          <w:rPr>
                            <w:rFonts w:ascii="Cambria Math" w:hAnsi="Cambria Math" w:cs="Times New Roman"/>
                          </w:rPr>
                          <m:t>log</m:t>
                        </m:r>
                      </m:e>
                      <m:sub>
                        <m:r>
                          <w:rPr>
                            <w:rFonts w:ascii="Cambria Math" w:hAnsi="Cambria Math" w:cs="Times New Roman"/>
                          </w:rPr>
                          <m:t>10</m:t>
                        </m:r>
                      </m:sub>
                    </m:sSub>
                  </m:fName>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8</m:t>
                        </m:r>
                      </m:sub>
                    </m:sSub>
                  </m:e>
                </m:func>
              </m:oMath>
            </m:oMathPara>
          </w:p>
        </w:tc>
        <w:tc>
          <w:tcPr>
            <w:tcW w:w="2430" w:type="dxa"/>
          </w:tcPr>
          <w:p w14:paraId="437FD27F" w14:textId="77777777" w:rsidR="00C900F2" w:rsidRDefault="00000000" w:rsidP="00197B6A">
            <w:pPr>
              <w:spacing w:line="480" w:lineRule="auto"/>
              <w:rPr>
                <w:rFonts w:ascii="Times New Roman" w:hAnsi="Times New Roman" w:cs="Times New Roman"/>
              </w:rPr>
            </w:pPr>
            <m:oMathPara>
              <m:oMath>
                <m:func>
                  <m:funcPr>
                    <m:ctrlPr>
                      <w:rPr>
                        <w:rFonts w:ascii="Cambria Math" w:hAnsi="Cambria Math" w:cs="Times New Roman"/>
                        <w:i/>
                      </w:rPr>
                    </m:ctrlPr>
                  </m:funcPr>
                  <m:fName>
                    <m:sSub>
                      <m:sSubPr>
                        <m:ctrlPr>
                          <w:rPr>
                            <w:rFonts w:ascii="Cambria Math" w:hAnsi="Cambria Math" w:cs="Times New Roman"/>
                            <w:i/>
                          </w:rPr>
                        </m:ctrlPr>
                      </m:sSubPr>
                      <m:e>
                        <m:r>
                          <m:rPr>
                            <m:sty m:val="p"/>
                          </m:rPr>
                          <w:rPr>
                            <w:rFonts w:ascii="Cambria Math" w:hAnsi="Cambria Math" w:cs="Times New Roman"/>
                          </w:rPr>
                          <m:t>log</m:t>
                        </m:r>
                      </m:e>
                      <m:sub>
                        <m:r>
                          <w:rPr>
                            <w:rFonts w:ascii="Cambria Math" w:hAnsi="Cambria Math" w:cs="Times New Roman"/>
                          </w:rPr>
                          <m:t>10</m:t>
                        </m:r>
                      </m:sub>
                    </m:sSub>
                  </m:fName>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5</m:t>
                        </m:r>
                      </m:sub>
                    </m:sSub>
                  </m:e>
                </m:func>
                <m:r>
                  <w:rPr>
                    <w:rFonts w:ascii="Cambria Math" w:hAnsi="Cambria Math" w:cs="Times New Roman"/>
                  </w:rPr>
                  <m:t xml:space="preserve">* </m:t>
                </m:r>
                <m:func>
                  <m:funcPr>
                    <m:ctrlPr>
                      <w:rPr>
                        <w:rFonts w:ascii="Cambria Math" w:hAnsi="Cambria Math" w:cs="Times New Roman"/>
                        <w:i/>
                      </w:rPr>
                    </m:ctrlPr>
                  </m:funcPr>
                  <m:fName>
                    <m:sSub>
                      <m:sSubPr>
                        <m:ctrlPr>
                          <w:rPr>
                            <w:rFonts w:ascii="Cambria Math" w:hAnsi="Cambria Math" w:cs="Times New Roman"/>
                            <w:i/>
                          </w:rPr>
                        </m:ctrlPr>
                      </m:sSubPr>
                      <m:e>
                        <m:r>
                          <m:rPr>
                            <m:sty m:val="p"/>
                          </m:rPr>
                          <w:rPr>
                            <w:rFonts w:ascii="Cambria Math" w:hAnsi="Cambria Math" w:cs="Times New Roman"/>
                          </w:rPr>
                          <m:t>log</m:t>
                        </m:r>
                      </m:e>
                      <m:sub>
                        <m:r>
                          <w:rPr>
                            <w:rFonts w:ascii="Cambria Math" w:hAnsi="Cambria Math" w:cs="Times New Roman"/>
                          </w:rPr>
                          <m:t>10</m:t>
                        </m:r>
                      </m:sub>
                    </m:sSub>
                  </m:fName>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8</m:t>
                        </m:r>
                      </m:sub>
                    </m:sSub>
                  </m:e>
                </m:func>
              </m:oMath>
            </m:oMathPara>
          </w:p>
        </w:tc>
        <w:tc>
          <w:tcPr>
            <w:tcW w:w="1559" w:type="dxa"/>
          </w:tcPr>
          <w:p w14:paraId="19BB3A24" w14:textId="77777777" w:rsidR="00C900F2" w:rsidRDefault="00000000" w:rsidP="00197B6A">
            <w:pPr>
              <w:spacing w:line="480" w:lineRule="auto"/>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6</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7</m:t>
                    </m:r>
                  </m:sub>
                </m:sSub>
              </m:oMath>
            </m:oMathPara>
          </w:p>
        </w:tc>
      </w:tr>
      <w:tr w:rsidR="00C900F2" w14:paraId="2A6F9988" w14:textId="77777777" w:rsidTr="00197B6A">
        <w:tc>
          <w:tcPr>
            <w:tcW w:w="1558" w:type="dxa"/>
          </w:tcPr>
          <w:p w14:paraId="54C3D37F" w14:textId="77777777" w:rsidR="00C900F2" w:rsidRDefault="00000000" w:rsidP="00197B6A">
            <w:pPr>
              <w:spacing w:line="480" w:lineRule="auto"/>
              <w:ind w:left="360"/>
              <w:rPr>
                <w:rFonts w:ascii="Times New Roman" w:hAnsi="Times New Roman" w:cs="Times New Roman"/>
              </w:rPr>
            </w:pPr>
            <m:oMathPara>
              <m:oMath>
                <m:sSubSup>
                  <m:sSubSupPr>
                    <m:ctrlPr>
                      <w:rPr>
                        <w:rFonts w:ascii="Cambria Math" w:hAnsi="Cambria Math" w:cs="Times New Roman"/>
                        <w:i/>
                      </w:rPr>
                    </m:ctrlPr>
                  </m:sSubSupPr>
                  <m:e>
                    <m:r>
                      <w:rPr>
                        <w:rFonts w:ascii="Cambria Math" w:hAnsi="Cambria Math" w:cs="Times New Roman"/>
                      </w:rPr>
                      <m:t>X</m:t>
                    </m:r>
                  </m:e>
                  <m:sub>
                    <m:r>
                      <w:rPr>
                        <w:rFonts w:ascii="Cambria Math" w:hAnsi="Cambria Math" w:cs="Times New Roman"/>
                      </w:rPr>
                      <m:t>13</m:t>
                    </m:r>
                  </m:sub>
                  <m:sup>
                    <m:r>
                      <w:rPr>
                        <w:rFonts w:ascii="Cambria Math" w:hAnsi="Cambria Math" w:cs="Times New Roman"/>
                      </w:rPr>
                      <m:t>2</m:t>
                    </m:r>
                  </m:sup>
                </m:sSubSup>
              </m:oMath>
            </m:oMathPara>
          </w:p>
        </w:tc>
        <w:tc>
          <w:tcPr>
            <w:tcW w:w="1558" w:type="dxa"/>
          </w:tcPr>
          <w:p w14:paraId="77959DCE" w14:textId="77777777" w:rsidR="00C900F2" w:rsidRDefault="00000000" w:rsidP="00197B6A">
            <w:pPr>
              <w:spacing w:line="480" w:lineRule="auto"/>
              <w:ind w:left="360"/>
              <w:rPr>
                <w:rFonts w:ascii="Times New Roman" w:hAnsi="Times New Roman" w:cs="Times New Roman"/>
              </w:rPr>
            </w:pPr>
            <m:oMathPara>
              <m:oMath>
                <m:sSup>
                  <m:sSupPr>
                    <m:ctrlPr>
                      <w:rPr>
                        <w:rFonts w:ascii="Cambria Math" w:hAnsi="Cambria Math" w:cs="Times New Roman"/>
                        <w:i/>
                      </w:rPr>
                    </m:ctrlPr>
                  </m:sSupPr>
                  <m:e>
                    <m:func>
                      <m:funcPr>
                        <m:ctrlPr>
                          <w:rPr>
                            <w:rFonts w:ascii="Cambria Math" w:hAnsi="Cambria Math" w:cs="Times New Roman"/>
                            <w:i/>
                          </w:rPr>
                        </m:ctrlPr>
                      </m:funcPr>
                      <m:fName>
                        <m:sSub>
                          <m:sSubPr>
                            <m:ctrlPr>
                              <w:rPr>
                                <w:rFonts w:ascii="Cambria Math" w:hAnsi="Cambria Math" w:cs="Times New Roman"/>
                                <w:i/>
                              </w:rPr>
                            </m:ctrlPr>
                          </m:sSubPr>
                          <m:e>
                            <m:r>
                              <m:rPr>
                                <m:sty m:val="p"/>
                              </m:rPr>
                              <w:rPr>
                                <w:rFonts w:ascii="Cambria Math" w:hAnsi="Cambria Math" w:cs="Times New Roman"/>
                              </w:rPr>
                              <m:t>(log</m:t>
                            </m:r>
                          </m:e>
                          <m:sub>
                            <m:r>
                              <w:rPr>
                                <w:rFonts w:ascii="Cambria Math" w:hAnsi="Cambria Math" w:cs="Times New Roman"/>
                              </w:rPr>
                              <m:t>10</m:t>
                            </m:r>
                          </m:sub>
                        </m:sSub>
                      </m:fName>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e>
                    </m:func>
                    <m:r>
                      <w:rPr>
                        <w:rFonts w:ascii="Cambria Math" w:hAnsi="Cambria Math" w:cs="Times New Roman"/>
                      </w:rPr>
                      <m:t>)</m:t>
                    </m:r>
                  </m:e>
                  <m:sup>
                    <m:r>
                      <w:rPr>
                        <w:rFonts w:ascii="Cambria Math" w:hAnsi="Cambria Math" w:cs="Times New Roman"/>
                      </w:rPr>
                      <m:t>2</m:t>
                    </m:r>
                  </m:sup>
                </m:sSup>
              </m:oMath>
            </m:oMathPara>
          </w:p>
        </w:tc>
        <w:tc>
          <w:tcPr>
            <w:tcW w:w="2639" w:type="dxa"/>
          </w:tcPr>
          <w:p w14:paraId="41D3CC8A" w14:textId="77777777" w:rsidR="00C900F2" w:rsidRDefault="00000000" w:rsidP="00197B6A">
            <w:pPr>
              <w:spacing w:line="480" w:lineRule="auto"/>
              <w:rPr>
                <w:rFonts w:ascii="Times New Roman" w:hAnsi="Times New Roman" w:cs="Times New Roman"/>
              </w:rPr>
            </w:pPr>
            <m:oMathPara>
              <m:oMath>
                <m:func>
                  <m:funcPr>
                    <m:ctrlPr>
                      <w:rPr>
                        <w:rFonts w:ascii="Cambria Math" w:hAnsi="Cambria Math" w:cs="Times New Roman"/>
                        <w:i/>
                      </w:rPr>
                    </m:ctrlPr>
                  </m:funcPr>
                  <m:fName>
                    <m:sSub>
                      <m:sSubPr>
                        <m:ctrlPr>
                          <w:rPr>
                            <w:rFonts w:ascii="Cambria Math" w:hAnsi="Cambria Math" w:cs="Times New Roman"/>
                            <w:i/>
                          </w:rPr>
                        </m:ctrlPr>
                      </m:sSubPr>
                      <m:e>
                        <m:r>
                          <m:rPr>
                            <m:sty m:val="p"/>
                          </m:rPr>
                          <w:rPr>
                            <w:rFonts w:ascii="Cambria Math" w:hAnsi="Cambria Math" w:cs="Times New Roman"/>
                          </w:rPr>
                          <m:t>log</m:t>
                        </m:r>
                      </m:e>
                      <m:sub>
                        <m:r>
                          <w:rPr>
                            <w:rFonts w:ascii="Cambria Math" w:hAnsi="Cambria Math" w:cs="Times New Roman"/>
                          </w:rPr>
                          <m:t>10</m:t>
                        </m:r>
                      </m:sub>
                    </m:sSub>
                  </m:fName>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5</m:t>
                        </m:r>
                      </m:sub>
                    </m:sSub>
                  </m:e>
                </m:func>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4</m:t>
                    </m:r>
                  </m:sub>
                </m:sSub>
              </m:oMath>
            </m:oMathPara>
          </w:p>
        </w:tc>
        <w:tc>
          <w:tcPr>
            <w:tcW w:w="2430" w:type="dxa"/>
          </w:tcPr>
          <w:p w14:paraId="755AA8C4" w14:textId="77777777" w:rsidR="00C900F2" w:rsidRDefault="00000000" w:rsidP="00197B6A">
            <w:pPr>
              <w:spacing w:line="480" w:lineRule="auto"/>
              <w:rPr>
                <w:rFonts w:ascii="Times New Roman" w:hAnsi="Times New Roman" w:cs="Times New Roman"/>
              </w:rPr>
            </w:pPr>
            <m:oMathPara>
              <m:oMath>
                <m:func>
                  <m:funcPr>
                    <m:ctrlPr>
                      <w:rPr>
                        <w:rFonts w:ascii="Cambria Math" w:hAnsi="Cambria Math" w:cs="Times New Roman"/>
                        <w:i/>
                      </w:rPr>
                    </m:ctrlPr>
                  </m:funcPr>
                  <m:fName>
                    <m:sSub>
                      <m:sSubPr>
                        <m:ctrlPr>
                          <w:rPr>
                            <w:rFonts w:ascii="Cambria Math" w:hAnsi="Cambria Math" w:cs="Times New Roman"/>
                            <w:i/>
                          </w:rPr>
                        </m:ctrlPr>
                      </m:sSubPr>
                      <m:e>
                        <m:r>
                          <m:rPr>
                            <m:sty m:val="p"/>
                          </m:rPr>
                          <w:rPr>
                            <w:rFonts w:ascii="Cambria Math" w:hAnsi="Cambria Math" w:cs="Times New Roman"/>
                          </w:rPr>
                          <m:t>log</m:t>
                        </m:r>
                      </m:e>
                      <m:sub>
                        <m:r>
                          <w:rPr>
                            <w:rFonts w:ascii="Cambria Math" w:hAnsi="Cambria Math" w:cs="Times New Roman"/>
                          </w:rPr>
                          <m:t>10</m:t>
                        </m:r>
                      </m:sub>
                    </m:sSub>
                  </m:fName>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e>
                </m:func>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11</m:t>
                    </m:r>
                  </m:sub>
                </m:sSub>
              </m:oMath>
            </m:oMathPara>
          </w:p>
        </w:tc>
        <w:tc>
          <w:tcPr>
            <w:tcW w:w="1559" w:type="dxa"/>
          </w:tcPr>
          <w:p w14:paraId="320950DA" w14:textId="77777777" w:rsidR="00C900F2" w:rsidRDefault="00000000" w:rsidP="00197B6A">
            <w:pPr>
              <w:spacing w:line="480" w:lineRule="auto"/>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12</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13</m:t>
                    </m:r>
                  </m:sub>
                </m:sSub>
              </m:oMath>
            </m:oMathPara>
          </w:p>
        </w:tc>
      </w:tr>
      <w:tr w:rsidR="00C900F2" w14:paraId="6C59EF64" w14:textId="77777777" w:rsidTr="00197B6A">
        <w:tc>
          <w:tcPr>
            <w:tcW w:w="1558" w:type="dxa"/>
          </w:tcPr>
          <w:p w14:paraId="1661C42F" w14:textId="77777777" w:rsidR="00C900F2" w:rsidRDefault="00000000" w:rsidP="00197B6A">
            <w:pPr>
              <w:spacing w:line="480" w:lineRule="auto"/>
              <w:ind w:left="360"/>
              <w:rPr>
                <w:rFonts w:ascii="Times New Roman" w:hAnsi="Times New Roman" w:cs="Times New Roman"/>
              </w:rPr>
            </w:pPr>
            <m:oMathPara>
              <m:oMath>
                <m:rad>
                  <m:radPr>
                    <m:degHide m:val="1"/>
                    <m:ctrlPr>
                      <w:rPr>
                        <w:rFonts w:ascii="Cambria Math" w:hAnsi="Cambria Math" w:cs="Times New Roman"/>
                        <w:i/>
                      </w:rPr>
                    </m:ctrlPr>
                  </m:radPr>
                  <m:deg/>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8</m:t>
                        </m:r>
                      </m:sub>
                    </m:sSub>
                  </m:e>
                </m:rad>
              </m:oMath>
            </m:oMathPara>
          </w:p>
        </w:tc>
        <w:tc>
          <w:tcPr>
            <w:tcW w:w="1558" w:type="dxa"/>
          </w:tcPr>
          <w:p w14:paraId="3FB00761" w14:textId="77777777" w:rsidR="00C900F2" w:rsidRDefault="00000000" w:rsidP="00197B6A">
            <w:pPr>
              <w:spacing w:line="480" w:lineRule="auto"/>
              <w:ind w:left="360"/>
              <w:rPr>
                <w:rFonts w:ascii="Times New Roman" w:hAnsi="Times New Roman" w:cs="Times New Roman"/>
              </w:rPr>
            </w:pPr>
            <m:oMathPara>
              <m:oMath>
                <m:func>
                  <m:funcPr>
                    <m:ctrlPr>
                      <w:rPr>
                        <w:rFonts w:ascii="Cambria Math" w:hAnsi="Cambria Math" w:cs="Times New Roman"/>
                        <w:i/>
                      </w:rPr>
                    </m:ctrlPr>
                  </m:funcPr>
                  <m:fName>
                    <m:sSub>
                      <m:sSubPr>
                        <m:ctrlPr>
                          <w:rPr>
                            <w:rFonts w:ascii="Cambria Math" w:hAnsi="Cambria Math" w:cs="Times New Roman"/>
                            <w:i/>
                          </w:rPr>
                        </m:ctrlPr>
                      </m:sSubPr>
                      <m:e>
                        <m:r>
                          <m:rPr>
                            <m:sty m:val="p"/>
                          </m:rPr>
                          <w:rPr>
                            <w:rFonts w:ascii="Cambria Math" w:hAnsi="Cambria Math" w:cs="Times New Roman"/>
                          </w:rPr>
                          <m:t>log</m:t>
                        </m:r>
                      </m:e>
                      <m:sub>
                        <m:r>
                          <w:rPr>
                            <w:rFonts w:ascii="Cambria Math" w:hAnsi="Cambria Math" w:cs="Times New Roman"/>
                          </w:rPr>
                          <m:t>10</m:t>
                        </m:r>
                      </m:sub>
                    </m:sSub>
                  </m:fName>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5</m:t>
                        </m:r>
                      </m:sub>
                    </m:sSub>
                  </m:e>
                </m:func>
              </m:oMath>
            </m:oMathPara>
          </w:p>
        </w:tc>
        <w:tc>
          <w:tcPr>
            <w:tcW w:w="2639" w:type="dxa"/>
          </w:tcPr>
          <w:p w14:paraId="5F17F8F1" w14:textId="77777777" w:rsidR="00C900F2" w:rsidRDefault="00000000" w:rsidP="00197B6A">
            <w:pPr>
              <w:spacing w:line="480" w:lineRule="auto"/>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13</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6</m:t>
                    </m:r>
                  </m:sub>
                </m:sSub>
              </m:oMath>
            </m:oMathPara>
          </w:p>
        </w:tc>
        <w:tc>
          <w:tcPr>
            <w:tcW w:w="2430" w:type="dxa"/>
          </w:tcPr>
          <w:p w14:paraId="35B61430" w14:textId="77777777" w:rsidR="00C900F2" w:rsidRDefault="00000000" w:rsidP="00197B6A">
            <w:pPr>
              <w:spacing w:line="480" w:lineRule="auto"/>
              <w:rPr>
                <w:rFonts w:ascii="Times New Roman" w:hAnsi="Times New Roman" w:cs="Times New Roman"/>
              </w:rPr>
            </w:pPr>
            <m:oMathPara>
              <m:oMath>
                <m:func>
                  <m:funcPr>
                    <m:ctrlPr>
                      <w:rPr>
                        <w:rFonts w:ascii="Cambria Math" w:hAnsi="Cambria Math" w:cs="Times New Roman"/>
                        <w:i/>
                      </w:rPr>
                    </m:ctrlPr>
                  </m:funcPr>
                  <m:fName>
                    <m:sSub>
                      <m:sSubPr>
                        <m:ctrlPr>
                          <w:rPr>
                            <w:rFonts w:ascii="Cambria Math" w:hAnsi="Cambria Math" w:cs="Times New Roman"/>
                            <w:i/>
                          </w:rPr>
                        </m:ctrlPr>
                      </m:sSubPr>
                      <m:e>
                        <m:r>
                          <m:rPr>
                            <m:sty m:val="p"/>
                          </m:rPr>
                          <w:rPr>
                            <w:rFonts w:ascii="Cambria Math" w:hAnsi="Cambria Math" w:cs="Times New Roman"/>
                          </w:rPr>
                          <m:t>log</m:t>
                        </m:r>
                      </m:e>
                      <m:sub>
                        <m:r>
                          <w:rPr>
                            <w:rFonts w:ascii="Cambria Math" w:hAnsi="Cambria Math" w:cs="Times New Roman"/>
                          </w:rPr>
                          <m:t>10</m:t>
                        </m:r>
                      </m:sub>
                    </m:sSub>
                  </m:fName>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8</m:t>
                        </m:r>
                      </m:sub>
                    </m:sSub>
                  </m:e>
                </m:func>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10</m:t>
                    </m:r>
                  </m:sub>
                </m:sSub>
              </m:oMath>
            </m:oMathPara>
          </w:p>
        </w:tc>
        <w:tc>
          <w:tcPr>
            <w:tcW w:w="1559" w:type="dxa"/>
          </w:tcPr>
          <w:p w14:paraId="253138BA" w14:textId="77777777" w:rsidR="00C900F2" w:rsidRDefault="00C900F2" w:rsidP="00197B6A">
            <w:pPr>
              <w:spacing w:line="480" w:lineRule="auto"/>
              <w:rPr>
                <w:rFonts w:ascii="Times New Roman" w:hAnsi="Times New Roman" w:cs="Times New Roman"/>
              </w:rPr>
            </w:pPr>
          </w:p>
        </w:tc>
      </w:tr>
    </w:tbl>
    <w:p w14:paraId="5141B588" w14:textId="77777777" w:rsidR="00C900F2" w:rsidRDefault="00C900F2" w:rsidP="00C900F2">
      <w:pPr>
        <w:spacing w:line="480" w:lineRule="auto"/>
        <w:rPr>
          <w:rFonts w:ascii="Times New Roman" w:hAnsi="Times New Roman" w:cs="Times New Roman"/>
        </w:rPr>
      </w:pPr>
      <w:r w:rsidRPr="7533CCFC">
        <w:rPr>
          <w:rFonts w:ascii="Times New Roman" w:hAnsi="Times New Roman" w:cs="Times New Roman"/>
        </w:rPr>
        <w:t xml:space="preserve"> clear that X</w:t>
      </w:r>
      <w:r w:rsidRPr="7533CCFC">
        <w:rPr>
          <w:rFonts w:ascii="Times New Roman" w:hAnsi="Times New Roman" w:cs="Times New Roman"/>
          <w:vertAlign w:val="subscript"/>
        </w:rPr>
        <w:t>3</w:t>
      </w:r>
      <w:r w:rsidRPr="7533CCFC">
        <w:rPr>
          <w:rFonts w:ascii="Times New Roman" w:hAnsi="Times New Roman" w:cs="Times New Roman"/>
        </w:rPr>
        <w:t>, X</w:t>
      </w:r>
      <w:r w:rsidRPr="7533CCFC">
        <w:rPr>
          <w:rFonts w:ascii="Times New Roman" w:hAnsi="Times New Roman" w:cs="Times New Roman"/>
          <w:vertAlign w:val="subscript"/>
        </w:rPr>
        <w:t>7</w:t>
      </w:r>
      <w:r w:rsidRPr="7533CCFC">
        <w:rPr>
          <w:rFonts w:ascii="Times New Roman" w:hAnsi="Times New Roman" w:cs="Times New Roman"/>
        </w:rPr>
        <w:t>, and X</w:t>
      </w:r>
      <w:r w:rsidRPr="7533CCFC">
        <w:rPr>
          <w:rFonts w:ascii="Times New Roman" w:hAnsi="Times New Roman" w:cs="Times New Roman"/>
          <w:vertAlign w:val="subscript"/>
        </w:rPr>
        <w:t>9</w:t>
      </w:r>
      <w:r w:rsidRPr="7533CCFC">
        <w:rPr>
          <w:rFonts w:ascii="Times New Roman" w:hAnsi="Times New Roman" w:cs="Times New Roman"/>
        </w:rPr>
        <w:t xml:space="preserve"> should be taken out of the model. </w:t>
      </w:r>
    </w:p>
    <w:p w14:paraId="60DDF2F4" w14:textId="77777777" w:rsidR="00C900F2" w:rsidRPr="00D264B1" w:rsidRDefault="00C900F2" w:rsidP="00C900F2">
      <w:pPr>
        <w:spacing w:line="480" w:lineRule="auto"/>
        <w:rPr>
          <w:rFonts w:ascii="Times New Roman" w:hAnsi="Times New Roman" w:cs="Times New Roman"/>
        </w:rPr>
      </w:pPr>
      <w:r>
        <w:rPr>
          <w:rFonts w:ascii="Times New Roman" w:hAnsi="Times New Roman" w:cs="Times New Roman"/>
        </w:rPr>
        <w:tab/>
        <w:t>We then went into testing various second-order, transformations, and interactions of our predictive variables, which are listed above. Of the 8 interaction terms, 5 of them are of different data types (i.e. neighborhood, structural, etc.), which were made to uncover any relations between the data categories. We used all these variables in Leaps regression subsets, with a maximum of 10 variables, where we chose the model based on the Cp and its associated adjR</w:t>
      </w:r>
      <w:r>
        <w:rPr>
          <w:rFonts w:ascii="Times New Roman" w:hAnsi="Times New Roman" w:cs="Times New Roman"/>
          <w:vertAlign w:val="superscript"/>
        </w:rPr>
        <w:t>2</w:t>
      </w:r>
      <w:r>
        <w:rPr>
          <w:rFonts w:ascii="Times New Roman" w:hAnsi="Times New Roman" w:cs="Times New Roman"/>
        </w:rPr>
        <w:t xml:space="preserve"> value. From the Leaps code and our criteria, we uncovered this model shown below. There was extremely significant multicollinearity between X</w:t>
      </w:r>
      <w:r>
        <w:rPr>
          <w:rFonts w:ascii="Times New Roman" w:hAnsi="Times New Roman" w:cs="Times New Roman"/>
          <w:vertAlign w:val="subscript"/>
        </w:rPr>
        <w:t>13</w:t>
      </w:r>
      <w:r>
        <w:rPr>
          <w:rFonts w:ascii="Times New Roman" w:hAnsi="Times New Roman" w:cs="Times New Roman"/>
        </w:rPr>
        <w:t xml:space="preserve"> and X</w:t>
      </w:r>
      <w:r>
        <w:rPr>
          <w:rFonts w:ascii="Times New Roman" w:hAnsi="Times New Roman" w:cs="Times New Roman"/>
          <w:vertAlign w:val="subscript"/>
        </w:rPr>
        <w:t>6</w:t>
      </w:r>
      <w:r>
        <w:rPr>
          <w:rFonts w:ascii="Times New Roman" w:hAnsi="Times New Roman" w:cs="Times New Roman"/>
        </w:rPr>
        <w:t>X</w:t>
      </w:r>
      <w:r>
        <w:rPr>
          <w:rFonts w:ascii="Times New Roman" w:hAnsi="Times New Roman" w:cs="Times New Roman"/>
          <w:vertAlign w:val="subscript"/>
        </w:rPr>
        <w:t>13</w:t>
      </w:r>
      <w:r>
        <w:rPr>
          <w:rFonts w:ascii="Times New Roman" w:hAnsi="Times New Roman" w:cs="Times New Roman"/>
        </w:rPr>
        <w:t>, meaning that one of them had to be taken out. Besides that, out model still had failed the test for constant variance and normality of residuals.</w:t>
      </w:r>
    </w:p>
    <w:p w14:paraId="3DBE5E98" w14:textId="77777777" w:rsidR="00C900F2" w:rsidRPr="0068733E" w:rsidRDefault="00000000" w:rsidP="00C900F2">
      <w:pPr>
        <w:spacing w:line="480" w:lineRule="auto"/>
        <w:rPr>
          <w:rFonts w:ascii="Times New Roman" w:hAnsi="Times New Roman" w:cs="Times New Roman"/>
        </w:rPr>
      </w:pPr>
      <m:oMathPara>
        <m:oMath>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log</m:t>
                  </m:r>
                </m:e>
                <m:sub>
                  <m:r>
                    <w:rPr>
                      <w:rFonts w:ascii="Cambria Math" w:hAnsi="Cambria Math"/>
                    </w:rPr>
                    <m:t>10</m:t>
                  </m:r>
                </m:sub>
              </m:sSub>
            </m:fName>
            <m:e>
              <m:r>
                <w:rPr>
                  <w:rFonts w:ascii="Cambria Math" w:hAnsi="Cambria Math"/>
                </w:rPr>
                <m:t>Y</m:t>
              </m:r>
            </m:e>
          </m:func>
          <m:r>
            <w:rPr>
              <w:rFonts w:ascii="Cambria Math" w:hAnsi="Cambria Math"/>
            </w:rPr>
            <m:t xml:space="preserve"> ~ </m:t>
          </m:r>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log</m:t>
                  </m:r>
                </m:e>
                <m:sub>
                  <m:r>
                    <m:rPr>
                      <m:sty m:val="p"/>
                    </m:rPr>
                    <w:rPr>
                      <w:rFonts w:ascii="Cambria Math" w:hAnsi="Cambria Math"/>
                    </w:rPr>
                    <m:t>10</m:t>
                  </m:r>
                </m:sub>
              </m:sSub>
            </m:fName>
            <m:e>
              <m:sSub>
                <m:sSubPr>
                  <m:ctrlPr>
                    <w:rPr>
                      <w:rFonts w:ascii="Cambria Math" w:hAnsi="Cambria Math"/>
                    </w:rPr>
                  </m:ctrlPr>
                </m:sSubPr>
                <m:e>
                  <m:r>
                    <w:rPr>
                      <w:rFonts w:ascii="Cambria Math" w:hAnsi="Cambria Math"/>
                    </w:rPr>
                    <m:t>X</m:t>
                  </m:r>
                </m:e>
                <m:sub>
                  <m:r>
                    <m:rPr>
                      <m:sty m:val="p"/>
                    </m:rPr>
                    <w:rPr>
                      <w:rFonts w:ascii="Cambria Math" w:hAnsi="Cambria Math"/>
                    </w:rPr>
                    <m:t>1</m:t>
                  </m:r>
                </m:sub>
              </m:sSub>
            </m:e>
          </m:func>
          <m: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4</m:t>
              </m:r>
            </m:sub>
          </m:sSub>
          <m:r>
            <w:rPr>
              <w:rFonts w:ascii="Cambria Math" w:hAnsi="Cambria Math"/>
            </w:rPr>
            <m:t>+</m:t>
          </m:r>
          <m:func>
            <m:funcPr>
              <m:ctrlPr>
                <w:rPr>
                  <w:rFonts w:ascii="Cambria Math" w:hAnsi="Cambria Math" w:cs="Times New Roman"/>
                  <w:i/>
                </w:rPr>
              </m:ctrlPr>
            </m:funcPr>
            <m:fName>
              <m:sSub>
                <m:sSubPr>
                  <m:ctrlPr>
                    <w:rPr>
                      <w:rFonts w:ascii="Cambria Math" w:hAnsi="Cambria Math" w:cs="Times New Roman"/>
                      <w:i/>
                    </w:rPr>
                  </m:ctrlPr>
                </m:sSubPr>
                <m:e>
                  <m:r>
                    <m:rPr>
                      <m:sty m:val="p"/>
                    </m:rPr>
                    <w:rPr>
                      <w:rFonts w:ascii="Cambria Math" w:hAnsi="Cambria Math" w:cs="Times New Roman"/>
                    </w:rPr>
                    <m:t>log</m:t>
                  </m:r>
                </m:e>
                <m:sub>
                  <m:r>
                    <w:rPr>
                      <w:rFonts w:ascii="Cambria Math" w:hAnsi="Cambria Math" w:cs="Times New Roman"/>
                    </w:rPr>
                    <m:t>10</m:t>
                  </m:r>
                </m:sub>
              </m:sSub>
            </m:fName>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5</m:t>
                  </m:r>
                </m:sub>
              </m:sSub>
            </m:e>
          </m:func>
          <m: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6</m:t>
              </m:r>
            </m:sub>
          </m:sSub>
          <m: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12</m:t>
              </m:r>
            </m:sub>
          </m:sSub>
          <m: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13</m:t>
              </m:r>
            </m:sub>
          </m:sSub>
          <m:r>
            <w:rPr>
              <w:rFonts w:ascii="Cambria Math" w:hAnsi="Cambria Math"/>
            </w:rPr>
            <m:t xml:space="preserve">+ </m:t>
          </m:r>
          <m:sSubSup>
            <m:sSubSupPr>
              <m:ctrlPr>
                <w:rPr>
                  <w:rFonts w:ascii="Cambria Math" w:hAnsi="Cambria Math" w:cs="Times New Roman"/>
                  <w:i/>
                </w:rPr>
              </m:ctrlPr>
            </m:sSubSupPr>
            <m:e>
              <m:r>
                <w:rPr>
                  <w:rFonts w:ascii="Cambria Math" w:hAnsi="Cambria Math" w:cs="Times New Roman"/>
                </w:rPr>
                <m:t>X</m:t>
              </m:r>
            </m:e>
            <m:sub>
              <m:r>
                <w:rPr>
                  <w:rFonts w:ascii="Cambria Math" w:hAnsi="Cambria Math" w:cs="Times New Roman"/>
                </w:rPr>
                <m:t>13</m:t>
              </m:r>
            </m:sub>
            <m:sup>
              <m:r>
                <w:rPr>
                  <w:rFonts w:ascii="Cambria Math" w:hAnsi="Cambria Math" w:cs="Times New Roman"/>
                </w:rPr>
                <m:t>2</m:t>
              </m:r>
            </m:sup>
          </m:sSubSup>
          <m:r>
            <w:rPr>
              <w:rFonts w:ascii="Cambria Math" w:hAnsi="Cambria Math" w:cs="Times New Roman"/>
            </w:rPr>
            <m:t xml:space="preserve">+ </m:t>
          </m:r>
          <m:func>
            <m:funcPr>
              <m:ctrlPr>
                <w:rPr>
                  <w:rFonts w:ascii="Cambria Math" w:hAnsi="Cambria Math" w:cs="Times New Roman"/>
                  <w:i/>
                </w:rPr>
              </m:ctrlPr>
            </m:funcPr>
            <m:fName>
              <m:sSub>
                <m:sSubPr>
                  <m:ctrlPr>
                    <w:rPr>
                      <w:rFonts w:ascii="Cambria Math" w:hAnsi="Cambria Math" w:cs="Times New Roman"/>
                      <w:i/>
                    </w:rPr>
                  </m:ctrlPr>
                </m:sSubPr>
                <m:e>
                  <m:r>
                    <m:rPr>
                      <m:sty m:val="p"/>
                    </m:rPr>
                    <w:rPr>
                      <w:rFonts w:ascii="Cambria Math" w:hAnsi="Cambria Math" w:cs="Times New Roman"/>
                    </w:rPr>
                    <m:t>log</m:t>
                  </m:r>
                </m:e>
                <m:sub>
                  <m:r>
                    <w:rPr>
                      <w:rFonts w:ascii="Cambria Math" w:hAnsi="Cambria Math" w:cs="Times New Roman"/>
                    </w:rPr>
                    <m:t>10</m:t>
                  </m:r>
                </m:sub>
              </m:sSub>
            </m:fName>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e>
          </m:func>
          <m:func>
            <m:funcPr>
              <m:ctrlPr>
                <w:rPr>
                  <w:rFonts w:ascii="Cambria Math" w:hAnsi="Cambria Math" w:cs="Times New Roman"/>
                  <w:i/>
                </w:rPr>
              </m:ctrlPr>
            </m:funcPr>
            <m:fName>
              <m:sSub>
                <m:sSubPr>
                  <m:ctrlPr>
                    <w:rPr>
                      <w:rFonts w:ascii="Cambria Math" w:hAnsi="Cambria Math" w:cs="Times New Roman"/>
                      <w:i/>
                    </w:rPr>
                  </m:ctrlPr>
                </m:sSubPr>
                <m:e>
                  <m:r>
                    <m:rPr>
                      <m:sty m:val="p"/>
                    </m:rPr>
                    <w:rPr>
                      <w:rFonts w:ascii="Cambria Math" w:hAnsi="Cambria Math" w:cs="Times New Roman"/>
                    </w:rPr>
                    <m:t>log</m:t>
                  </m:r>
                </m:e>
                <m:sub>
                  <m:r>
                    <w:rPr>
                      <w:rFonts w:ascii="Cambria Math" w:hAnsi="Cambria Math" w:cs="Times New Roman"/>
                    </w:rPr>
                    <m:t>10</m:t>
                  </m:r>
                </m:sub>
              </m:sSub>
            </m:fName>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8</m:t>
                  </m:r>
                </m:sub>
              </m:sSub>
            </m:e>
          </m:func>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13</m:t>
              </m:r>
            </m:sub>
          </m:sSub>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6</m:t>
              </m:r>
            </m:sub>
          </m:sSub>
          <m:r>
            <w:rPr>
              <w:rFonts w:ascii="Cambria Math" w:hAnsi="Cambria Math" w:cs="Times New Roman"/>
            </w:rPr>
            <m:t>+</m:t>
          </m:r>
          <m:func>
            <m:funcPr>
              <m:ctrlPr>
                <w:rPr>
                  <w:rFonts w:ascii="Cambria Math" w:hAnsi="Cambria Math" w:cs="Times New Roman"/>
                  <w:i/>
                </w:rPr>
              </m:ctrlPr>
            </m:funcPr>
            <m:fName>
              <m:sSub>
                <m:sSubPr>
                  <m:ctrlPr>
                    <w:rPr>
                      <w:rFonts w:ascii="Cambria Math" w:hAnsi="Cambria Math" w:cs="Times New Roman"/>
                      <w:i/>
                    </w:rPr>
                  </m:ctrlPr>
                </m:sSubPr>
                <m:e>
                  <m:r>
                    <m:rPr>
                      <m:sty m:val="p"/>
                    </m:rPr>
                    <w:rPr>
                      <w:rFonts w:ascii="Cambria Math" w:hAnsi="Cambria Math" w:cs="Times New Roman"/>
                    </w:rPr>
                    <m:t>log</m:t>
                  </m:r>
                </m:e>
                <m:sub>
                  <m:r>
                    <w:rPr>
                      <w:rFonts w:ascii="Cambria Math" w:hAnsi="Cambria Math" w:cs="Times New Roman"/>
                    </w:rPr>
                    <m:t>10</m:t>
                  </m:r>
                </m:sub>
              </m:sSub>
            </m:fName>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5</m:t>
                  </m:r>
                </m:sub>
              </m:sSub>
            </m:e>
          </m:func>
          <m:func>
            <m:funcPr>
              <m:ctrlPr>
                <w:rPr>
                  <w:rFonts w:ascii="Cambria Math" w:hAnsi="Cambria Math" w:cs="Times New Roman"/>
                  <w:i/>
                </w:rPr>
              </m:ctrlPr>
            </m:funcPr>
            <m:fName>
              <m:sSub>
                <m:sSubPr>
                  <m:ctrlPr>
                    <w:rPr>
                      <w:rFonts w:ascii="Cambria Math" w:hAnsi="Cambria Math" w:cs="Times New Roman"/>
                      <w:i/>
                    </w:rPr>
                  </m:ctrlPr>
                </m:sSubPr>
                <m:e>
                  <m:r>
                    <m:rPr>
                      <m:sty m:val="p"/>
                    </m:rPr>
                    <w:rPr>
                      <w:rFonts w:ascii="Cambria Math" w:hAnsi="Cambria Math" w:cs="Times New Roman"/>
                    </w:rPr>
                    <m:t>log</m:t>
                  </m:r>
                </m:e>
                <m:sub>
                  <m:r>
                    <w:rPr>
                      <w:rFonts w:ascii="Cambria Math" w:hAnsi="Cambria Math" w:cs="Times New Roman"/>
                    </w:rPr>
                    <m:t>10</m:t>
                  </m:r>
                </m:sub>
              </m:sSub>
            </m:fName>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8</m:t>
                  </m:r>
                </m:sub>
              </m:sSub>
            </m:e>
          </m:func>
          <m:r>
            <w:rPr>
              <w:rFonts w:ascii="Cambria Math" w:hAnsi="Cambria Math" w:cs="Times New Roman"/>
            </w:rPr>
            <m:t xml:space="preserve">  </m:t>
          </m:r>
        </m:oMath>
      </m:oMathPara>
    </w:p>
    <w:p w14:paraId="4B3FD2E5" w14:textId="77777777" w:rsidR="00C900F2" w:rsidRDefault="00C900F2" w:rsidP="00C900F2">
      <w:pPr>
        <w:spacing w:line="480" w:lineRule="auto"/>
        <w:rPr>
          <w:rFonts w:ascii="Times New Roman" w:hAnsi="Times New Roman" w:cs="Times New Roman"/>
        </w:rPr>
      </w:pPr>
      <w:r>
        <w:rPr>
          <w:rFonts w:ascii="Times New Roman" w:hAnsi="Times New Roman" w:cs="Times New Roman"/>
        </w:rPr>
        <w:t>To help with the multicollinearity, we centered all the non-log variables (besides X</w:t>
      </w:r>
      <w:r>
        <w:rPr>
          <w:rFonts w:ascii="Times New Roman" w:hAnsi="Times New Roman" w:cs="Times New Roman"/>
          <w:vertAlign w:val="subscript"/>
        </w:rPr>
        <w:t>4</w:t>
      </w:r>
      <w:r>
        <w:rPr>
          <w:rFonts w:ascii="Times New Roman" w:hAnsi="Times New Roman" w:cs="Times New Roman"/>
        </w:rPr>
        <w:t xml:space="preserve"> because it’s a dummy variable) and reran the model (without X</w:t>
      </w:r>
      <w:r>
        <w:rPr>
          <w:rFonts w:ascii="Times New Roman" w:hAnsi="Times New Roman" w:cs="Times New Roman"/>
          <w:vertAlign w:val="subscript"/>
        </w:rPr>
        <w:t>6</w:t>
      </w:r>
      <w:r w:rsidRPr="2C76277E">
        <w:rPr>
          <w:rFonts w:ascii="Times New Roman" w:hAnsi="Times New Roman" w:cs="Times New Roman"/>
        </w:rPr>
        <w:t>*</w:t>
      </w:r>
      <w:r>
        <w:rPr>
          <w:rFonts w:ascii="Times New Roman" w:hAnsi="Times New Roman" w:cs="Times New Roman"/>
        </w:rPr>
        <w:t>X</w:t>
      </w:r>
      <w:r>
        <w:rPr>
          <w:rFonts w:ascii="Times New Roman" w:hAnsi="Times New Roman" w:cs="Times New Roman"/>
          <w:vertAlign w:val="subscript"/>
        </w:rPr>
        <w:t>13</w:t>
      </w:r>
      <w:r>
        <w:rPr>
          <w:rFonts w:ascii="Times New Roman" w:hAnsi="Times New Roman" w:cs="Times New Roman"/>
        </w:rPr>
        <w:t>), and there was no multicollinearity. However, we still needed to address the non-constant variance and normality issue. To investigate, we went back to X</w:t>
      </w:r>
      <w:r>
        <w:rPr>
          <w:rFonts w:ascii="Times New Roman" w:hAnsi="Times New Roman" w:cs="Times New Roman"/>
          <w:vertAlign w:val="subscript"/>
        </w:rPr>
        <w:t>7</w:t>
      </w:r>
      <w:r>
        <w:rPr>
          <w:rFonts w:ascii="Times New Roman" w:hAnsi="Times New Roman" w:cs="Times New Roman"/>
        </w:rPr>
        <w:t>, a variable we discarded in the initial stages of our process, and created 4 categorical variables by binning X</w:t>
      </w:r>
      <w:r>
        <w:rPr>
          <w:rFonts w:ascii="Times New Roman" w:hAnsi="Times New Roman" w:cs="Times New Roman"/>
          <w:vertAlign w:val="subscript"/>
        </w:rPr>
        <w:t>7</w:t>
      </w:r>
      <w:r>
        <w:rPr>
          <w:rFonts w:ascii="Times New Roman" w:hAnsi="Times New Roman" w:cs="Times New Roman"/>
        </w:rPr>
        <w:t xml:space="preserve"> into 4 distinct buckets. We also included some other transformations, such as </w:t>
      </w:r>
      <m:oMath>
        <m:sSubSup>
          <m:sSubSupPr>
            <m:ctrlPr>
              <w:rPr>
                <w:rFonts w:ascii="Cambria Math" w:hAnsi="Cambria Math" w:cs="Times New Roman"/>
                <w:i/>
              </w:rPr>
            </m:ctrlPr>
          </m:sSubSupPr>
          <m:e>
            <m:r>
              <w:rPr>
                <w:rFonts w:ascii="Cambria Math" w:hAnsi="Cambria Math" w:cs="Times New Roman"/>
              </w:rPr>
              <m:t>x</m:t>
            </m:r>
          </m:e>
          <m:sub>
            <m:r>
              <w:rPr>
                <w:rFonts w:ascii="Cambria Math" w:hAnsi="Cambria Math" w:cs="Times New Roman"/>
              </w:rPr>
              <m:t>11</m:t>
            </m:r>
          </m:sub>
          <m:sup>
            <m:r>
              <w:rPr>
                <w:rFonts w:ascii="Cambria Math" w:hAnsi="Cambria Math" w:cs="Times New Roman"/>
              </w:rPr>
              <m:t>2</m:t>
            </m:r>
          </m:sup>
        </m:sSubSup>
        <m:r>
          <w:rPr>
            <w:rFonts w:ascii="Cambria Math" w:hAnsi="Cambria Math" w:cs="Times New Roman"/>
          </w:rPr>
          <m:t xml:space="preserve">,  </m:t>
        </m:r>
        <m:rad>
          <m:radPr>
            <m:degHide m:val="1"/>
            <m:ctrlPr>
              <w:rPr>
                <w:rFonts w:ascii="Cambria Math" w:hAnsi="Cambria Math" w:cs="Times New Roman"/>
                <w:i/>
              </w:rPr>
            </m:ctrlPr>
          </m:radPr>
          <m:deg/>
          <m:e>
            <m:r>
              <w:rPr>
                <w:rFonts w:ascii="Cambria Math" w:hAnsi="Cambria Math" w:cs="Times New Roman"/>
              </w:rPr>
              <m:t xml:space="preserve">400- </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12</m:t>
                </m:r>
              </m:sub>
            </m:sSub>
          </m:e>
        </m:rad>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13</m:t>
            </m:r>
          </m:sub>
        </m:sSub>
        <m:r>
          <w:rPr>
            <w:rFonts w:ascii="Cambria Math" w:hAnsi="Cambria Math" w:cs="Times New Roman"/>
          </w:rPr>
          <m:t>*</m:t>
        </m:r>
        <m:rad>
          <m:radPr>
            <m:degHide m:val="1"/>
            <m:ctrlPr>
              <w:rPr>
                <w:rFonts w:ascii="Cambria Math" w:hAnsi="Cambria Math" w:cs="Times New Roman"/>
                <w:i/>
              </w:rPr>
            </m:ctrlPr>
          </m:radPr>
          <m:deg/>
          <m:e>
            <m:r>
              <w:rPr>
                <w:rFonts w:ascii="Cambria Math" w:hAnsi="Cambria Math" w:cs="Times New Roman"/>
              </w:rPr>
              <m:t xml:space="preserve">400- </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12</m:t>
                </m:r>
              </m:sub>
            </m:sSub>
          </m:e>
        </m:rad>
        <m:r>
          <w:rPr>
            <w:rFonts w:ascii="Cambria Math" w:hAnsi="Cambria Math" w:cs="Times New Roman"/>
          </w:rPr>
          <m:t xml:space="preserve"> , </m:t>
        </m:r>
        <m:sSubSup>
          <m:sSubSupPr>
            <m:ctrlPr>
              <w:rPr>
                <w:rFonts w:ascii="Cambria Math" w:hAnsi="Cambria Math" w:cs="Times New Roman"/>
                <w:i/>
              </w:rPr>
            </m:ctrlPr>
          </m:sSubSupPr>
          <m:e>
            <m:r>
              <w:rPr>
                <w:rFonts w:ascii="Cambria Math" w:hAnsi="Cambria Math" w:cs="Times New Roman"/>
              </w:rPr>
              <m:t>x</m:t>
            </m:r>
          </m:e>
          <m:sub>
            <m:r>
              <w:rPr>
                <w:rFonts w:ascii="Cambria Math" w:hAnsi="Cambria Math" w:cs="Times New Roman"/>
              </w:rPr>
              <m:t>5</m:t>
            </m:r>
          </m:sub>
          <m:sup>
            <m:r>
              <w:rPr>
                <w:rFonts w:ascii="Cambria Math" w:hAnsi="Cambria Math" w:cs="Times New Roman"/>
              </w:rPr>
              <m:t>2</m:t>
            </m:r>
          </m:sup>
        </m:sSubSup>
      </m:oMath>
      <w:r>
        <w:rPr>
          <w:rFonts w:ascii="Times New Roman" w:hAnsi="Times New Roman" w:cs="Times New Roman"/>
        </w:rPr>
        <w:t xml:space="preserve"> , and each bucket from </w:t>
      </w:r>
      <w:r>
        <w:rPr>
          <w:rFonts w:ascii="Times New Roman" w:hAnsi="Times New Roman" w:cs="Times New Roman"/>
        </w:rPr>
        <w:lastRenderedPageBreak/>
        <w:t>X</w:t>
      </w:r>
      <w:r>
        <w:rPr>
          <w:rFonts w:ascii="Times New Roman" w:hAnsi="Times New Roman" w:cs="Times New Roman"/>
          <w:vertAlign w:val="subscript"/>
        </w:rPr>
        <w:t>7</w:t>
      </w:r>
      <w:r>
        <w:rPr>
          <w:rFonts w:ascii="Times New Roman" w:hAnsi="Times New Roman" w:cs="Times New Roman"/>
        </w:rPr>
        <w:t xml:space="preserve"> * X</w:t>
      </w:r>
      <w:r>
        <w:rPr>
          <w:rFonts w:ascii="Times New Roman" w:hAnsi="Times New Roman" w:cs="Times New Roman"/>
          <w:vertAlign w:val="subscript"/>
        </w:rPr>
        <w:t>6</w:t>
      </w:r>
      <w:r>
        <w:rPr>
          <w:rFonts w:ascii="Times New Roman" w:hAnsi="Times New Roman" w:cs="Times New Roman"/>
        </w:rPr>
        <w:t xml:space="preserve">. With these additional variables, we ran the Leaps regression again, and after some </w:t>
      </w:r>
      <w:proofErr w:type="gramStart"/>
      <w:r>
        <w:rPr>
          <w:rFonts w:ascii="Times New Roman" w:hAnsi="Times New Roman" w:cs="Times New Roman"/>
        </w:rPr>
        <w:t>significance</w:t>
      </w:r>
      <w:proofErr w:type="gramEnd"/>
      <w:r>
        <w:rPr>
          <w:rFonts w:ascii="Times New Roman" w:hAnsi="Times New Roman" w:cs="Times New Roman"/>
        </w:rPr>
        <w:t xml:space="preserve"> testing, we came up with this model.</w:t>
      </w:r>
    </w:p>
    <w:p w14:paraId="6A8A87AF" w14:textId="77777777" w:rsidR="00C900F2" w:rsidRPr="00D31914" w:rsidRDefault="00000000" w:rsidP="00C900F2">
      <w:pPr>
        <w:spacing w:line="480" w:lineRule="auto"/>
        <w:rPr>
          <w:rFonts w:ascii="Times New Roman" w:hAnsi="Times New Roman" w:cs="Times New Roman"/>
        </w:rPr>
      </w:pPr>
      <m:oMathPara>
        <m:oMath>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log</m:t>
                  </m:r>
                </m:e>
                <m:sub>
                  <m:r>
                    <w:rPr>
                      <w:rFonts w:ascii="Cambria Math" w:hAnsi="Cambria Math"/>
                    </w:rPr>
                    <m:t>10</m:t>
                  </m:r>
                </m:sub>
              </m:sSub>
            </m:fName>
            <m:e>
              <m:r>
                <w:rPr>
                  <w:rFonts w:ascii="Cambria Math" w:hAnsi="Cambria Math"/>
                </w:rPr>
                <m:t>Y</m:t>
              </m:r>
            </m:e>
          </m:func>
          <m:r>
            <w:rPr>
              <w:rFonts w:ascii="Cambria Math" w:hAnsi="Cambria Math"/>
            </w:rPr>
            <m:t xml:space="preserve"> ~ </m:t>
          </m:r>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log</m:t>
                  </m:r>
                </m:e>
                <m:sub>
                  <m:r>
                    <m:rPr>
                      <m:sty m:val="p"/>
                    </m:rPr>
                    <w:rPr>
                      <w:rFonts w:ascii="Cambria Math" w:hAnsi="Cambria Math"/>
                    </w:rPr>
                    <m:t>10</m:t>
                  </m:r>
                </m:sub>
              </m:sSub>
            </m:fName>
            <m:e>
              <m:sSub>
                <m:sSubPr>
                  <m:ctrlPr>
                    <w:rPr>
                      <w:rFonts w:ascii="Cambria Math" w:hAnsi="Cambria Math"/>
                    </w:rPr>
                  </m:ctrlPr>
                </m:sSubPr>
                <m:e>
                  <m:r>
                    <w:rPr>
                      <w:rFonts w:ascii="Cambria Math" w:hAnsi="Cambria Math"/>
                    </w:rPr>
                    <m:t>X</m:t>
                  </m:r>
                </m:e>
                <m:sub>
                  <m:r>
                    <m:rPr>
                      <m:sty m:val="p"/>
                    </m:rPr>
                    <w:rPr>
                      <w:rFonts w:ascii="Cambria Math" w:hAnsi="Cambria Math"/>
                    </w:rPr>
                    <m:t>1</m:t>
                  </m:r>
                </m:sub>
              </m:sSub>
            </m:e>
          </m:func>
          <m: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5</m:t>
              </m:r>
            </m:sub>
          </m:sSub>
          <m: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6</m:t>
              </m:r>
            </m:sub>
          </m:sSub>
          <m:r>
            <w:rPr>
              <w:rFonts w:ascii="Cambria Math" w:hAnsi="Cambria Math"/>
            </w:rPr>
            <m:t>+</m:t>
          </m:r>
          <m:func>
            <m:funcPr>
              <m:ctrlPr>
                <w:rPr>
                  <w:rFonts w:ascii="Cambria Math" w:hAnsi="Cambria Math" w:cs="Times New Roman"/>
                  <w:i/>
                </w:rPr>
              </m:ctrlPr>
            </m:funcPr>
            <m:fName>
              <m:sSub>
                <m:sSubPr>
                  <m:ctrlPr>
                    <w:rPr>
                      <w:rFonts w:ascii="Cambria Math" w:hAnsi="Cambria Math" w:cs="Times New Roman"/>
                      <w:i/>
                    </w:rPr>
                  </m:ctrlPr>
                </m:sSubPr>
                <m:e>
                  <m:r>
                    <m:rPr>
                      <m:sty m:val="p"/>
                    </m:rPr>
                    <w:rPr>
                      <w:rFonts w:ascii="Cambria Math" w:hAnsi="Cambria Math" w:cs="Times New Roman"/>
                    </w:rPr>
                    <m:t>log</m:t>
                  </m:r>
                </m:e>
                <m:sub>
                  <m:r>
                    <w:rPr>
                      <w:rFonts w:ascii="Cambria Math" w:hAnsi="Cambria Math" w:cs="Times New Roman"/>
                    </w:rPr>
                    <m:t>10</m:t>
                  </m:r>
                </m:sub>
              </m:sSub>
            </m:fName>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8</m:t>
                  </m:r>
                </m:sub>
              </m:sSub>
            </m:e>
          </m:func>
          <m: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11</m:t>
              </m:r>
            </m:sub>
          </m:sSub>
          <m: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13</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13</m:t>
              </m:r>
            </m:sub>
          </m:sSub>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6</m:t>
              </m:r>
            </m:sub>
          </m:sSub>
          <m:r>
            <w:rPr>
              <w:rFonts w:ascii="Cambria Math" w:hAnsi="Cambria Math" w:cs="Times New Roman"/>
            </w:rPr>
            <m:t xml:space="preserve">+ </m:t>
          </m:r>
          <m:func>
            <m:funcPr>
              <m:ctrlPr>
                <w:rPr>
                  <w:rFonts w:ascii="Cambria Math" w:hAnsi="Cambria Math" w:cs="Times New Roman"/>
                  <w:i/>
                </w:rPr>
              </m:ctrlPr>
            </m:funcPr>
            <m:fName>
              <m:sSub>
                <m:sSubPr>
                  <m:ctrlPr>
                    <w:rPr>
                      <w:rFonts w:ascii="Cambria Math" w:hAnsi="Cambria Math" w:cs="Times New Roman"/>
                      <w:i/>
                    </w:rPr>
                  </m:ctrlPr>
                </m:sSubPr>
                <m:e>
                  <m:r>
                    <m:rPr>
                      <m:sty m:val="p"/>
                    </m:rPr>
                    <w:rPr>
                      <w:rFonts w:ascii="Cambria Math" w:hAnsi="Cambria Math" w:cs="Times New Roman"/>
                    </w:rPr>
                    <m:t>log</m:t>
                  </m:r>
                </m:e>
                <m:sub>
                  <m:r>
                    <w:rPr>
                      <w:rFonts w:ascii="Cambria Math" w:hAnsi="Cambria Math" w:cs="Times New Roman"/>
                    </w:rPr>
                    <m:t>10</m:t>
                  </m:r>
                </m:sub>
              </m:sSub>
            </m:fName>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e>
          </m:func>
          <m:func>
            <m:funcPr>
              <m:ctrlPr>
                <w:rPr>
                  <w:rFonts w:ascii="Cambria Math" w:hAnsi="Cambria Math" w:cs="Times New Roman"/>
                  <w:i/>
                </w:rPr>
              </m:ctrlPr>
            </m:funcPr>
            <m:fName>
              <m:sSub>
                <m:sSubPr>
                  <m:ctrlPr>
                    <w:rPr>
                      <w:rFonts w:ascii="Cambria Math" w:hAnsi="Cambria Math" w:cs="Times New Roman"/>
                      <w:i/>
                    </w:rPr>
                  </m:ctrlPr>
                </m:sSubPr>
                <m:e>
                  <m:r>
                    <m:rPr>
                      <m:sty m:val="p"/>
                    </m:rPr>
                    <w:rPr>
                      <w:rFonts w:ascii="Cambria Math" w:hAnsi="Cambria Math" w:cs="Times New Roman"/>
                    </w:rPr>
                    <m:t>log</m:t>
                  </m:r>
                </m:e>
                <m:sub>
                  <m:r>
                    <w:rPr>
                      <w:rFonts w:ascii="Cambria Math" w:hAnsi="Cambria Math" w:cs="Times New Roman"/>
                    </w:rPr>
                    <m:t>10</m:t>
                  </m:r>
                </m:sub>
              </m:sSub>
            </m:fName>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8</m:t>
                  </m:r>
                </m:sub>
              </m:sSub>
            </m:e>
          </m:func>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6</m:t>
              </m:r>
            </m:sub>
          </m:sSub>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7_50-75</m:t>
              </m:r>
            </m:sub>
          </m:sSub>
          <m:r>
            <w:rPr>
              <w:rFonts w:ascii="Cambria Math" w:hAnsi="Cambria Math" w:cs="Times New Roman"/>
            </w:rPr>
            <m:t xml:space="preserve"> </m:t>
          </m:r>
        </m:oMath>
      </m:oMathPara>
    </w:p>
    <w:p w14:paraId="5F844560" w14:textId="77777777" w:rsidR="00C900F2" w:rsidRDefault="00C900F2" w:rsidP="00C900F2">
      <w:pPr>
        <w:spacing w:line="480" w:lineRule="auto"/>
        <w:rPr>
          <w:rFonts w:ascii="Times New Roman" w:hAnsi="Times New Roman" w:cs="Times New Roman"/>
        </w:rPr>
      </w:pPr>
      <w:r w:rsidRPr="7533CCFC">
        <w:rPr>
          <w:rFonts w:ascii="Times New Roman" w:hAnsi="Times New Roman" w:cs="Times New Roman"/>
        </w:rPr>
        <w:t>While this model did include a categorical variable from X7, it did not help solve what was causing the non-constant variance. The MSE, R</w:t>
      </w:r>
      <w:r w:rsidRPr="7533CCFC">
        <w:rPr>
          <w:rFonts w:ascii="Times New Roman" w:hAnsi="Times New Roman" w:cs="Times New Roman"/>
          <w:vertAlign w:val="superscript"/>
        </w:rPr>
        <w:t>2</w:t>
      </w:r>
      <w:r w:rsidRPr="7533CCFC">
        <w:rPr>
          <w:rFonts w:ascii="Times New Roman" w:hAnsi="Times New Roman" w:cs="Times New Roman"/>
        </w:rPr>
        <w:t xml:space="preserve">, and VIF values were significant, but we decided to scrap this model and move on, to see if we can improve the model’s interpretability. From here, we come to our final model, which we have shown throughout the paper.  </w:t>
      </w:r>
    </w:p>
    <w:p w14:paraId="706656ED" w14:textId="77777777" w:rsidR="00C900F2" w:rsidRDefault="00C900F2" w:rsidP="00C900F2">
      <w:pPr>
        <w:pStyle w:val="Heading2"/>
      </w:pPr>
      <w:r>
        <w:t>Appendix</w:t>
      </w:r>
    </w:p>
    <w:p w14:paraId="2121C73F" w14:textId="77777777" w:rsidR="00C900F2" w:rsidRDefault="00C900F2" w:rsidP="00C900F2">
      <w:pPr>
        <w:spacing w:line="480" w:lineRule="auto"/>
        <w:rPr>
          <w:rFonts w:ascii="Times New Roman" w:eastAsia="Times New Roman" w:hAnsi="Times New Roman" w:cs="Times New Roman"/>
        </w:rPr>
      </w:pPr>
      <w:r w:rsidRPr="71A4E68C">
        <w:rPr>
          <w:rFonts w:ascii="Times New Roman" w:eastAsia="Times New Roman" w:hAnsi="Times New Roman" w:cs="Times New Roman"/>
        </w:rPr>
        <w:t>Figure 1: Summary of Boston Standard Metropolitan Statistical Area Census Dataset</w:t>
      </w: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125"/>
        <w:gridCol w:w="975"/>
        <w:gridCol w:w="3687"/>
        <w:gridCol w:w="1785"/>
        <w:gridCol w:w="1908"/>
      </w:tblGrid>
      <w:tr w:rsidR="00C900F2" w14:paraId="27BE5EDE" w14:textId="77777777" w:rsidTr="00197B6A">
        <w:trPr>
          <w:trHeight w:val="300"/>
        </w:trPr>
        <w:tc>
          <w:tcPr>
            <w:tcW w:w="1125"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tcPr>
          <w:p w14:paraId="27E58D30" w14:textId="77777777" w:rsidR="00C900F2" w:rsidRDefault="00C900F2" w:rsidP="00197B6A">
            <w:pPr>
              <w:spacing w:line="276" w:lineRule="auto"/>
              <w:jc w:val="center"/>
              <w:rPr>
                <w:rFonts w:ascii="Times New Roman" w:eastAsia="Times New Roman" w:hAnsi="Times New Roman" w:cs="Times New Roman"/>
                <w:b/>
                <w:bCs/>
              </w:rPr>
            </w:pPr>
            <w:r w:rsidRPr="71A4E68C">
              <w:rPr>
                <w:rFonts w:ascii="Times New Roman" w:eastAsia="Times New Roman" w:hAnsi="Times New Roman" w:cs="Times New Roman"/>
                <w:b/>
                <w:bCs/>
              </w:rPr>
              <w:t>Variable</w:t>
            </w:r>
          </w:p>
        </w:tc>
        <w:tc>
          <w:tcPr>
            <w:tcW w:w="975"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tcPr>
          <w:p w14:paraId="2C6620FD" w14:textId="77777777" w:rsidR="00C900F2" w:rsidRDefault="00C900F2" w:rsidP="00197B6A">
            <w:pPr>
              <w:spacing w:after="0" w:line="276" w:lineRule="auto"/>
              <w:jc w:val="center"/>
              <w:rPr>
                <w:rFonts w:ascii="Times New Roman" w:eastAsia="Times New Roman" w:hAnsi="Times New Roman" w:cs="Times New Roman"/>
                <w:b/>
                <w:bCs/>
              </w:rPr>
            </w:pPr>
            <w:r w:rsidRPr="71A4E68C">
              <w:rPr>
                <w:rFonts w:ascii="Times New Roman" w:eastAsia="Times New Roman" w:hAnsi="Times New Roman" w:cs="Times New Roman"/>
                <w:b/>
                <w:bCs/>
              </w:rPr>
              <w:t>Coded Name</w:t>
            </w:r>
          </w:p>
        </w:tc>
        <w:tc>
          <w:tcPr>
            <w:tcW w:w="3687"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tcPr>
          <w:p w14:paraId="650C4660" w14:textId="77777777" w:rsidR="00C900F2" w:rsidRDefault="00C900F2" w:rsidP="00197B6A">
            <w:pPr>
              <w:spacing w:line="276" w:lineRule="auto"/>
              <w:jc w:val="center"/>
              <w:rPr>
                <w:rFonts w:ascii="Times New Roman" w:eastAsia="Times New Roman" w:hAnsi="Times New Roman" w:cs="Times New Roman"/>
              </w:rPr>
            </w:pPr>
            <w:r w:rsidRPr="71A4E68C">
              <w:rPr>
                <w:rFonts w:ascii="Times New Roman" w:eastAsia="Times New Roman" w:hAnsi="Times New Roman" w:cs="Times New Roman"/>
                <w:b/>
                <w:bCs/>
              </w:rPr>
              <w:t>Description</w:t>
            </w:r>
          </w:p>
        </w:tc>
        <w:tc>
          <w:tcPr>
            <w:tcW w:w="1785"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tcPr>
          <w:p w14:paraId="22F4C11F" w14:textId="77777777" w:rsidR="00C900F2" w:rsidRDefault="00C900F2" w:rsidP="00197B6A">
            <w:pPr>
              <w:spacing w:line="276" w:lineRule="auto"/>
              <w:jc w:val="center"/>
              <w:rPr>
                <w:rFonts w:ascii="Times New Roman" w:eastAsia="Times New Roman" w:hAnsi="Times New Roman" w:cs="Times New Roman"/>
              </w:rPr>
            </w:pPr>
            <w:r w:rsidRPr="71A4E68C">
              <w:rPr>
                <w:rFonts w:ascii="Times New Roman" w:eastAsia="Times New Roman" w:hAnsi="Times New Roman" w:cs="Times New Roman"/>
                <w:b/>
                <w:bCs/>
              </w:rPr>
              <w:t>Type</w:t>
            </w:r>
          </w:p>
        </w:tc>
        <w:tc>
          <w:tcPr>
            <w:tcW w:w="1908"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tcPr>
          <w:p w14:paraId="22A1797C" w14:textId="77777777" w:rsidR="00C900F2" w:rsidRDefault="00C900F2" w:rsidP="00197B6A">
            <w:pPr>
              <w:spacing w:line="276" w:lineRule="auto"/>
              <w:jc w:val="center"/>
              <w:rPr>
                <w:rFonts w:ascii="Times New Roman" w:eastAsia="Times New Roman" w:hAnsi="Times New Roman" w:cs="Times New Roman"/>
              </w:rPr>
            </w:pPr>
            <w:r w:rsidRPr="71A4E68C">
              <w:rPr>
                <w:rFonts w:ascii="Times New Roman" w:eastAsia="Times New Roman" w:hAnsi="Times New Roman" w:cs="Times New Roman"/>
                <w:b/>
                <w:bCs/>
              </w:rPr>
              <w:t>Example Values</w:t>
            </w:r>
          </w:p>
        </w:tc>
      </w:tr>
      <w:tr w:rsidR="00C900F2" w14:paraId="5113EF10" w14:textId="77777777" w:rsidTr="00197B6A">
        <w:trPr>
          <w:trHeight w:val="300"/>
        </w:trPr>
        <w:tc>
          <w:tcPr>
            <w:tcW w:w="1125"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tcPr>
          <w:p w14:paraId="4D4A35CD" w14:textId="77777777" w:rsidR="00C900F2" w:rsidRDefault="00C900F2" w:rsidP="00197B6A">
            <w:pPr>
              <w:spacing w:after="0" w:line="276" w:lineRule="auto"/>
              <w:jc w:val="center"/>
              <w:rPr>
                <w:rFonts w:ascii="Times New Roman" w:eastAsia="Times New Roman" w:hAnsi="Times New Roman" w:cs="Times New Roman"/>
              </w:rPr>
            </w:pPr>
            <w:proofErr w:type="spellStart"/>
            <w:r w:rsidRPr="71A4E68C">
              <w:rPr>
                <w:rFonts w:ascii="Times New Roman" w:eastAsia="Times New Roman" w:hAnsi="Times New Roman" w:cs="Times New Roman"/>
                <w:b/>
                <w:bCs/>
              </w:rPr>
              <w:t>crim</w:t>
            </w:r>
            <w:proofErr w:type="spellEnd"/>
          </w:p>
        </w:tc>
        <w:tc>
          <w:tcPr>
            <w:tcW w:w="975"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tcPr>
          <w:p w14:paraId="32FEDA6E" w14:textId="77777777" w:rsidR="00C900F2" w:rsidRDefault="00C900F2" w:rsidP="00197B6A">
            <w:pPr>
              <w:spacing w:after="0" w:line="276" w:lineRule="auto"/>
              <w:jc w:val="center"/>
              <w:rPr>
                <w:rFonts w:ascii="Times New Roman" w:eastAsia="Times New Roman" w:hAnsi="Times New Roman" w:cs="Times New Roman"/>
              </w:rPr>
            </w:pPr>
            <w:r w:rsidRPr="71A4E68C">
              <w:rPr>
                <w:rFonts w:ascii="Times New Roman" w:eastAsia="Times New Roman" w:hAnsi="Times New Roman" w:cs="Times New Roman"/>
              </w:rPr>
              <w:t>X1</w:t>
            </w:r>
          </w:p>
        </w:tc>
        <w:tc>
          <w:tcPr>
            <w:tcW w:w="3687"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tcPr>
          <w:p w14:paraId="760E8972" w14:textId="77777777" w:rsidR="00C900F2" w:rsidRDefault="00C900F2" w:rsidP="00197B6A">
            <w:pPr>
              <w:spacing w:after="0" w:line="276" w:lineRule="auto"/>
              <w:jc w:val="center"/>
              <w:rPr>
                <w:rFonts w:ascii="Times New Roman" w:eastAsia="Times New Roman" w:hAnsi="Times New Roman" w:cs="Times New Roman"/>
              </w:rPr>
            </w:pPr>
            <w:r w:rsidRPr="71A4E68C">
              <w:rPr>
                <w:rFonts w:ascii="Times New Roman" w:eastAsia="Times New Roman" w:hAnsi="Times New Roman" w:cs="Times New Roman"/>
              </w:rPr>
              <w:t>Per capita crime rate by town</w:t>
            </w:r>
          </w:p>
        </w:tc>
        <w:tc>
          <w:tcPr>
            <w:tcW w:w="1785"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tcPr>
          <w:p w14:paraId="26BBD24D" w14:textId="77777777" w:rsidR="00C900F2" w:rsidRDefault="00C900F2" w:rsidP="00197B6A">
            <w:pPr>
              <w:spacing w:after="0" w:line="276" w:lineRule="auto"/>
              <w:jc w:val="center"/>
              <w:rPr>
                <w:rFonts w:ascii="Times New Roman" w:eastAsia="Times New Roman" w:hAnsi="Times New Roman" w:cs="Times New Roman"/>
              </w:rPr>
            </w:pPr>
            <w:r w:rsidRPr="71A4E68C">
              <w:rPr>
                <w:rFonts w:ascii="Times New Roman" w:eastAsia="Times New Roman" w:hAnsi="Times New Roman" w:cs="Times New Roman"/>
              </w:rPr>
              <w:t>Numeric, Neighborhood</w:t>
            </w:r>
          </w:p>
        </w:tc>
        <w:tc>
          <w:tcPr>
            <w:tcW w:w="1908"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tcPr>
          <w:p w14:paraId="0E7F9F6E" w14:textId="77777777" w:rsidR="00C900F2" w:rsidRDefault="00C900F2" w:rsidP="00197B6A">
            <w:pPr>
              <w:spacing w:after="0" w:line="276" w:lineRule="auto"/>
              <w:jc w:val="center"/>
              <w:rPr>
                <w:rFonts w:ascii="Times New Roman" w:eastAsia="Times New Roman" w:hAnsi="Times New Roman" w:cs="Times New Roman"/>
              </w:rPr>
            </w:pPr>
            <w:r w:rsidRPr="71A4E68C">
              <w:rPr>
                <w:rFonts w:ascii="Times New Roman" w:eastAsia="Times New Roman" w:hAnsi="Times New Roman" w:cs="Times New Roman"/>
              </w:rPr>
              <w:t>0.006, 0.027, 0.069</w:t>
            </w:r>
          </w:p>
        </w:tc>
      </w:tr>
      <w:tr w:rsidR="00C900F2" w14:paraId="5D50ADF9" w14:textId="77777777" w:rsidTr="00197B6A">
        <w:trPr>
          <w:trHeight w:val="300"/>
        </w:trPr>
        <w:tc>
          <w:tcPr>
            <w:tcW w:w="1125"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tcPr>
          <w:p w14:paraId="04C72A2F" w14:textId="77777777" w:rsidR="00C900F2" w:rsidRDefault="00C900F2" w:rsidP="00197B6A">
            <w:pPr>
              <w:spacing w:after="0" w:line="276" w:lineRule="auto"/>
              <w:jc w:val="center"/>
              <w:rPr>
                <w:rFonts w:ascii="Times New Roman" w:eastAsia="Times New Roman" w:hAnsi="Times New Roman" w:cs="Times New Roman"/>
              </w:rPr>
            </w:pPr>
            <w:proofErr w:type="spellStart"/>
            <w:r w:rsidRPr="71A4E68C">
              <w:rPr>
                <w:rFonts w:ascii="Times New Roman" w:eastAsia="Times New Roman" w:hAnsi="Times New Roman" w:cs="Times New Roman"/>
                <w:b/>
                <w:bCs/>
              </w:rPr>
              <w:t>zn</w:t>
            </w:r>
            <w:proofErr w:type="spellEnd"/>
          </w:p>
        </w:tc>
        <w:tc>
          <w:tcPr>
            <w:tcW w:w="975"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tcPr>
          <w:p w14:paraId="67A9F9BB" w14:textId="77777777" w:rsidR="00C900F2" w:rsidRDefault="00C900F2" w:rsidP="00197B6A">
            <w:pPr>
              <w:spacing w:after="0" w:line="276" w:lineRule="auto"/>
              <w:jc w:val="center"/>
              <w:rPr>
                <w:rFonts w:ascii="Times New Roman" w:eastAsia="Times New Roman" w:hAnsi="Times New Roman" w:cs="Times New Roman"/>
              </w:rPr>
            </w:pPr>
            <w:r w:rsidRPr="71A4E68C">
              <w:rPr>
                <w:rFonts w:ascii="Times New Roman" w:eastAsia="Times New Roman" w:hAnsi="Times New Roman" w:cs="Times New Roman"/>
              </w:rPr>
              <w:t>X2</w:t>
            </w:r>
          </w:p>
        </w:tc>
        <w:tc>
          <w:tcPr>
            <w:tcW w:w="3687"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tcPr>
          <w:p w14:paraId="7EDE5EA9" w14:textId="77777777" w:rsidR="00C900F2" w:rsidRDefault="00C900F2" w:rsidP="00197B6A">
            <w:pPr>
              <w:spacing w:after="0" w:line="276" w:lineRule="auto"/>
              <w:jc w:val="center"/>
              <w:rPr>
                <w:rFonts w:ascii="Times New Roman" w:eastAsia="Times New Roman" w:hAnsi="Times New Roman" w:cs="Times New Roman"/>
              </w:rPr>
            </w:pPr>
            <w:r w:rsidRPr="71A4E68C">
              <w:rPr>
                <w:rFonts w:ascii="Times New Roman" w:eastAsia="Times New Roman" w:hAnsi="Times New Roman" w:cs="Times New Roman"/>
              </w:rPr>
              <w:t xml:space="preserve">Proportion of residential land </w:t>
            </w:r>
            <w:proofErr w:type="gramStart"/>
            <w:r w:rsidRPr="71A4E68C">
              <w:rPr>
                <w:rFonts w:ascii="Times New Roman" w:eastAsia="Times New Roman" w:hAnsi="Times New Roman" w:cs="Times New Roman"/>
              </w:rPr>
              <w:t>zoned</w:t>
            </w:r>
            <w:proofErr w:type="gramEnd"/>
            <w:r w:rsidRPr="71A4E68C">
              <w:rPr>
                <w:rFonts w:ascii="Times New Roman" w:eastAsia="Times New Roman" w:hAnsi="Times New Roman" w:cs="Times New Roman"/>
              </w:rPr>
              <w:t xml:space="preserve"> for large lots</w:t>
            </w:r>
          </w:p>
        </w:tc>
        <w:tc>
          <w:tcPr>
            <w:tcW w:w="1785"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tcPr>
          <w:p w14:paraId="33E27088" w14:textId="77777777" w:rsidR="00C900F2" w:rsidRDefault="00C900F2" w:rsidP="00197B6A">
            <w:pPr>
              <w:spacing w:after="0" w:line="276" w:lineRule="auto"/>
              <w:jc w:val="center"/>
              <w:rPr>
                <w:rFonts w:ascii="Times New Roman" w:eastAsia="Times New Roman" w:hAnsi="Times New Roman" w:cs="Times New Roman"/>
              </w:rPr>
            </w:pPr>
            <w:r w:rsidRPr="71A4E68C">
              <w:rPr>
                <w:rFonts w:ascii="Times New Roman" w:eastAsia="Times New Roman" w:hAnsi="Times New Roman" w:cs="Times New Roman"/>
              </w:rPr>
              <w:t>Numeric, Neighborhood</w:t>
            </w:r>
          </w:p>
        </w:tc>
        <w:tc>
          <w:tcPr>
            <w:tcW w:w="1908"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tcPr>
          <w:p w14:paraId="1103E40E" w14:textId="77777777" w:rsidR="00C900F2" w:rsidRDefault="00C900F2" w:rsidP="00197B6A">
            <w:pPr>
              <w:spacing w:after="0" w:line="276" w:lineRule="auto"/>
              <w:jc w:val="center"/>
              <w:rPr>
                <w:rFonts w:ascii="Times New Roman" w:eastAsia="Times New Roman" w:hAnsi="Times New Roman" w:cs="Times New Roman"/>
              </w:rPr>
            </w:pPr>
            <w:r w:rsidRPr="71A4E68C">
              <w:rPr>
                <w:rFonts w:ascii="Times New Roman" w:eastAsia="Times New Roman" w:hAnsi="Times New Roman" w:cs="Times New Roman"/>
              </w:rPr>
              <w:t>18, 0, 12.5</w:t>
            </w:r>
          </w:p>
        </w:tc>
      </w:tr>
      <w:tr w:rsidR="00C900F2" w14:paraId="057A11F6" w14:textId="77777777" w:rsidTr="00197B6A">
        <w:trPr>
          <w:trHeight w:val="300"/>
        </w:trPr>
        <w:tc>
          <w:tcPr>
            <w:tcW w:w="1125"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tcPr>
          <w:p w14:paraId="7B2F0ED5" w14:textId="77777777" w:rsidR="00C900F2" w:rsidRDefault="00C900F2" w:rsidP="00197B6A">
            <w:pPr>
              <w:spacing w:after="0" w:line="276" w:lineRule="auto"/>
              <w:jc w:val="center"/>
              <w:rPr>
                <w:rFonts w:ascii="Times New Roman" w:eastAsia="Times New Roman" w:hAnsi="Times New Roman" w:cs="Times New Roman"/>
              </w:rPr>
            </w:pPr>
            <w:proofErr w:type="spellStart"/>
            <w:r w:rsidRPr="71A4E68C">
              <w:rPr>
                <w:rFonts w:ascii="Times New Roman" w:eastAsia="Times New Roman" w:hAnsi="Times New Roman" w:cs="Times New Roman"/>
                <w:b/>
                <w:bCs/>
              </w:rPr>
              <w:t>indus</w:t>
            </w:r>
            <w:proofErr w:type="spellEnd"/>
          </w:p>
        </w:tc>
        <w:tc>
          <w:tcPr>
            <w:tcW w:w="975"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tcPr>
          <w:p w14:paraId="5758F85D" w14:textId="77777777" w:rsidR="00C900F2" w:rsidRDefault="00C900F2" w:rsidP="00197B6A">
            <w:pPr>
              <w:spacing w:after="0" w:line="276" w:lineRule="auto"/>
              <w:jc w:val="center"/>
              <w:rPr>
                <w:rFonts w:ascii="Times New Roman" w:eastAsia="Times New Roman" w:hAnsi="Times New Roman" w:cs="Times New Roman"/>
              </w:rPr>
            </w:pPr>
            <w:r w:rsidRPr="71A4E68C">
              <w:rPr>
                <w:rFonts w:ascii="Times New Roman" w:eastAsia="Times New Roman" w:hAnsi="Times New Roman" w:cs="Times New Roman"/>
              </w:rPr>
              <w:t>X3</w:t>
            </w:r>
          </w:p>
        </w:tc>
        <w:tc>
          <w:tcPr>
            <w:tcW w:w="3687"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tcPr>
          <w:p w14:paraId="0B3CF2B6" w14:textId="77777777" w:rsidR="00C900F2" w:rsidRDefault="00C900F2" w:rsidP="00197B6A">
            <w:pPr>
              <w:spacing w:after="0" w:line="276" w:lineRule="auto"/>
              <w:jc w:val="center"/>
              <w:rPr>
                <w:rFonts w:ascii="Times New Roman" w:eastAsia="Times New Roman" w:hAnsi="Times New Roman" w:cs="Times New Roman"/>
              </w:rPr>
            </w:pPr>
            <w:r w:rsidRPr="71A4E68C">
              <w:rPr>
                <w:rFonts w:ascii="Times New Roman" w:eastAsia="Times New Roman" w:hAnsi="Times New Roman" w:cs="Times New Roman"/>
              </w:rPr>
              <w:t>Proportion of non-retail business acres per town</w:t>
            </w:r>
          </w:p>
        </w:tc>
        <w:tc>
          <w:tcPr>
            <w:tcW w:w="1785"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tcPr>
          <w:p w14:paraId="3C37EB50" w14:textId="77777777" w:rsidR="00C900F2" w:rsidRDefault="00C900F2" w:rsidP="00197B6A">
            <w:pPr>
              <w:spacing w:after="0" w:line="276" w:lineRule="auto"/>
              <w:jc w:val="center"/>
              <w:rPr>
                <w:rFonts w:ascii="Times New Roman" w:eastAsia="Times New Roman" w:hAnsi="Times New Roman" w:cs="Times New Roman"/>
              </w:rPr>
            </w:pPr>
            <w:r w:rsidRPr="71A4E68C">
              <w:rPr>
                <w:rFonts w:ascii="Times New Roman" w:eastAsia="Times New Roman" w:hAnsi="Times New Roman" w:cs="Times New Roman"/>
              </w:rPr>
              <w:t>Numeric, Neighborhood</w:t>
            </w:r>
          </w:p>
        </w:tc>
        <w:tc>
          <w:tcPr>
            <w:tcW w:w="1908"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tcPr>
          <w:p w14:paraId="484B2292" w14:textId="77777777" w:rsidR="00C900F2" w:rsidRDefault="00C900F2" w:rsidP="00197B6A">
            <w:pPr>
              <w:spacing w:after="0" w:line="276" w:lineRule="auto"/>
              <w:jc w:val="center"/>
              <w:rPr>
                <w:rFonts w:ascii="Times New Roman" w:eastAsia="Times New Roman" w:hAnsi="Times New Roman" w:cs="Times New Roman"/>
              </w:rPr>
            </w:pPr>
            <w:r w:rsidRPr="71A4E68C">
              <w:rPr>
                <w:rFonts w:ascii="Times New Roman" w:eastAsia="Times New Roman" w:hAnsi="Times New Roman" w:cs="Times New Roman"/>
              </w:rPr>
              <w:t>2.31, 7.07</w:t>
            </w:r>
          </w:p>
        </w:tc>
      </w:tr>
      <w:tr w:rsidR="00C900F2" w14:paraId="38B80616" w14:textId="77777777" w:rsidTr="00197B6A">
        <w:trPr>
          <w:trHeight w:val="300"/>
        </w:trPr>
        <w:tc>
          <w:tcPr>
            <w:tcW w:w="1125"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tcPr>
          <w:p w14:paraId="370FB274" w14:textId="77777777" w:rsidR="00C900F2" w:rsidRDefault="00C900F2" w:rsidP="00197B6A">
            <w:pPr>
              <w:spacing w:after="0" w:line="276" w:lineRule="auto"/>
              <w:jc w:val="center"/>
              <w:rPr>
                <w:rFonts w:ascii="Times New Roman" w:eastAsia="Times New Roman" w:hAnsi="Times New Roman" w:cs="Times New Roman"/>
              </w:rPr>
            </w:pPr>
            <w:proofErr w:type="spellStart"/>
            <w:r w:rsidRPr="71A4E68C">
              <w:rPr>
                <w:rFonts w:ascii="Times New Roman" w:eastAsia="Times New Roman" w:hAnsi="Times New Roman" w:cs="Times New Roman"/>
                <w:b/>
                <w:bCs/>
              </w:rPr>
              <w:t>chas</w:t>
            </w:r>
            <w:proofErr w:type="spellEnd"/>
          </w:p>
        </w:tc>
        <w:tc>
          <w:tcPr>
            <w:tcW w:w="975"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tcPr>
          <w:p w14:paraId="703DECCC" w14:textId="77777777" w:rsidR="00C900F2" w:rsidRDefault="00C900F2" w:rsidP="00197B6A">
            <w:pPr>
              <w:spacing w:after="0" w:line="276" w:lineRule="auto"/>
              <w:jc w:val="center"/>
              <w:rPr>
                <w:rFonts w:ascii="Times New Roman" w:eastAsia="Times New Roman" w:hAnsi="Times New Roman" w:cs="Times New Roman"/>
              </w:rPr>
            </w:pPr>
            <w:r w:rsidRPr="71A4E68C">
              <w:rPr>
                <w:rFonts w:ascii="Times New Roman" w:eastAsia="Times New Roman" w:hAnsi="Times New Roman" w:cs="Times New Roman"/>
              </w:rPr>
              <w:t>X4</w:t>
            </w:r>
          </w:p>
        </w:tc>
        <w:tc>
          <w:tcPr>
            <w:tcW w:w="3687"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tcPr>
          <w:p w14:paraId="12B23417" w14:textId="77777777" w:rsidR="00C900F2" w:rsidRDefault="00C900F2" w:rsidP="00197B6A">
            <w:pPr>
              <w:spacing w:after="0" w:line="276" w:lineRule="auto"/>
              <w:jc w:val="center"/>
              <w:rPr>
                <w:rFonts w:ascii="Times New Roman" w:eastAsia="Times New Roman" w:hAnsi="Times New Roman" w:cs="Times New Roman"/>
              </w:rPr>
            </w:pPr>
            <w:r w:rsidRPr="71A4E68C">
              <w:rPr>
                <w:rFonts w:ascii="Times New Roman" w:eastAsia="Times New Roman" w:hAnsi="Times New Roman" w:cs="Times New Roman"/>
              </w:rPr>
              <w:t>Charles River dummy variable (1 = tract bounds river; 0 = otherwise)</w:t>
            </w:r>
          </w:p>
        </w:tc>
        <w:tc>
          <w:tcPr>
            <w:tcW w:w="1785"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tcPr>
          <w:p w14:paraId="59851212" w14:textId="77777777" w:rsidR="00C900F2" w:rsidRDefault="00C900F2" w:rsidP="00197B6A">
            <w:pPr>
              <w:spacing w:after="0" w:line="276" w:lineRule="auto"/>
              <w:jc w:val="center"/>
              <w:rPr>
                <w:rFonts w:ascii="Times New Roman" w:eastAsia="Times New Roman" w:hAnsi="Times New Roman" w:cs="Times New Roman"/>
              </w:rPr>
            </w:pPr>
            <w:r w:rsidRPr="71A4E68C">
              <w:rPr>
                <w:rFonts w:ascii="Times New Roman" w:eastAsia="Times New Roman" w:hAnsi="Times New Roman" w:cs="Times New Roman"/>
              </w:rPr>
              <w:t>Integer, Neighborhood</w:t>
            </w:r>
          </w:p>
        </w:tc>
        <w:tc>
          <w:tcPr>
            <w:tcW w:w="1908"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tcPr>
          <w:p w14:paraId="611333D3" w14:textId="77777777" w:rsidR="00C900F2" w:rsidRDefault="00C900F2" w:rsidP="00197B6A">
            <w:pPr>
              <w:spacing w:after="0" w:line="276" w:lineRule="auto"/>
              <w:jc w:val="center"/>
              <w:rPr>
                <w:rFonts w:ascii="Times New Roman" w:eastAsia="Times New Roman" w:hAnsi="Times New Roman" w:cs="Times New Roman"/>
              </w:rPr>
            </w:pPr>
            <w:r w:rsidRPr="71A4E68C">
              <w:rPr>
                <w:rFonts w:ascii="Times New Roman" w:eastAsia="Times New Roman" w:hAnsi="Times New Roman" w:cs="Times New Roman"/>
              </w:rPr>
              <w:t>0, 1</w:t>
            </w:r>
          </w:p>
        </w:tc>
      </w:tr>
      <w:tr w:rsidR="00C900F2" w14:paraId="034375FB" w14:textId="77777777" w:rsidTr="00197B6A">
        <w:trPr>
          <w:trHeight w:val="300"/>
        </w:trPr>
        <w:tc>
          <w:tcPr>
            <w:tcW w:w="1125"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tcPr>
          <w:p w14:paraId="06CE4B12" w14:textId="77777777" w:rsidR="00C900F2" w:rsidRDefault="00C900F2" w:rsidP="00197B6A">
            <w:pPr>
              <w:spacing w:after="0" w:line="276" w:lineRule="auto"/>
              <w:jc w:val="center"/>
              <w:rPr>
                <w:rFonts w:ascii="Times New Roman" w:eastAsia="Times New Roman" w:hAnsi="Times New Roman" w:cs="Times New Roman"/>
              </w:rPr>
            </w:pPr>
            <w:proofErr w:type="spellStart"/>
            <w:r w:rsidRPr="71A4E68C">
              <w:rPr>
                <w:rFonts w:ascii="Times New Roman" w:eastAsia="Times New Roman" w:hAnsi="Times New Roman" w:cs="Times New Roman"/>
                <w:b/>
                <w:bCs/>
              </w:rPr>
              <w:t>nox</w:t>
            </w:r>
            <w:proofErr w:type="spellEnd"/>
          </w:p>
        </w:tc>
        <w:tc>
          <w:tcPr>
            <w:tcW w:w="975"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tcPr>
          <w:p w14:paraId="3322932F" w14:textId="77777777" w:rsidR="00C900F2" w:rsidRDefault="00C900F2" w:rsidP="00197B6A">
            <w:pPr>
              <w:spacing w:after="0" w:line="276" w:lineRule="auto"/>
              <w:jc w:val="center"/>
              <w:rPr>
                <w:rFonts w:ascii="Times New Roman" w:eastAsia="Times New Roman" w:hAnsi="Times New Roman" w:cs="Times New Roman"/>
              </w:rPr>
            </w:pPr>
            <w:r w:rsidRPr="71A4E68C">
              <w:rPr>
                <w:rFonts w:ascii="Times New Roman" w:eastAsia="Times New Roman" w:hAnsi="Times New Roman" w:cs="Times New Roman"/>
              </w:rPr>
              <w:t>X5</w:t>
            </w:r>
          </w:p>
        </w:tc>
        <w:tc>
          <w:tcPr>
            <w:tcW w:w="3687"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tcPr>
          <w:p w14:paraId="50753AE7" w14:textId="77777777" w:rsidR="00C900F2" w:rsidRDefault="00C900F2" w:rsidP="00197B6A">
            <w:pPr>
              <w:spacing w:after="0" w:line="276" w:lineRule="auto"/>
              <w:jc w:val="center"/>
              <w:rPr>
                <w:rFonts w:ascii="Times New Roman" w:eastAsia="Times New Roman" w:hAnsi="Times New Roman" w:cs="Times New Roman"/>
              </w:rPr>
            </w:pPr>
            <w:r w:rsidRPr="71A4E68C">
              <w:rPr>
                <w:rFonts w:ascii="Times New Roman" w:eastAsia="Times New Roman" w:hAnsi="Times New Roman" w:cs="Times New Roman"/>
              </w:rPr>
              <w:t>Nitrogen oxide concentration (parts per 10 million)</w:t>
            </w:r>
          </w:p>
        </w:tc>
        <w:tc>
          <w:tcPr>
            <w:tcW w:w="1785"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tcPr>
          <w:p w14:paraId="3C619F0A" w14:textId="77777777" w:rsidR="00C900F2" w:rsidRDefault="00C900F2" w:rsidP="00197B6A">
            <w:pPr>
              <w:spacing w:after="0" w:line="276" w:lineRule="auto"/>
              <w:jc w:val="center"/>
              <w:rPr>
                <w:rFonts w:ascii="Times New Roman" w:eastAsia="Times New Roman" w:hAnsi="Times New Roman" w:cs="Times New Roman"/>
              </w:rPr>
            </w:pPr>
            <w:r w:rsidRPr="71A4E68C">
              <w:rPr>
                <w:rFonts w:ascii="Times New Roman" w:eastAsia="Times New Roman" w:hAnsi="Times New Roman" w:cs="Times New Roman"/>
              </w:rPr>
              <w:t>Numeric,</w:t>
            </w:r>
          </w:p>
          <w:p w14:paraId="081F046C" w14:textId="77777777" w:rsidR="00C900F2" w:rsidRDefault="00C900F2" w:rsidP="00197B6A">
            <w:pPr>
              <w:spacing w:after="0" w:line="276" w:lineRule="auto"/>
              <w:jc w:val="center"/>
              <w:rPr>
                <w:rFonts w:ascii="Times New Roman" w:eastAsia="Times New Roman" w:hAnsi="Times New Roman" w:cs="Times New Roman"/>
              </w:rPr>
            </w:pPr>
            <w:r w:rsidRPr="71A4E68C">
              <w:rPr>
                <w:rFonts w:ascii="Times New Roman" w:eastAsia="Times New Roman" w:hAnsi="Times New Roman" w:cs="Times New Roman"/>
              </w:rPr>
              <w:t>Air Pollution</w:t>
            </w:r>
          </w:p>
        </w:tc>
        <w:tc>
          <w:tcPr>
            <w:tcW w:w="1908"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tcPr>
          <w:p w14:paraId="28F96925" w14:textId="77777777" w:rsidR="00C900F2" w:rsidRDefault="00C900F2" w:rsidP="00197B6A">
            <w:pPr>
              <w:spacing w:after="0" w:line="276" w:lineRule="auto"/>
              <w:jc w:val="center"/>
              <w:rPr>
                <w:rFonts w:ascii="Times New Roman" w:eastAsia="Times New Roman" w:hAnsi="Times New Roman" w:cs="Times New Roman"/>
              </w:rPr>
            </w:pPr>
            <w:r w:rsidRPr="71A4E68C">
              <w:rPr>
                <w:rFonts w:ascii="Times New Roman" w:eastAsia="Times New Roman" w:hAnsi="Times New Roman" w:cs="Times New Roman"/>
              </w:rPr>
              <w:t>0.538, 0.469</w:t>
            </w:r>
          </w:p>
        </w:tc>
      </w:tr>
      <w:tr w:rsidR="00C900F2" w14:paraId="3EBACDAB" w14:textId="77777777" w:rsidTr="00197B6A">
        <w:trPr>
          <w:trHeight w:val="300"/>
        </w:trPr>
        <w:tc>
          <w:tcPr>
            <w:tcW w:w="1125"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tcPr>
          <w:p w14:paraId="4E11C0E0" w14:textId="77777777" w:rsidR="00C900F2" w:rsidRDefault="00C900F2" w:rsidP="00197B6A">
            <w:pPr>
              <w:spacing w:after="0" w:line="276" w:lineRule="auto"/>
              <w:jc w:val="center"/>
              <w:rPr>
                <w:rFonts w:ascii="Times New Roman" w:eastAsia="Times New Roman" w:hAnsi="Times New Roman" w:cs="Times New Roman"/>
              </w:rPr>
            </w:pPr>
            <w:r w:rsidRPr="71A4E68C">
              <w:rPr>
                <w:rFonts w:ascii="Times New Roman" w:eastAsia="Times New Roman" w:hAnsi="Times New Roman" w:cs="Times New Roman"/>
                <w:b/>
                <w:bCs/>
              </w:rPr>
              <w:t>rm</w:t>
            </w:r>
          </w:p>
        </w:tc>
        <w:tc>
          <w:tcPr>
            <w:tcW w:w="975"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tcPr>
          <w:p w14:paraId="1A212F0A" w14:textId="77777777" w:rsidR="00C900F2" w:rsidRDefault="00C900F2" w:rsidP="00197B6A">
            <w:pPr>
              <w:spacing w:after="0" w:line="276" w:lineRule="auto"/>
              <w:jc w:val="center"/>
              <w:rPr>
                <w:rFonts w:ascii="Times New Roman" w:eastAsia="Times New Roman" w:hAnsi="Times New Roman" w:cs="Times New Roman"/>
              </w:rPr>
            </w:pPr>
            <w:r w:rsidRPr="71A4E68C">
              <w:rPr>
                <w:rFonts w:ascii="Times New Roman" w:eastAsia="Times New Roman" w:hAnsi="Times New Roman" w:cs="Times New Roman"/>
              </w:rPr>
              <w:t>X6</w:t>
            </w:r>
          </w:p>
        </w:tc>
        <w:tc>
          <w:tcPr>
            <w:tcW w:w="3687"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tcPr>
          <w:p w14:paraId="06165F10" w14:textId="77777777" w:rsidR="00C900F2" w:rsidRDefault="00C900F2" w:rsidP="00197B6A">
            <w:pPr>
              <w:spacing w:after="0" w:line="276" w:lineRule="auto"/>
              <w:jc w:val="center"/>
              <w:rPr>
                <w:rFonts w:ascii="Times New Roman" w:eastAsia="Times New Roman" w:hAnsi="Times New Roman" w:cs="Times New Roman"/>
              </w:rPr>
            </w:pPr>
            <w:r w:rsidRPr="71A4E68C">
              <w:rPr>
                <w:rFonts w:ascii="Times New Roman" w:eastAsia="Times New Roman" w:hAnsi="Times New Roman" w:cs="Times New Roman"/>
              </w:rPr>
              <w:t>Average number of rooms per dwelling</w:t>
            </w:r>
          </w:p>
        </w:tc>
        <w:tc>
          <w:tcPr>
            <w:tcW w:w="1785"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tcPr>
          <w:p w14:paraId="2349A6C8" w14:textId="77777777" w:rsidR="00C900F2" w:rsidRDefault="00C900F2" w:rsidP="00197B6A">
            <w:pPr>
              <w:spacing w:after="0" w:line="276" w:lineRule="auto"/>
              <w:jc w:val="center"/>
              <w:rPr>
                <w:rFonts w:ascii="Times New Roman" w:eastAsia="Times New Roman" w:hAnsi="Times New Roman" w:cs="Times New Roman"/>
              </w:rPr>
            </w:pPr>
            <w:r w:rsidRPr="71A4E68C">
              <w:rPr>
                <w:rFonts w:ascii="Times New Roman" w:eastAsia="Times New Roman" w:hAnsi="Times New Roman" w:cs="Times New Roman"/>
              </w:rPr>
              <w:t>Numeric, Structural</w:t>
            </w:r>
          </w:p>
        </w:tc>
        <w:tc>
          <w:tcPr>
            <w:tcW w:w="1908"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tcPr>
          <w:p w14:paraId="5B900273" w14:textId="77777777" w:rsidR="00C900F2" w:rsidRDefault="00C900F2" w:rsidP="00197B6A">
            <w:pPr>
              <w:spacing w:after="0" w:line="276" w:lineRule="auto"/>
              <w:jc w:val="center"/>
              <w:rPr>
                <w:rFonts w:ascii="Times New Roman" w:eastAsia="Times New Roman" w:hAnsi="Times New Roman" w:cs="Times New Roman"/>
              </w:rPr>
            </w:pPr>
            <w:r w:rsidRPr="71A4E68C">
              <w:rPr>
                <w:rFonts w:ascii="Times New Roman" w:eastAsia="Times New Roman" w:hAnsi="Times New Roman" w:cs="Times New Roman"/>
              </w:rPr>
              <w:t>6.58, 6.42, 7.18</w:t>
            </w:r>
          </w:p>
        </w:tc>
      </w:tr>
      <w:tr w:rsidR="00C900F2" w14:paraId="59BC2AA8" w14:textId="77777777" w:rsidTr="00197B6A">
        <w:trPr>
          <w:trHeight w:val="300"/>
        </w:trPr>
        <w:tc>
          <w:tcPr>
            <w:tcW w:w="1125"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tcPr>
          <w:p w14:paraId="1F70F56F" w14:textId="77777777" w:rsidR="00C900F2" w:rsidRDefault="00C900F2" w:rsidP="00197B6A">
            <w:pPr>
              <w:spacing w:after="0" w:line="276" w:lineRule="auto"/>
              <w:jc w:val="center"/>
              <w:rPr>
                <w:rFonts w:ascii="Times New Roman" w:eastAsia="Times New Roman" w:hAnsi="Times New Roman" w:cs="Times New Roman"/>
              </w:rPr>
            </w:pPr>
            <w:r w:rsidRPr="71A4E68C">
              <w:rPr>
                <w:rFonts w:ascii="Times New Roman" w:eastAsia="Times New Roman" w:hAnsi="Times New Roman" w:cs="Times New Roman"/>
                <w:b/>
                <w:bCs/>
              </w:rPr>
              <w:t>age</w:t>
            </w:r>
          </w:p>
        </w:tc>
        <w:tc>
          <w:tcPr>
            <w:tcW w:w="975"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tcPr>
          <w:p w14:paraId="4B8474C5" w14:textId="77777777" w:rsidR="00C900F2" w:rsidRDefault="00C900F2" w:rsidP="00197B6A">
            <w:pPr>
              <w:spacing w:after="0" w:line="276" w:lineRule="auto"/>
              <w:jc w:val="center"/>
              <w:rPr>
                <w:rFonts w:ascii="Times New Roman" w:eastAsia="Times New Roman" w:hAnsi="Times New Roman" w:cs="Times New Roman"/>
              </w:rPr>
            </w:pPr>
            <w:r w:rsidRPr="71A4E68C">
              <w:rPr>
                <w:rFonts w:ascii="Times New Roman" w:eastAsia="Times New Roman" w:hAnsi="Times New Roman" w:cs="Times New Roman"/>
              </w:rPr>
              <w:t>X7</w:t>
            </w:r>
          </w:p>
        </w:tc>
        <w:tc>
          <w:tcPr>
            <w:tcW w:w="3687"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tcPr>
          <w:p w14:paraId="3380946A" w14:textId="77777777" w:rsidR="00C900F2" w:rsidRDefault="00C900F2" w:rsidP="00197B6A">
            <w:pPr>
              <w:spacing w:after="0" w:line="276" w:lineRule="auto"/>
              <w:jc w:val="center"/>
              <w:rPr>
                <w:rFonts w:ascii="Times New Roman" w:eastAsia="Times New Roman" w:hAnsi="Times New Roman" w:cs="Times New Roman"/>
              </w:rPr>
            </w:pPr>
            <w:r w:rsidRPr="71A4E68C">
              <w:rPr>
                <w:rFonts w:ascii="Times New Roman" w:eastAsia="Times New Roman" w:hAnsi="Times New Roman" w:cs="Times New Roman"/>
              </w:rPr>
              <w:t>Proportion of owner-occupied units built before 1940</w:t>
            </w:r>
          </w:p>
        </w:tc>
        <w:tc>
          <w:tcPr>
            <w:tcW w:w="1785"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tcPr>
          <w:p w14:paraId="66CA8118" w14:textId="77777777" w:rsidR="00C900F2" w:rsidRDefault="00C900F2" w:rsidP="00197B6A">
            <w:pPr>
              <w:spacing w:after="0" w:line="276" w:lineRule="auto"/>
              <w:jc w:val="center"/>
              <w:rPr>
                <w:rFonts w:ascii="Times New Roman" w:eastAsia="Times New Roman" w:hAnsi="Times New Roman" w:cs="Times New Roman"/>
              </w:rPr>
            </w:pPr>
            <w:r w:rsidRPr="71A4E68C">
              <w:rPr>
                <w:rFonts w:ascii="Times New Roman" w:eastAsia="Times New Roman" w:hAnsi="Times New Roman" w:cs="Times New Roman"/>
              </w:rPr>
              <w:t>Numeric, Structural</w:t>
            </w:r>
          </w:p>
        </w:tc>
        <w:tc>
          <w:tcPr>
            <w:tcW w:w="1908"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tcPr>
          <w:p w14:paraId="01C766B7" w14:textId="77777777" w:rsidR="00C900F2" w:rsidRDefault="00C900F2" w:rsidP="00197B6A">
            <w:pPr>
              <w:spacing w:after="0" w:line="276" w:lineRule="auto"/>
              <w:jc w:val="center"/>
              <w:rPr>
                <w:rFonts w:ascii="Times New Roman" w:eastAsia="Times New Roman" w:hAnsi="Times New Roman" w:cs="Times New Roman"/>
              </w:rPr>
            </w:pPr>
            <w:r w:rsidRPr="71A4E68C">
              <w:rPr>
                <w:rFonts w:ascii="Times New Roman" w:eastAsia="Times New Roman" w:hAnsi="Times New Roman" w:cs="Times New Roman"/>
              </w:rPr>
              <w:t>65.2, 78.9, 45.8</w:t>
            </w:r>
          </w:p>
        </w:tc>
      </w:tr>
      <w:tr w:rsidR="00C900F2" w14:paraId="3C24D4A8" w14:textId="77777777" w:rsidTr="00197B6A">
        <w:trPr>
          <w:trHeight w:val="300"/>
        </w:trPr>
        <w:tc>
          <w:tcPr>
            <w:tcW w:w="1125"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tcPr>
          <w:p w14:paraId="22BD675F" w14:textId="77777777" w:rsidR="00C900F2" w:rsidRDefault="00C900F2" w:rsidP="00197B6A">
            <w:pPr>
              <w:spacing w:after="0" w:line="276" w:lineRule="auto"/>
              <w:jc w:val="center"/>
              <w:rPr>
                <w:rFonts w:ascii="Times New Roman" w:eastAsia="Times New Roman" w:hAnsi="Times New Roman" w:cs="Times New Roman"/>
              </w:rPr>
            </w:pPr>
            <w:r w:rsidRPr="71A4E68C">
              <w:rPr>
                <w:rFonts w:ascii="Times New Roman" w:eastAsia="Times New Roman" w:hAnsi="Times New Roman" w:cs="Times New Roman"/>
                <w:b/>
                <w:bCs/>
              </w:rPr>
              <w:t>dis</w:t>
            </w:r>
          </w:p>
        </w:tc>
        <w:tc>
          <w:tcPr>
            <w:tcW w:w="975"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tcPr>
          <w:p w14:paraId="5733670D" w14:textId="77777777" w:rsidR="00C900F2" w:rsidRDefault="00C900F2" w:rsidP="00197B6A">
            <w:pPr>
              <w:spacing w:after="0" w:line="276" w:lineRule="auto"/>
              <w:jc w:val="center"/>
              <w:rPr>
                <w:rFonts w:ascii="Times New Roman" w:eastAsia="Times New Roman" w:hAnsi="Times New Roman" w:cs="Times New Roman"/>
              </w:rPr>
            </w:pPr>
            <w:r w:rsidRPr="71A4E68C">
              <w:rPr>
                <w:rFonts w:ascii="Times New Roman" w:eastAsia="Times New Roman" w:hAnsi="Times New Roman" w:cs="Times New Roman"/>
              </w:rPr>
              <w:t>X8</w:t>
            </w:r>
          </w:p>
        </w:tc>
        <w:tc>
          <w:tcPr>
            <w:tcW w:w="3687"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tcPr>
          <w:p w14:paraId="6A0538C2" w14:textId="77777777" w:rsidR="00C900F2" w:rsidRDefault="00C900F2" w:rsidP="00197B6A">
            <w:pPr>
              <w:spacing w:after="0" w:line="276" w:lineRule="auto"/>
              <w:jc w:val="center"/>
              <w:rPr>
                <w:rFonts w:ascii="Times New Roman" w:eastAsia="Times New Roman" w:hAnsi="Times New Roman" w:cs="Times New Roman"/>
              </w:rPr>
            </w:pPr>
            <w:r w:rsidRPr="71A4E68C">
              <w:rPr>
                <w:rFonts w:ascii="Times New Roman" w:eastAsia="Times New Roman" w:hAnsi="Times New Roman" w:cs="Times New Roman"/>
              </w:rPr>
              <w:t>Weighted distance to Boston employment centers</w:t>
            </w:r>
          </w:p>
        </w:tc>
        <w:tc>
          <w:tcPr>
            <w:tcW w:w="1785"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tcPr>
          <w:p w14:paraId="655F5EEA" w14:textId="77777777" w:rsidR="00C900F2" w:rsidRDefault="00C900F2" w:rsidP="00197B6A">
            <w:pPr>
              <w:spacing w:after="0" w:line="276" w:lineRule="auto"/>
              <w:jc w:val="center"/>
              <w:rPr>
                <w:rFonts w:ascii="Times New Roman" w:eastAsia="Times New Roman" w:hAnsi="Times New Roman" w:cs="Times New Roman"/>
              </w:rPr>
            </w:pPr>
            <w:r w:rsidRPr="71A4E68C">
              <w:rPr>
                <w:rFonts w:ascii="Times New Roman" w:eastAsia="Times New Roman" w:hAnsi="Times New Roman" w:cs="Times New Roman"/>
              </w:rPr>
              <w:t>Numeric, Accessibility</w:t>
            </w:r>
          </w:p>
        </w:tc>
        <w:tc>
          <w:tcPr>
            <w:tcW w:w="1908"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tcPr>
          <w:p w14:paraId="16C91B31" w14:textId="77777777" w:rsidR="00C900F2" w:rsidRDefault="00C900F2" w:rsidP="00197B6A">
            <w:pPr>
              <w:spacing w:after="0" w:line="276" w:lineRule="auto"/>
              <w:jc w:val="center"/>
              <w:rPr>
                <w:rFonts w:ascii="Times New Roman" w:eastAsia="Times New Roman" w:hAnsi="Times New Roman" w:cs="Times New Roman"/>
              </w:rPr>
            </w:pPr>
            <w:r w:rsidRPr="71A4E68C">
              <w:rPr>
                <w:rFonts w:ascii="Times New Roman" w:eastAsia="Times New Roman" w:hAnsi="Times New Roman" w:cs="Times New Roman"/>
              </w:rPr>
              <w:t>4.09, 4.97, 6.06</w:t>
            </w:r>
          </w:p>
        </w:tc>
      </w:tr>
      <w:tr w:rsidR="00C900F2" w14:paraId="6F2D5DFF" w14:textId="77777777" w:rsidTr="00197B6A">
        <w:trPr>
          <w:trHeight w:val="300"/>
        </w:trPr>
        <w:tc>
          <w:tcPr>
            <w:tcW w:w="1125"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tcPr>
          <w:p w14:paraId="6BFF1129" w14:textId="77777777" w:rsidR="00C900F2" w:rsidRDefault="00C900F2" w:rsidP="00197B6A">
            <w:pPr>
              <w:spacing w:after="0" w:line="276" w:lineRule="auto"/>
              <w:jc w:val="center"/>
              <w:rPr>
                <w:rFonts w:ascii="Times New Roman" w:eastAsia="Times New Roman" w:hAnsi="Times New Roman" w:cs="Times New Roman"/>
              </w:rPr>
            </w:pPr>
            <w:r w:rsidRPr="71A4E68C">
              <w:rPr>
                <w:rFonts w:ascii="Times New Roman" w:eastAsia="Times New Roman" w:hAnsi="Times New Roman" w:cs="Times New Roman"/>
                <w:b/>
                <w:bCs/>
              </w:rPr>
              <w:lastRenderedPageBreak/>
              <w:t>rad</w:t>
            </w:r>
          </w:p>
        </w:tc>
        <w:tc>
          <w:tcPr>
            <w:tcW w:w="975"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tcPr>
          <w:p w14:paraId="334253D2" w14:textId="77777777" w:rsidR="00C900F2" w:rsidRDefault="00C900F2" w:rsidP="00197B6A">
            <w:pPr>
              <w:spacing w:after="0" w:line="276" w:lineRule="auto"/>
              <w:jc w:val="center"/>
              <w:rPr>
                <w:rFonts w:ascii="Times New Roman" w:eastAsia="Times New Roman" w:hAnsi="Times New Roman" w:cs="Times New Roman"/>
              </w:rPr>
            </w:pPr>
            <w:r w:rsidRPr="71A4E68C">
              <w:rPr>
                <w:rFonts w:ascii="Times New Roman" w:eastAsia="Times New Roman" w:hAnsi="Times New Roman" w:cs="Times New Roman"/>
              </w:rPr>
              <w:t>X9</w:t>
            </w:r>
          </w:p>
        </w:tc>
        <w:tc>
          <w:tcPr>
            <w:tcW w:w="3687"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tcPr>
          <w:p w14:paraId="129677EF" w14:textId="77777777" w:rsidR="00C900F2" w:rsidRDefault="00C900F2" w:rsidP="00197B6A">
            <w:pPr>
              <w:spacing w:after="0" w:line="276" w:lineRule="auto"/>
              <w:jc w:val="center"/>
              <w:rPr>
                <w:rFonts w:ascii="Times New Roman" w:eastAsia="Times New Roman" w:hAnsi="Times New Roman" w:cs="Times New Roman"/>
              </w:rPr>
            </w:pPr>
            <w:r w:rsidRPr="71A4E68C">
              <w:rPr>
                <w:rFonts w:ascii="Times New Roman" w:eastAsia="Times New Roman" w:hAnsi="Times New Roman" w:cs="Times New Roman"/>
              </w:rPr>
              <w:t>Index of accessibility to radial highways</w:t>
            </w:r>
          </w:p>
        </w:tc>
        <w:tc>
          <w:tcPr>
            <w:tcW w:w="1785"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tcPr>
          <w:p w14:paraId="3183BABB" w14:textId="77777777" w:rsidR="00C900F2" w:rsidRDefault="00C900F2" w:rsidP="00197B6A">
            <w:pPr>
              <w:spacing w:after="0" w:line="276" w:lineRule="auto"/>
              <w:jc w:val="center"/>
              <w:rPr>
                <w:rFonts w:ascii="Times New Roman" w:eastAsia="Times New Roman" w:hAnsi="Times New Roman" w:cs="Times New Roman"/>
              </w:rPr>
            </w:pPr>
            <w:r w:rsidRPr="71A4E68C">
              <w:rPr>
                <w:rFonts w:ascii="Times New Roman" w:eastAsia="Times New Roman" w:hAnsi="Times New Roman" w:cs="Times New Roman"/>
              </w:rPr>
              <w:t>Integer, Accessibility</w:t>
            </w:r>
          </w:p>
        </w:tc>
        <w:tc>
          <w:tcPr>
            <w:tcW w:w="1908"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tcPr>
          <w:p w14:paraId="259F6689" w14:textId="77777777" w:rsidR="00C900F2" w:rsidRDefault="00C900F2" w:rsidP="00197B6A">
            <w:pPr>
              <w:spacing w:after="0" w:line="276" w:lineRule="auto"/>
              <w:jc w:val="center"/>
              <w:rPr>
                <w:rFonts w:ascii="Times New Roman" w:eastAsia="Times New Roman" w:hAnsi="Times New Roman" w:cs="Times New Roman"/>
              </w:rPr>
            </w:pPr>
            <w:r w:rsidRPr="71A4E68C">
              <w:rPr>
                <w:rFonts w:ascii="Times New Roman" w:eastAsia="Times New Roman" w:hAnsi="Times New Roman" w:cs="Times New Roman"/>
              </w:rPr>
              <w:t>1, 2, 5</w:t>
            </w:r>
          </w:p>
        </w:tc>
      </w:tr>
      <w:tr w:rsidR="00C900F2" w14:paraId="4892218D" w14:textId="77777777" w:rsidTr="00197B6A">
        <w:trPr>
          <w:trHeight w:val="300"/>
        </w:trPr>
        <w:tc>
          <w:tcPr>
            <w:tcW w:w="1125"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tcPr>
          <w:p w14:paraId="3A7C03BC" w14:textId="77777777" w:rsidR="00C900F2" w:rsidRDefault="00C900F2" w:rsidP="00197B6A">
            <w:pPr>
              <w:spacing w:after="0" w:line="276" w:lineRule="auto"/>
              <w:jc w:val="center"/>
              <w:rPr>
                <w:rFonts w:ascii="Times New Roman" w:eastAsia="Times New Roman" w:hAnsi="Times New Roman" w:cs="Times New Roman"/>
              </w:rPr>
            </w:pPr>
            <w:r w:rsidRPr="71A4E68C">
              <w:rPr>
                <w:rFonts w:ascii="Times New Roman" w:eastAsia="Times New Roman" w:hAnsi="Times New Roman" w:cs="Times New Roman"/>
                <w:b/>
                <w:bCs/>
              </w:rPr>
              <w:t>tax</w:t>
            </w:r>
          </w:p>
        </w:tc>
        <w:tc>
          <w:tcPr>
            <w:tcW w:w="975"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tcPr>
          <w:p w14:paraId="42A82621" w14:textId="77777777" w:rsidR="00C900F2" w:rsidRDefault="00C900F2" w:rsidP="00197B6A">
            <w:pPr>
              <w:spacing w:after="0" w:line="276" w:lineRule="auto"/>
              <w:jc w:val="center"/>
              <w:rPr>
                <w:rFonts w:ascii="Times New Roman" w:eastAsia="Times New Roman" w:hAnsi="Times New Roman" w:cs="Times New Roman"/>
              </w:rPr>
            </w:pPr>
            <w:r w:rsidRPr="71A4E68C">
              <w:rPr>
                <w:rFonts w:ascii="Times New Roman" w:eastAsia="Times New Roman" w:hAnsi="Times New Roman" w:cs="Times New Roman"/>
              </w:rPr>
              <w:t>X10</w:t>
            </w:r>
          </w:p>
        </w:tc>
        <w:tc>
          <w:tcPr>
            <w:tcW w:w="3687"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tcPr>
          <w:p w14:paraId="47CB89DE" w14:textId="77777777" w:rsidR="00C900F2" w:rsidRDefault="00C900F2" w:rsidP="00197B6A">
            <w:pPr>
              <w:spacing w:after="0" w:line="276" w:lineRule="auto"/>
              <w:jc w:val="center"/>
              <w:rPr>
                <w:rFonts w:ascii="Times New Roman" w:eastAsia="Times New Roman" w:hAnsi="Times New Roman" w:cs="Times New Roman"/>
              </w:rPr>
            </w:pPr>
            <w:r w:rsidRPr="71A4E68C">
              <w:rPr>
                <w:rFonts w:ascii="Times New Roman" w:eastAsia="Times New Roman" w:hAnsi="Times New Roman" w:cs="Times New Roman"/>
              </w:rPr>
              <w:t>Property tax rate per $10,000</w:t>
            </w:r>
          </w:p>
        </w:tc>
        <w:tc>
          <w:tcPr>
            <w:tcW w:w="1785"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tcPr>
          <w:p w14:paraId="6674E73B" w14:textId="77777777" w:rsidR="00C900F2" w:rsidRDefault="00C900F2" w:rsidP="00197B6A">
            <w:pPr>
              <w:spacing w:after="0" w:line="276" w:lineRule="auto"/>
              <w:jc w:val="center"/>
              <w:rPr>
                <w:rFonts w:ascii="Times New Roman" w:eastAsia="Times New Roman" w:hAnsi="Times New Roman" w:cs="Times New Roman"/>
              </w:rPr>
            </w:pPr>
            <w:r w:rsidRPr="71A4E68C">
              <w:rPr>
                <w:rFonts w:ascii="Times New Roman" w:eastAsia="Times New Roman" w:hAnsi="Times New Roman" w:cs="Times New Roman"/>
              </w:rPr>
              <w:t>Integer, Neighborhood</w:t>
            </w:r>
          </w:p>
        </w:tc>
        <w:tc>
          <w:tcPr>
            <w:tcW w:w="1908"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tcPr>
          <w:p w14:paraId="2DD7BD9E" w14:textId="77777777" w:rsidR="00C900F2" w:rsidRDefault="00C900F2" w:rsidP="00197B6A">
            <w:pPr>
              <w:spacing w:after="0" w:line="276" w:lineRule="auto"/>
              <w:jc w:val="center"/>
              <w:rPr>
                <w:rFonts w:ascii="Times New Roman" w:eastAsia="Times New Roman" w:hAnsi="Times New Roman" w:cs="Times New Roman"/>
              </w:rPr>
            </w:pPr>
            <w:r w:rsidRPr="71A4E68C">
              <w:rPr>
                <w:rFonts w:ascii="Times New Roman" w:eastAsia="Times New Roman" w:hAnsi="Times New Roman" w:cs="Times New Roman"/>
              </w:rPr>
              <w:t>296, 242, 311</w:t>
            </w:r>
          </w:p>
        </w:tc>
      </w:tr>
      <w:tr w:rsidR="00C900F2" w14:paraId="79193013" w14:textId="77777777" w:rsidTr="00197B6A">
        <w:trPr>
          <w:trHeight w:val="300"/>
        </w:trPr>
        <w:tc>
          <w:tcPr>
            <w:tcW w:w="1125"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tcPr>
          <w:p w14:paraId="291DFF2E" w14:textId="77777777" w:rsidR="00C900F2" w:rsidRDefault="00C900F2" w:rsidP="00197B6A">
            <w:pPr>
              <w:spacing w:after="0" w:line="276" w:lineRule="auto"/>
              <w:jc w:val="center"/>
              <w:rPr>
                <w:rFonts w:ascii="Times New Roman" w:eastAsia="Times New Roman" w:hAnsi="Times New Roman" w:cs="Times New Roman"/>
              </w:rPr>
            </w:pPr>
            <w:proofErr w:type="spellStart"/>
            <w:r w:rsidRPr="71A4E68C">
              <w:rPr>
                <w:rFonts w:ascii="Times New Roman" w:eastAsia="Times New Roman" w:hAnsi="Times New Roman" w:cs="Times New Roman"/>
                <w:b/>
                <w:bCs/>
              </w:rPr>
              <w:t>ptratio</w:t>
            </w:r>
            <w:proofErr w:type="spellEnd"/>
          </w:p>
        </w:tc>
        <w:tc>
          <w:tcPr>
            <w:tcW w:w="975"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tcPr>
          <w:p w14:paraId="7ED36332" w14:textId="77777777" w:rsidR="00C900F2" w:rsidRDefault="00C900F2" w:rsidP="00197B6A">
            <w:pPr>
              <w:spacing w:after="0" w:line="276" w:lineRule="auto"/>
              <w:jc w:val="center"/>
              <w:rPr>
                <w:rFonts w:ascii="Times New Roman" w:eastAsia="Times New Roman" w:hAnsi="Times New Roman" w:cs="Times New Roman"/>
              </w:rPr>
            </w:pPr>
            <w:r w:rsidRPr="71A4E68C">
              <w:rPr>
                <w:rFonts w:ascii="Times New Roman" w:eastAsia="Times New Roman" w:hAnsi="Times New Roman" w:cs="Times New Roman"/>
              </w:rPr>
              <w:t>X11</w:t>
            </w:r>
          </w:p>
        </w:tc>
        <w:tc>
          <w:tcPr>
            <w:tcW w:w="3687"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tcPr>
          <w:p w14:paraId="0E916D0D" w14:textId="77777777" w:rsidR="00C900F2" w:rsidRDefault="00C900F2" w:rsidP="00197B6A">
            <w:pPr>
              <w:spacing w:after="0" w:line="276" w:lineRule="auto"/>
              <w:jc w:val="center"/>
              <w:rPr>
                <w:rFonts w:ascii="Times New Roman" w:eastAsia="Times New Roman" w:hAnsi="Times New Roman" w:cs="Times New Roman"/>
              </w:rPr>
            </w:pPr>
            <w:r w:rsidRPr="71A4E68C">
              <w:rPr>
                <w:rFonts w:ascii="Times New Roman" w:eastAsia="Times New Roman" w:hAnsi="Times New Roman" w:cs="Times New Roman"/>
              </w:rPr>
              <w:t>Pupil-teacher ratio by town</w:t>
            </w:r>
          </w:p>
        </w:tc>
        <w:tc>
          <w:tcPr>
            <w:tcW w:w="1785"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tcPr>
          <w:p w14:paraId="7C11572C" w14:textId="77777777" w:rsidR="00C900F2" w:rsidRDefault="00C900F2" w:rsidP="00197B6A">
            <w:pPr>
              <w:spacing w:after="0" w:line="276" w:lineRule="auto"/>
              <w:jc w:val="center"/>
              <w:rPr>
                <w:rFonts w:ascii="Times New Roman" w:eastAsia="Times New Roman" w:hAnsi="Times New Roman" w:cs="Times New Roman"/>
              </w:rPr>
            </w:pPr>
            <w:r w:rsidRPr="71A4E68C">
              <w:rPr>
                <w:rFonts w:ascii="Times New Roman" w:eastAsia="Times New Roman" w:hAnsi="Times New Roman" w:cs="Times New Roman"/>
              </w:rPr>
              <w:t>Numeric, Neighborhood</w:t>
            </w:r>
          </w:p>
        </w:tc>
        <w:tc>
          <w:tcPr>
            <w:tcW w:w="1908"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tcPr>
          <w:p w14:paraId="404A2FD1" w14:textId="77777777" w:rsidR="00C900F2" w:rsidRDefault="00C900F2" w:rsidP="00197B6A">
            <w:pPr>
              <w:spacing w:after="0" w:line="276" w:lineRule="auto"/>
              <w:jc w:val="center"/>
              <w:rPr>
                <w:rFonts w:ascii="Times New Roman" w:eastAsia="Times New Roman" w:hAnsi="Times New Roman" w:cs="Times New Roman"/>
              </w:rPr>
            </w:pPr>
            <w:r w:rsidRPr="71A4E68C">
              <w:rPr>
                <w:rFonts w:ascii="Times New Roman" w:eastAsia="Times New Roman" w:hAnsi="Times New Roman" w:cs="Times New Roman"/>
              </w:rPr>
              <w:t>15.3, 17.8, 18.7</w:t>
            </w:r>
          </w:p>
        </w:tc>
      </w:tr>
      <w:tr w:rsidR="00C900F2" w14:paraId="1F7BF9DA" w14:textId="77777777" w:rsidTr="00197B6A">
        <w:trPr>
          <w:trHeight w:val="300"/>
        </w:trPr>
        <w:tc>
          <w:tcPr>
            <w:tcW w:w="1125"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tcPr>
          <w:p w14:paraId="56565039" w14:textId="77777777" w:rsidR="00C900F2" w:rsidRDefault="00C900F2" w:rsidP="00197B6A">
            <w:pPr>
              <w:spacing w:after="0" w:line="276" w:lineRule="auto"/>
              <w:jc w:val="center"/>
              <w:rPr>
                <w:rFonts w:ascii="Times New Roman" w:eastAsia="Times New Roman" w:hAnsi="Times New Roman" w:cs="Times New Roman"/>
              </w:rPr>
            </w:pPr>
            <w:r w:rsidRPr="71A4E68C">
              <w:rPr>
                <w:rFonts w:ascii="Times New Roman" w:eastAsia="Times New Roman" w:hAnsi="Times New Roman" w:cs="Times New Roman"/>
                <w:b/>
                <w:bCs/>
              </w:rPr>
              <w:t>b</w:t>
            </w:r>
          </w:p>
        </w:tc>
        <w:tc>
          <w:tcPr>
            <w:tcW w:w="975"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tcPr>
          <w:p w14:paraId="48507658" w14:textId="77777777" w:rsidR="00C900F2" w:rsidRDefault="00C900F2" w:rsidP="00197B6A">
            <w:pPr>
              <w:spacing w:after="0" w:line="276" w:lineRule="auto"/>
              <w:jc w:val="center"/>
              <w:rPr>
                <w:rFonts w:ascii="Times New Roman" w:eastAsia="Times New Roman" w:hAnsi="Times New Roman" w:cs="Times New Roman"/>
              </w:rPr>
            </w:pPr>
            <w:r w:rsidRPr="71A4E68C">
              <w:rPr>
                <w:rFonts w:ascii="Times New Roman" w:eastAsia="Times New Roman" w:hAnsi="Times New Roman" w:cs="Times New Roman"/>
              </w:rPr>
              <w:t>X12</w:t>
            </w:r>
          </w:p>
        </w:tc>
        <w:tc>
          <w:tcPr>
            <w:tcW w:w="3687"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tcPr>
          <w:p w14:paraId="51D8ED6D" w14:textId="77777777" w:rsidR="00C900F2" w:rsidRDefault="00C900F2" w:rsidP="00197B6A">
            <w:pPr>
              <w:spacing w:after="0" w:line="276" w:lineRule="auto"/>
              <w:jc w:val="center"/>
              <w:rPr>
                <w:rFonts w:ascii="Times New Roman" w:eastAsia="Times New Roman" w:hAnsi="Times New Roman" w:cs="Times New Roman"/>
              </w:rPr>
            </w:pPr>
            <w:r w:rsidRPr="71A4E68C">
              <w:rPr>
                <w:rFonts w:ascii="Times New Roman" w:eastAsia="Times New Roman" w:hAnsi="Times New Roman" w:cs="Times New Roman"/>
              </w:rPr>
              <w:t>Racial proportion (higher values indicate lower % Black population)</w:t>
            </w:r>
          </w:p>
        </w:tc>
        <w:tc>
          <w:tcPr>
            <w:tcW w:w="1785"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tcPr>
          <w:p w14:paraId="0A19582D" w14:textId="77777777" w:rsidR="00C900F2" w:rsidRDefault="00C900F2" w:rsidP="00197B6A">
            <w:pPr>
              <w:spacing w:after="0" w:line="276" w:lineRule="auto"/>
              <w:jc w:val="center"/>
              <w:rPr>
                <w:rFonts w:ascii="Times New Roman" w:eastAsia="Times New Roman" w:hAnsi="Times New Roman" w:cs="Times New Roman"/>
              </w:rPr>
            </w:pPr>
            <w:r w:rsidRPr="71A4E68C">
              <w:rPr>
                <w:rFonts w:ascii="Times New Roman" w:eastAsia="Times New Roman" w:hAnsi="Times New Roman" w:cs="Times New Roman"/>
              </w:rPr>
              <w:t>Numeric, Neighborhood</w:t>
            </w:r>
          </w:p>
        </w:tc>
        <w:tc>
          <w:tcPr>
            <w:tcW w:w="1908"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tcPr>
          <w:p w14:paraId="09586734" w14:textId="77777777" w:rsidR="00C900F2" w:rsidRDefault="00C900F2" w:rsidP="00197B6A">
            <w:pPr>
              <w:spacing w:after="0" w:line="276" w:lineRule="auto"/>
              <w:jc w:val="center"/>
              <w:rPr>
                <w:rFonts w:ascii="Times New Roman" w:eastAsia="Times New Roman" w:hAnsi="Times New Roman" w:cs="Times New Roman"/>
              </w:rPr>
            </w:pPr>
            <w:r w:rsidRPr="71A4E68C">
              <w:rPr>
                <w:rFonts w:ascii="Times New Roman" w:eastAsia="Times New Roman" w:hAnsi="Times New Roman" w:cs="Times New Roman"/>
              </w:rPr>
              <w:t>397, 395, 393</w:t>
            </w:r>
          </w:p>
        </w:tc>
      </w:tr>
      <w:tr w:rsidR="00C900F2" w14:paraId="5B80A49B" w14:textId="77777777" w:rsidTr="00197B6A">
        <w:trPr>
          <w:trHeight w:val="300"/>
        </w:trPr>
        <w:tc>
          <w:tcPr>
            <w:tcW w:w="1125"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tcPr>
          <w:p w14:paraId="722CF05E" w14:textId="77777777" w:rsidR="00C900F2" w:rsidRDefault="00C900F2" w:rsidP="00197B6A">
            <w:pPr>
              <w:spacing w:after="0" w:line="276" w:lineRule="auto"/>
              <w:jc w:val="center"/>
              <w:rPr>
                <w:rFonts w:ascii="Times New Roman" w:eastAsia="Times New Roman" w:hAnsi="Times New Roman" w:cs="Times New Roman"/>
              </w:rPr>
            </w:pPr>
            <w:r w:rsidRPr="71A4E68C">
              <w:rPr>
                <w:rFonts w:ascii="Times New Roman" w:eastAsia="Times New Roman" w:hAnsi="Times New Roman" w:cs="Times New Roman"/>
                <w:b/>
                <w:bCs/>
              </w:rPr>
              <w:t>lstat</w:t>
            </w:r>
          </w:p>
        </w:tc>
        <w:tc>
          <w:tcPr>
            <w:tcW w:w="975"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tcPr>
          <w:p w14:paraId="410E2DA0" w14:textId="77777777" w:rsidR="00C900F2" w:rsidRDefault="00C900F2" w:rsidP="00197B6A">
            <w:pPr>
              <w:spacing w:after="0" w:line="276" w:lineRule="auto"/>
              <w:jc w:val="center"/>
              <w:rPr>
                <w:rFonts w:ascii="Times New Roman" w:eastAsia="Times New Roman" w:hAnsi="Times New Roman" w:cs="Times New Roman"/>
              </w:rPr>
            </w:pPr>
            <w:r w:rsidRPr="71A4E68C">
              <w:rPr>
                <w:rFonts w:ascii="Times New Roman" w:eastAsia="Times New Roman" w:hAnsi="Times New Roman" w:cs="Times New Roman"/>
              </w:rPr>
              <w:t>X13</w:t>
            </w:r>
          </w:p>
        </w:tc>
        <w:tc>
          <w:tcPr>
            <w:tcW w:w="3687"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tcPr>
          <w:p w14:paraId="57F9271E" w14:textId="77777777" w:rsidR="00C900F2" w:rsidRDefault="00C900F2" w:rsidP="00197B6A">
            <w:pPr>
              <w:spacing w:after="0" w:line="276" w:lineRule="auto"/>
              <w:jc w:val="center"/>
              <w:rPr>
                <w:rFonts w:ascii="Times New Roman" w:eastAsia="Times New Roman" w:hAnsi="Times New Roman" w:cs="Times New Roman"/>
              </w:rPr>
            </w:pPr>
            <w:r w:rsidRPr="71A4E68C">
              <w:rPr>
                <w:rFonts w:ascii="Times New Roman" w:eastAsia="Times New Roman" w:hAnsi="Times New Roman" w:cs="Times New Roman"/>
              </w:rPr>
              <w:t>Percentage of lower status population (maximum education level of high-school or temporarily employed)</w:t>
            </w:r>
          </w:p>
        </w:tc>
        <w:tc>
          <w:tcPr>
            <w:tcW w:w="1785"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tcPr>
          <w:p w14:paraId="0C5E9B7E" w14:textId="77777777" w:rsidR="00C900F2" w:rsidRDefault="00C900F2" w:rsidP="00197B6A">
            <w:pPr>
              <w:spacing w:after="0" w:line="276" w:lineRule="auto"/>
              <w:jc w:val="center"/>
              <w:rPr>
                <w:rFonts w:ascii="Times New Roman" w:eastAsia="Times New Roman" w:hAnsi="Times New Roman" w:cs="Times New Roman"/>
              </w:rPr>
            </w:pPr>
            <w:r w:rsidRPr="71A4E68C">
              <w:rPr>
                <w:rFonts w:ascii="Times New Roman" w:eastAsia="Times New Roman" w:hAnsi="Times New Roman" w:cs="Times New Roman"/>
              </w:rPr>
              <w:t>Numeric, Neighborhood</w:t>
            </w:r>
          </w:p>
        </w:tc>
        <w:tc>
          <w:tcPr>
            <w:tcW w:w="1908"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tcPr>
          <w:p w14:paraId="247FF256" w14:textId="77777777" w:rsidR="00C900F2" w:rsidRDefault="00C900F2" w:rsidP="00197B6A">
            <w:pPr>
              <w:spacing w:after="0" w:line="276" w:lineRule="auto"/>
              <w:jc w:val="center"/>
              <w:rPr>
                <w:rFonts w:ascii="Times New Roman" w:eastAsia="Times New Roman" w:hAnsi="Times New Roman" w:cs="Times New Roman"/>
              </w:rPr>
            </w:pPr>
            <w:r w:rsidRPr="71A4E68C">
              <w:rPr>
                <w:rFonts w:ascii="Times New Roman" w:eastAsia="Times New Roman" w:hAnsi="Times New Roman" w:cs="Times New Roman"/>
              </w:rPr>
              <w:t>4.98, 9.14, 5.33</w:t>
            </w:r>
          </w:p>
        </w:tc>
      </w:tr>
      <w:tr w:rsidR="00C900F2" w14:paraId="4F60A433" w14:textId="77777777" w:rsidTr="00197B6A">
        <w:trPr>
          <w:trHeight w:val="300"/>
        </w:trPr>
        <w:tc>
          <w:tcPr>
            <w:tcW w:w="1125"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tcPr>
          <w:p w14:paraId="7137C691" w14:textId="77777777" w:rsidR="00C900F2" w:rsidRDefault="00C900F2" w:rsidP="00197B6A">
            <w:pPr>
              <w:spacing w:after="0" w:line="276" w:lineRule="auto"/>
              <w:jc w:val="center"/>
              <w:rPr>
                <w:rFonts w:ascii="Times New Roman" w:eastAsia="Times New Roman" w:hAnsi="Times New Roman" w:cs="Times New Roman"/>
              </w:rPr>
            </w:pPr>
            <w:r w:rsidRPr="71A4E68C">
              <w:rPr>
                <w:rFonts w:ascii="Times New Roman" w:eastAsia="Times New Roman" w:hAnsi="Times New Roman" w:cs="Times New Roman"/>
                <w:b/>
                <w:bCs/>
              </w:rPr>
              <w:t>medv</w:t>
            </w:r>
          </w:p>
        </w:tc>
        <w:tc>
          <w:tcPr>
            <w:tcW w:w="975"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tcPr>
          <w:p w14:paraId="03C996F9" w14:textId="77777777" w:rsidR="00C900F2" w:rsidRDefault="00C900F2" w:rsidP="00197B6A">
            <w:pPr>
              <w:spacing w:after="0" w:line="276" w:lineRule="auto"/>
              <w:jc w:val="center"/>
              <w:rPr>
                <w:rFonts w:ascii="Times New Roman" w:eastAsia="Times New Roman" w:hAnsi="Times New Roman" w:cs="Times New Roman"/>
              </w:rPr>
            </w:pPr>
            <w:r w:rsidRPr="71A4E68C">
              <w:rPr>
                <w:rFonts w:ascii="Times New Roman" w:eastAsia="Times New Roman" w:hAnsi="Times New Roman" w:cs="Times New Roman"/>
              </w:rPr>
              <w:t>Y</w:t>
            </w:r>
          </w:p>
        </w:tc>
        <w:tc>
          <w:tcPr>
            <w:tcW w:w="3687"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tcPr>
          <w:p w14:paraId="67B19051" w14:textId="77777777" w:rsidR="00C900F2" w:rsidRDefault="00C900F2" w:rsidP="00197B6A">
            <w:pPr>
              <w:spacing w:after="0" w:line="276" w:lineRule="auto"/>
              <w:jc w:val="center"/>
              <w:rPr>
                <w:rFonts w:ascii="Times New Roman" w:eastAsia="Times New Roman" w:hAnsi="Times New Roman" w:cs="Times New Roman"/>
              </w:rPr>
            </w:pPr>
            <w:r w:rsidRPr="71A4E68C">
              <w:rPr>
                <w:rFonts w:ascii="Times New Roman" w:eastAsia="Times New Roman" w:hAnsi="Times New Roman" w:cs="Times New Roman"/>
              </w:rPr>
              <w:t>Median value of owner-occupied homes (in $1,000s)</w:t>
            </w:r>
          </w:p>
        </w:tc>
        <w:tc>
          <w:tcPr>
            <w:tcW w:w="1785"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tcPr>
          <w:p w14:paraId="21FA66AB" w14:textId="77777777" w:rsidR="00C900F2" w:rsidRDefault="00C900F2" w:rsidP="00197B6A">
            <w:pPr>
              <w:spacing w:after="0" w:line="276" w:lineRule="auto"/>
              <w:jc w:val="center"/>
              <w:rPr>
                <w:rFonts w:ascii="Times New Roman" w:eastAsia="Times New Roman" w:hAnsi="Times New Roman" w:cs="Times New Roman"/>
              </w:rPr>
            </w:pPr>
            <w:r w:rsidRPr="71A4E68C">
              <w:rPr>
                <w:rFonts w:ascii="Times New Roman" w:eastAsia="Times New Roman" w:hAnsi="Times New Roman" w:cs="Times New Roman"/>
              </w:rPr>
              <w:t>Numeric, Dependent</w:t>
            </w:r>
          </w:p>
        </w:tc>
        <w:tc>
          <w:tcPr>
            <w:tcW w:w="1908" w:type="dxa"/>
            <w:tcBorders>
              <w:top w:val="single" w:sz="6" w:space="0" w:color="auto"/>
              <w:left w:val="single" w:sz="6" w:space="0" w:color="auto"/>
              <w:bottom w:val="single" w:sz="6" w:space="0" w:color="auto"/>
              <w:right w:val="single" w:sz="6" w:space="0" w:color="auto"/>
            </w:tcBorders>
            <w:tcMar>
              <w:top w:w="15" w:type="dxa"/>
              <w:left w:w="15" w:type="dxa"/>
              <w:bottom w:w="15" w:type="dxa"/>
              <w:right w:w="15" w:type="dxa"/>
            </w:tcMar>
            <w:vAlign w:val="center"/>
          </w:tcPr>
          <w:p w14:paraId="1E416F89" w14:textId="77777777" w:rsidR="00C900F2" w:rsidRDefault="00C900F2" w:rsidP="00197B6A">
            <w:pPr>
              <w:spacing w:after="0" w:line="276" w:lineRule="auto"/>
              <w:jc w:val="center"/>
              <w:rPr>
                <w:rFonts w:ascii="Times New Roman" w:eastAsia="Times New Roman" w:hAnsi="Times New Roman" w:cs="Times New Roman"/>
              </w:rPr>
            </w:pPr>
            <w:r w:rsidRPr="71A4E68C">
              <w:rPr>
                <w:rFonts w:ascii="Times New Roman" w:eastAsia="Times New Roman" w:hAnsi="Times New Roman" w:cs="Times New Roman"/>
              </w:rPr>
              <w:t>24.0, 21.6, 34.7</w:t>
            </w:r>
          </w:p>
        </w:tc>
      </w:tr>
    </w:tbl>
    <w:p w14:paraId="498812AA" w14:textId="77777777" w:rsidR="00C900F2" w:rsidRDefault="00C900F2" w:rsidP="00C900F2">
      <w:pPr>
        <w:spacing w:line="480" w:lineRule="auto"/>
        <w:rPr>
          <w:rFonts w:ascii="Times New Roman" w:eastAsia="Times New Roman" w:hAnsi="Times New Roman" w:cs="Times New Roman"/>
          <w:color w:val="000000" w:themeColor="text1"/>
        </w:rPr>
      </w:pPr>
    </w:p>
    <w:p w14:paraId="0440F14F" w14:textId="77777777" w:rsidR="00C900F2" w:rsidRDefault="00C900F2" w:rsidP="00C900F2">
      <w:pPr>
        <w:spacing w:line="480" w:lineRule="auto"/>
        <w:rPr>
          <w:rFonts w:ascii="Times New Roman" w:eastAsia="Times New Roman" w:hAnsi="Times New Roman" w:cs="Times New Roman"/>
          <w:color w:val="000000" w:themeColor="text1"/>
        </w:rPr>
      </w:pPr>
      <w:r w:rsidRPr="71A4E68C">
        <w:rPr>
          <w:rFonts w:ascii="Times New Roman" w:eastAsia="Times New Roman" w:hAnsi="Times New Roman" w:cs="Times New Roman"/>
          <w:color w:val="000000" w:themeColor="text1"/>
        </w:rPr>
        <w:t>Figures 2</w:t>
      </w:r>
      <w:r w:rsidRPr="71A4E68C">
        <w:rPr>
          <w:rFonts w:ascii="Times New Roman" w:eastAsia="Times New Roman" w:hAnsi="Times New Roman" w:cs="Times New Roman"/>
        </w:rPr>
        <w:t>–</w:t>
      </w:r>
      <w:r w:rsidRPr="71A4E68C">
        <w:rPr>
          <w:rFonts w:ascii="Times New Roman" w:eastAsia="Times New Roman" w:hAnsi="Times New Roman" w:cs="Times New Roman"/>
          <w:color w:val="000000" w:themeColor="text1"/>
        </w:rPr>
        <w:t>14: Histograms of all predictor variables in the Boston housing dataset</w:t>
      </w:r>
    </w:p>
    <w:p w14:paraId="4A76063E" w14:textId="77777777" w:rsidR="00C900F2" w:rsidRDefault="00C900F2" w:rsidP="00C900F2">
      <w:pPr>
        <w:spacing w:line="480" w:lineRule="auto"/>
        <w:rPr>
          <w:rFonts w:ascii="Times New Roman" w:eastAsia="Times New Roman" w:hAnsi="Times New Roman" w:cs="Times New Roman"/>
        </w:rPr>
      </w:pPr>
      <w:r>
        <w:rPr>
          <w:noProof/>
        </w:rPr>
        <w:drawing>
          <wp:inline distT="0" distB="0" distL="0" distR="0" wp14:anchorId="0188E64B" wp14:editId="67A0D2DB">
            <wp:extent cx="5943600" cy="1238250"/>
            <wp:effectExtent l="0" t="0" r="0" b="0"/>
            <wp:docPr id="1946558842" name="Picture 1946558842" descr="A graph with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558842" name="Picture 1946558842" descr="A graph with a bar graph&#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1238250"/>
                    </a:xfrm>
                    <a:prstGeom prst="rect">
                      <a:avLst/>
                    </a:prstGeom>
                  </pic:spPr>
                </pic:pic>
              </a:graphicData>
            </a:graphic>
          </wp:inline>
        </w:drawing>
      </w:r>
      <w:r>
        <w:rPr>
          <w:noProof/>
        </w:rPr>
        <w:drawing>
          <wp:inline distT="0" distB="0" distL="0" distR="0" wp14:anchorId="602CF7BC" wp14:editId="1FC60715">
            <wp:extent cx="5943600" cy="1123950"/>
            <wp:effectExtent l="0" t="0" r="0" b="0"/>
            <wp:docPr id="1464661835" name="Picture 1464661835" descr="A graph with a number of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661835" name="Picture 1464661835" descr="A graph with a number of bars&#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1123950"/>
                    </a:xfrm>
                    <a:prstGeom prst="rect">
                      <a:avLst/>
                    </a:prstGeom>
                  </pic:spPr>
                </pic:pic>
              </a:graphicData>
            </a:graphic>
          </wp:inline>
        </w:drawing>
      </w:r>
      <w:r>
        <w:rPr>
          <w:noProof/>
        </w:rPr>
        <w:drawing>
          <wp:inline distT="0" distB="0" distL="0" distR="0" wp14:anchorId="0E6F2E6D" wp14:editId="0B0A7D36">
            <wp:extent cx="5943600" cy="1000125"/>
            <wp:effectExtent l="0" t="0" r="0" b="0"/>
            <wp:docPr id="760457559" name="Picture 760457559" descr="A graph with a number of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457559" name="Picture 760457559" descr="A graph with a number of squares&#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1000125"/>
                    </a:xfrm>
                    <a:prstGeom prst="rect">
                      <a:avLst/>
                    </a:prstGeom>
                  </pic:spPr>
                </pic:pic>
              </a:graphicData>
            </a:graphic>
          </wp:inline>
        </w:drawing>
      </w:r>
      <w:r>
        <w:rPr>
          <w:noProof/>
        </w:rPr>
        <w:lastRenderedPageBreak/>
        <w:drawing>
          <wp:inline distT="0" distB="0" distL="0" distR="0" wp14:anchorId="7F52D7A8" wp14:editId="2C722628">
            <wp:extent cx="5943600" cy="1038225"/>
            <wp:effectExtent l="0" t="0" r="0" b="0"/>
            <wp:docPr id="2047828987" name="Picture 2047828987"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828987" name="Picture 2047828987" descr="A graph of a graph&#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1038225"/>
                    </a:xfrm>
                    <a:prstGeom prst="rect">
                      <a:avLst/>
                    </a:prstGeom>
                  </pic:spPr>
                </pic:pic>
              </a:graphicData>
            </a:graphic>
          </wp:inline>
        </w:drawing>
      </w:r>
      <w:r>
        <w:rPr>
          <w:noProof/>
        </w:rPr>
        <w:drawing>
          <wp:inline distT="0" distB="0" distL="0" distR="0" wp14:anchorId="2E845F3B" wp14:editId="322EA672">
            <wp:extent cx="1966482" cy="1092978"/>
            <wp:effectExtent l="0" t="0" r="0" b="0"/>
            <wp:docPr id="1797697446" name="Picture 1797697446" descr="A graph of a number of colum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697446" name="Picture 1797697446" descr="A graph of a number of columns&#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966482" cy="1092978"/>
                    </a:xfrm>
                    <a:prstGeom prst="rect">
                      <a:avLst/>
                    </a:prstGeom>
                  </pic:spPr>
                </pic:pic>
              </a:graphicData>
            </a:graphic>
          </wp:inline>
        </w:drawing>
      </w:r>
    </w:p>
    <w:p w14:paraId="2CDA4840" w14:textId="77777777" w:rsidR="00C900F2" w:rsidRDefault="00C900F2" w:rsidP="00C900F2">
      <w:pPr>
        <w:spacing w:line="480" w:lineRule="auto"/>
        <w:rPr>
          <w:rFonts w:ascii="Times New Roman" w:eastAsia="Times New Roman" w:hAnsi="Times New Roman" w:cs="Times New Roman"/>
        </w:rPr>
      </w:pPr>
    </w:p>
    <w:p w14:paraId="4D127CEA" w14:textId="77777777" w:rsidR="00C900F2" w:rsidRDefault="00C900F2" w:rsidP="00C900F2">
      <w:pPr>
        <w:spacing w:line="480" w:lineRule="auto"/>
        <w:rPr>
          <w:rFonts w:ascii="Times New Roman" w:eastAsia="Times New Roman" w:hAnsi="Times New Roman" w:cs="Times New Roman"/>
        </w:rPr>
      </w:pPr>
    </w:p>
    <w:p w14:paraId="594F09A7" w14:textId="77777777" w:rsidR="00C900F2" w:rsidRDefault="00C900F2" w:rsidP="00C900F2">
      <w:pPr>
        <w:spacing w:line="480" w:lineRule="auto"/>
        <w:rPr>
          <w:rFonts w:ascii="Times New Roman" w:eastAsia="Times New Roman" w:hAnsi="Times New Roman" w:cs="Times New Roman"/>
        </w:rPr>
      </w:pPr>
    </w:p>
    <w:p w14:paraId="4832340B" w14:textId="77777777" w:rsidR="00C900F2" w:rsidRDefault="00C900F2" w:rsidP="00C900F2">
      <w:pPr>
        <w:spacing w:line="480" w:lineRule="auto"/>
        <w:rPr>
          <w:rFonts w:ascii="Times New Roman" w:eastAsia="Times New Roman" w:hAnsi="Times New Roman" w:cs="Times New Roman"/>
        </w:rPr>
      </w:pPr>
      <w:r w:rsidRPr="71A4E68C">
        <w:rPr>
          <w:rFonts w:ascii="Times New Roman" w:eastAsia="Times New Roman" w:hAnsi="Times New Roman" w:cs="Times New Roman"/>
        </w:rPr>
        <w:t>Figures 15–27: Scatterplots between median house value and all predictor variables.</w:t>
      </w:r>
    </w:p>
    <w:p w14:paraId="490364CF" w14:textId="77777777" w:rsidR="00C900F2" w:rsidRDefault="00C900F2" w:rsidP="00C900F2">
      <w:pPr>
        <w:spacing w:after="0" w:line="480" w:lineRule="auto"/>
        <w:rPr>
          <w:rFonts w:ascii="Times New Roman" w:eastAsia="Times New Roman" w:hAnsi="Times New Roman" w:cs="Times New Roman"/>
        </w:rPr>
      </w:pPr>
      <w:r>
        <w:rPr>
          <w:noProof/>
        </w:rPr>
        <w:lastRenderedPageBreak/>
        <w:drawing>
          <wp:anchor distT="0" distB="0" distL="114300" distR="114300" simplePos="0" relativeHeight="251659264" behindDoc="1" locked="0" layoutInCell="1" allowOverlap="1" wp14:anchorId="4B2AD4C8" wp14:editId="42B43C0E">
            <wp:simplePos x="0" y="0"/>
            <wp:positionH relativeFrom="column">
              <wp:posOffset>0</wp:posOffset>
            </wp:positionH>
            <wp:positionV relativeFrom="paragraph">
              <wp:posOffset>3097530</wp:posOffset>
            </wp:positionV>
            <wp:extent cx="5943600" cy="1419225"/>
            <wp:effectExtent l="0" t="0" r="0" b="9525"/>
            <wp:wrapTight wrapText="bothSides">
              <wp:wrapPolygon edited="0">
                <wp:start x="0" y="0"/>
                <wp:lineTo x="0" y="21455"/>
                <wp:lineTo x="21531" y="21455"/>
                <wp:lineTo x="21531" y="0"/>
                <wp:lineTo x="0" y="0"/>
              </wp:wrapPolygon>
            </wp:wrapTight>
            <wp:docPr id="1425986374" name="Picture 1425986374" descr="A black and white image of a bi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986374" name="Picture 1425986374" descr="A black and white image of a bird&#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5943600" cy="1419225"/>
                    </a:xfrm>
                    <a:prstGeom prst="rect">
                      <a:avLst/>
                    </a:prstGeom>
                  </pic:spPr>
                </pic:pic>
              </a:graphicData>
            </a:graphic>
          </wp:anchor>
        </w:drawing>
      </w:r>
      <w:r>
        <w:rPr>
          <w:noProof/>
        </w:rPr>
        <w:drawing>
          <wp:inline distT="0" distB="0" distL="0" distR="0" wp14:anchorId="2634DE55" wp14:editId="1770BA5B">
            <wp:extent cx="5917674" cy="1424288"/>
            <wp:effectExtent l="0" t="0" r="0" b="0"/>
            <wp:docPr id="1450337968" name="Picture 1450337968" descr="A graph with a number of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337968" name="Picture 1450337968" descr="A graph with a number of dots&#10;&#10;AI-generated content may be incorrect."/>
                    <pic:cNvPicPr/>
                  </pic:nvPicPr>
                  <pic:blipFill>
                    <a:blip r:embed="rId23">
                      <a:extLst>
                        <a:ext uri="{28A0092B-C50C-407E-A947-70E740481C1C}">
                          <a14:useLocalDpi xmlns:a14="http://schemas.microsoft.com/office/drawing/2010/main" val="0"/>
                        </a:ext>
                      </a:extLst>
                    </a:blip>
                    <a:srcRect l="437" r="1019"/>
                    <a:stretch>
                      <a:fillRect/>
                    </a:stretch>
                  </pic:blipFill>
                  <pic:spPr>
                    <a:xfrm>
                      <a:off x="0" y="0"/>
                      <a:ext cx="5917674" cy="1424288"/>
                    </a:xfrm>
                    <a:prstGeom prst="rect">
                      <a:avLst/>
                    </a:prstGeom>
                  </pic:spPr>
                </pic:pic>
              </a:graphicData>
            </a:graphic>
          </wp:inline>
        </w:drawing>
      </w:r>
      <w:r>
        <w:rPr>
          <w:noProof/>
        </w:rPr>
        <w:drawing>
          <wp:inline distT="0" distB="0" distL="0" distR="0" wp14:anchorId="68205C06" wp14:editId="5AAA03A8">
            <wp:extent cx="5943600" cy="1419225"/>
            <wp:effectExtent l="0" t="0" r="0" b="0"/>
            <wp:docPr id="1157717778" name="Picture 1157717778" descr="A black and white image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717778" name="Picture 1157717778" descr="A black and white image of a number&#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5943600" cy="1419225"/>
                    </a:xfrm>
                    <a:prstGeom prst="rect">
                      <a:avLst/>
                    </a:prstGeom>
                  </pic:spPr>
                </pic:pic>
              </a:graphicData>
            </a:graphic>
          </wp:inline>
        </w:drawing>
      </w:r>
      <w:r>
        <w:rPr>
          <w:noProof/>
        </w:rPr>
        <w:drawing>
          <wp:inline distT="0" distB="0" distL="0" distR="0" wp14:anchorId="46084926" wp14:editId="46EB0913">
            <wp:extent cx="5943600" cy="1419225"/>
            <wp:effectExtent l="0" t="0" r="0" b="9525"/>
            <wp:docPr id="1723593029" name="Picture 1723593029" descr="A black and white image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593029" name="Picture 1723593029" descr="A black and white image of a person&#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5943600" cy="1419225"/>
                    </a:xfrm>
                    <a:prstGeom prst="rect">
                      <a:avLst/>
                    </a:prstGeom>
                  </pic:spPr>
                </pic:pic>
              </a:graphicData>
            </a:graphic>
          </wp:inline>
        </w:drawing>
      </w:r>
      <w:r>
        <w:rPr>
          <w:noProof/>
        </w:rPr>
        <w:drawing>
          <wp:inline distT="0" distB="0" distL="0" distR="0" wp14:anchorId="41C808AD" wp14:editId="475B32A0">
            <wp:extent cx="2011680" cy="1427644"/>
            <wp:effectExtent l="0" t="0" r="0" b="0"/>
            <wp:docPr id="766982310" name="Picture 766982310" descr="A graph of a number of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982310" name="Picture 766982310" descr="A graph of a number of dots&#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2011680" cy="1427644"/>
                    </a:xfrm>
                    <a:prstGeom prst="rect">
                      <a:avLst/>
                    </a:prstGeom>
                  </pic:spPr>
                </pic:pic>
              </a:graphicData>
            </a:graphic>
          </wp:inline>
        </w:drawing>
      </w:r>
    </w:p>
    <w:p w14:paraId="223F38BC" w14:textId="77777777" w:rsidR="00C900F2" w:rsidRDefault="00C900F2" w:rsidP="00C900F2">
      <w:pPr>
        <w:spacing w:after="0" w:line="480" w:lineRule="auto"/>
        <w:rPr>
          <w:rFonts w:ascii="Times New Roman" w:eastAsia="Times New Roman" w:hAnsi="Times New Roman" w:cs="Times New Roman"/>
        </w:rPr>
      </w:pPr>
      <w:r w:rsidRPr="71A4E68C">
        <w:rPr>
          <w:rFonts w:ascii="Times New Roman" w:eastAsia="Times New Roman" w:hAnsi="Times New Roman" w:cs="Times New Roman"/>
        </w:rPr>
        <w:t>Figures 28–30: Scatterplot and correlation matrices of predictor variable categories</w:t>
      </w:r>
    </w:p>
    <w:p w14:paraId="6E704E79" w14:textId="77777777" w:rsidR="00C900F2" w:rsidRDefault="00C900F2" w:rsidP="00C900F2">
      <w:pPr>
        <w:spacing w:after="0" w:line="480" w:lineRule="auto"/>
        <w:rPr>
          <w:rFonts w:ascii="Times New Roman" w:eastAsia="Times New Roman" w:hAnsi="Times New Roman" w:cs="Times New Roman"/>
          <w:sz w:val="12"/>
          <w:szCs w:val="12"/>
        </w:rPr>
      </w:pPr>
      <w:r>
        <w:rPr>
          <w:noProof/>
        </w:rPr>
        <w:lastRenderedPageBreak/>
        <w:drawing>
          <wp:inline distT="0" distB="0" distL="0" distR="0" wp14:anchorId="04A8D259" wp14:editId="5B9A5023">
            <wp:extent cx="2971800" cy="2104159"/>
            <wp:effectExtent l="0" t="0" r="0" b="0"/>
            <wp:docPr id="47244394" name="Picture 47244394"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971800" cy="2104159"/>
                    </a:xfrm>
                    <a:prstGeom prst="rect">
                      <a:avLst/>
                    </a:prstGeom>
                  </pic:spPr>
                </pic:pic>
              </a:graphicData>
            </a:graphic>
          </wp:inline>
        </w:drawing>
      </w:r>
      <w:r>
        <w:rPr>
          <w:noProof/>
        </w:rPr>
        <w:drawing>
          <wp:inline distT="0" distB="0" distL="0" distR="0" wp14:anchorId="4A012435" wp14:editId="10B201DD">
            <wp:extent cx="2971800" cy="2095500"/>
            <wp:effectExtent l="0" t="0" r="0" b="0"/>
            <wp:docPr id="1931131632" name="Picture 1931131632"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131632" name="Picture 1931131632" descr="A graph of a function&#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971800" cy="2095500"/>
                    </a:xfrm>
                    <a:prstGeom prst="rect">
                      <a:avLst/>
                    </a:prstGeom>
                  </pic:spPr>
                </pic:pic>
              </a:graphicData>
            </a:graphic>
          </wp:inline>
        </w:drawing>
      </w:r>
    </w:p>
    <w:p w14:paraId="657F716A" w14:textId="77777777" w:rsidR="00C900F2" w:rsidRDefault="00C900F2" w:rsidP="00C900F2">
      <w:pPr>
        <w:spacing w:after="0" w:line="480" w:lineRule="auto"/>
        <w:rPr>
          <w:rFonts w:ascii="Times New Roman" w:eastAsia="Times New Roman" w:hAnsi="Times New Roman" w:cs="Times New Roman"/>
        </w:rPr>
      </w:pPr>
      <w:r>
        <w:rPr>
          <w:noProof/>
        </w:rPr>
        <w:drawing>
          <wp:inline distT="0" distB="0" distL="0" distR="0" wp14:anchorId="57AC3CB5" wp14:editId="05A1CA9E">
            <wp:extent cx="5943600" cy="3352800"/>
            <wp:effectExtent l="0" t="0" r="0" b="0"/>
            <wp:docPr id="583067963" name="Picture 583067963"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3352800"/>
                    </a:xfrm>
                    <a:prstGeom prst="rect">
                      <a:avLst/>
                    </a:prstGeom>
                  </pic:spPr>
                </pic:pic>
              </a:graphicData>
            </a:graphic>
          </wp:inline>
        </w:drawing>
      </w:r>
    </w:p>
    <w:p w14:paraId="652EDA47" w14:textId="77777777" w:rsidR="00C900F2" w:rsidRDefault="00C900F2" w:rsidP="00C900F2">
      <w:pPr>
        <w:spacing w:after="0" w:line="480" w:lineRule="auto"/>
        <w:rPr>
          <w:rFonts w:ascii="Times New Roman" w:eastAsia="Times New Roman" w:hAnsi="Times New Roman" w:cs="Times New Roman"/>
        </w:rPr>
      </w:pPr>
    </w:p>
    <w:p w14:paraId="5178CFC7" w14:textId="77777777" w:rsidR="00C900F2" w:rsidRDefault="00C900F2" w:rsidP="00C900F2">
      <w:pPr>
        <w:spacing w:after="0" w:line="480" w:lineRule="auto"/>
        <w:rPr>
          <w:rFonts w:ascii="Times New Roman" w:eastAsia="Times New Roman" w:hAnsi="Times New Roman" w:cs="Times New Roman"/>
        </w:rPr>
      </w:pPr>
    </w:p>
    <w:p w14:paraId="22C7D40B" w14:textId="77777777" w:rsidR="00C900F2" w:rsidRDefault="00C900F2" w:rsidP="00C900F2">
      <w:pPr>
        <w:spacing w:after="0" w:line="480" w:lineRule="auto"/>
        <w:rPr>
          <w:rFonts w:ascii="Times New Roman" w:eastAsia="Times New Roman" w:hAnsi="Times New Roman" w:cs="Times New Roman"/>
        </w:rPr>
      </w:pPr>
    </w:p>
    <w:p w14:paraId="671E8029" w14:textId="77777777" w:rsidR="00C900F2" w:rsidRDefault="00C900F2" w:rsidP="00C900F2">
      <w:pPr>
        <w:spacing w:after="0" w:line="480" w:lineRule="auto"/>
        <w:rPr>
          <w:rFonts w:ascii="Times New Roman" w:eastAsia="Times New Roman" w:hAnsi="Times New Roman" w:cs="Times New Roman"/>
        </w:rPr>
      </w:pPr>
    </w:p>
    <w:p w14:paraId="1827A0C1" w14:textId="77777777" w:rsidR="00C900F2" w:rsidRDefault="00C900F2" w:rsidP="00C900F2">
      <w:pPr>
        <w:spacing w:after="0" w:line="480" w:lineRule="auto"/>
        <w:rPr>
          <w:rFonts w:ascii="Times New Roman" w:eastAsia="Times New Roman" w:hAnsi="Times New Roman" w:cs="Times New Roman"/>
        </w:rPr>
      </w:pPr>
      <w:r w:rsidRPr="71A4E68C">
        <w:rPr>
          <w:rFonts w:ascii="Times New Roman" w:eastAsia="Times New Roman" w:hAnsi="Times New Roman" w:cs="Times New Roman"/>
        </w:rPr>
        <w:t>Figures 33–45:   Scatterplots of Log(Y) vs all predictors</w:t>
      </w:r>
    </w:p>
    <w:p w14:paraId="434EC941" w14:textId="77777777" w:rsidR="00C900F2" w:rsidRDefault="00C900F2" w:rsidP="00C900F2">
      <w:pPr>
        <w:spacing w:after="0" w:line="480" w:lineRule="auto"/>
        <w:rPr>
          <w:rFonts w:ascii="Times New Roman" w:eastAsia="Times New Roman" w:hAnsi="Times New Roman" w:cs="Times New Roman"/>
        </w:rPr>
      </w:pPr>
      <w:r>
        <w:rPr>
          <w:noProof/>
        </w:rPr>
        <w:lastRenderedPageBreak/>
        <w:drawing>
          <wp:inline distT="0" distB="0" distL="0" distR="0" wp14:anchorId="2AE6C13A" wp14:editId="17FE37AE">
            <wp:extent cx="5943600" cy="1417320"/>
            <wp:effectExtent l="0" t="0" r="0" b="0"/>
            <wp:docPr id="1400929020" name="Picture 1400929020" descr="A black and white image of a white rectangular object&#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00929020" name="Picture 1400929020" descr="A black and white image of a white rectangular object&#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5943600" cy="1417320"/>
                    </a:xfrm>
                    <a:prstGeom prst="rect">
                      <a:avLst/>
                    </a:prstGeom>
                  </pic:spPr>
                </pic:pic>
              </a:graphicData>
            </a:graphic>
          </wp:inline>
        </w:drawing>
      </w:r>
      <w:r>
        <w:rPr>
          <w:noProof/>
        </w:rPr>
        <w:drawing>
          <wp:inline distT="0" distB="0" distL="0" distR="0" wp14:anchorId="2DF5D528" wp14:editId="0EAAD120">
            <wp:extent cx="5943600" cy="1417320"/>
            <wp:effectExtent l="0" t="0" r="0" b="0"/>
            <wp:docPr id="84647384" name="Picture 84647384" descr="A black and white image of a graph&#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647384" name="Picture 84647384" descr="A black and white image of a graph&#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5943600" cy="1417320"/>
                    </a:xfrm>
                    <a:prstGeom prst="rect">
                      <a:avLst/>
                    </a:prstGeom>
                  </pic:spPr>
                </pic:pic>
              </a:graphicData>
            </a:graphic>
          </wp:inline>
        </w:drawing>
      </w:r>
      <w:r>
        <w:rPr>
          <w:noProof/>
        </w:rPr>
        <w:drawing>
          <wp:inline distT="0" distB="0" distL="0" distR="0" wp14:anchorId="3951E554" wp14:editId="4A2573F8">
            <wp:extent cx="5943600" cy="1417320"/>
            <wp:effectExtent l="0" t="0" r="0" b="0"/>
            <wp:docPr id="1472334982" name="Picture 1472334982" descr="A black and white image of a bird&#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72334982" name="Picture 1472334982" descr="A black and white image of a bird&#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5943600" cy="1417320"/>
                    </a:xfrm>
                    <a:prstGeom prst="rect">
                      <a:avLst/>
                    </a:prstGeom>
                  </pic:spPr>
                </pic:pic>
              </a:graphicData>
            </a:graphic>
          </wp:inline>
        </w:drawing>
      </w:r>
      <w:r>
        <w:rPr>
          <w:noProof/>
        </w:rPr>
        <w:drawing>
          <wp:inline distT="0" distB="0" distL="0" distR="0" wp14:anchorId="0895DCEE" wp14:editId="19DEC58A">
            <wp:extent cx="5943600" cy="1417320"/>
            <wp:effectExtent l="0" t="0" r="0" b="0"/>
            <wp:docPr id="249345619" name="Picture 249345619" descr="A black and white image of a graph&#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9345619" name="Picture 249345619" descr="A black and white image of a graph&#10;&#10;AI-generated content may be incorrect."/>
                    <pic:cNvPicPr/>
                  </pic:nvPicPr>
                  <pic:blipFill>
                    <a:blip r:embed="rId33">
                      <a:extLst>
                        <a:ext uri="{28A0092B-C50C-407E-A947-70E740481C1C}">
                          <a14:useLocalDpi xmlns:a14="http://schemas.microsoft.com/office/drawing/2010/main" val="0"/>
                        </a:ext>
                      </a:extLst>
                    </a:blip>
                    <a:stretch>
                      <a:fillRect/>
                    </a:stretch>
                  </pic:blipFill>
                  <pic:spPr>
                    <a:xfrm>
                      <a:off x="0" y="0"/>
                      <a:ext cx="5943600" cy="1417320"/>
                    </a:xfrm>
                    <a:prstGeom prst="rect">
                      <a:avLst/>
                    </a:prstGeom>
                  </pic:spPr>
                </pic:pic>
              </a:graphicData>
            </a:graphic>
          </wp:inline>
        </w:drawing>
      </w:r>
      <w:r>
        <w:rPr>
          <w:noProof/>
        </w:rPr>
        <w:drawing>
          <wp:inline distT="0" distB="0" distL="0" distR="0" wp14:anchorId="2DE2D6A8" wp14:editId="124D0DD0">
            <wp:extent cx="2103120" cy="1417320"/>
            <wp:effectExtent l="0" t="0" r="0" b="0"/>
            <wp:docPr id="661679708" name="Picture 661679708" descr="A graph of a number of dots&#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1679708" name="Picture 661679708" descr="A graph of a number of dots&#10;&#10;AI-generated content may be incorrect."/>
                    <pic:cNvPicPr/>
                  </pic:nvPicPr>
                  <pic:blipFill>
                    <a:blip r:embed="rId34">
                      <a:extLst>
                        <a:ext uri="{28A0092B-C50C-407E-A947-70E740481C1C}">
                          <a14:useLocalDpi xmlns:a14="http://schemas.microsoft.com/office/drawing/2010/main" val="0"/>
                        </a:ext>
                      </a:extLst>
                    </a:blip>
                    <a:stretch>
                      <a:fillRect/>
                    </a:stretch>
                  </pic:blipFill>
                  <pic:spPr>
                    <a:xfrm>
                      <a:off x="0" y="0"/>
                      <a:ext cx="2103120" cy="1417320"/>
                    </a:xfrm>
                    <a:prstGeom prst="rect">
                      <a:avLst/>
                    </a:prstGeom>
                  </pic:spPr>
                </pic:pic>
              </a:graphicData>
            </a:graphic>
          </wp:inline>
        </w:drawing>
      </w:r>
    </w:p>
    <w:p w14:paraId="408BA4D8" w14:textId="77777777" w:rsidR="00C900F2" w:rsidRPr="00851221" w:rsidRDefault="00C900F2" w:rsidP="00C900F2">
      <w:pPr>
        <w:spacing w:after="0" w:line="276" w:lineRule="auto"/>
        <w:rPr>
          <w:rFonts w:ascii="Times New Roman" w:eastAsia="Times New Roman" w:hAnsi="Times New Roman" w:cs="Times New Roman"/>
        </w:rPr>
      </w:pPr>
      <w:r w:rsidRPr="00851221">
        <w:rPr>
          <w:rFonts w:ascii="Times New Roman" w:eastAsia="Times New Roman" w:hAnsi="Times New Roman" w:cs="Times New Roman"/>
        </w:rPr>
        <w:t xml:space="preserve">Figure 49: Our analysis function, which returns important information </w:t>
      </w:r>
      <w:r>
        <w:rPr>
          <w:rFonts w:ascii="Times New Roman" w:eastAsia="Times New Roman" w:hAnsi="Times New Roman" w:cs="Times New Roman"/>
        </w:rPr>
        <w:t>given a</w:t>
      </w:r>
      <w:r w:rsidRPr="00851221">
        <w:rPr>
          <w:rFonts w:ascii="Times New Roman" w:eastAsia="Times New Roman" w:hAnsi="Times New Roman" w:cs="Times New Roman"/>
        </w:rPr>
        <w:t xml:space="preserve"> model</w:t>
      </w:r>
    </w:p>
    <w:p w14:paraId="483FD154" w14:textId="77777777" w:rsidR="00C900F2" w:rsidRPr="00F71AC7" w:rsidRDefault="00C900F2" w:rsidP="00C900F2">
      <w:pPr>
        <w:spacing w:after="0" w:line="480" w:lineRule="auto"/>
        <w:jc w:val="center"/>
        <w:rPr>
          <w:noProof/>
        </w:rPr>
      </w:pPr>
      <w:r>
        <w:rPr>
          <w:noProof/>
        </w:rPr>
        <w:lastRenderedPageBreak/>
        <w:drawing>
          <wp:inline distT="0" distB="0" distL="0" distR="0" wp14:anchorId="41EF9F3E" wp14:editId="20BCDA7A">
            <wp:extent cx="5939630" cy="7020314"/>
            <wp:effectExtent l="19050" t="19050" r="13970" b="22860"/>
            <wp:docPr id="16477133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35">
                      <a:extLst>
                        <a:ext uri="{28A0092B-C50C-407E-A947-70E740481C1C}">
                          <a14:useLocalDpi xmlns:a14="http://schemas.microsoft.com/office/drawing/2010/main" val="0"/>
                        </a:ext>
                      </a:extLst>
                    </a:blip>
                    <a:stretch>
                      <a:fillRect/>
                    </a:stretch>
                  </pic:blipFill>
                  <pic:spPr>
                    <a:xfrm>
                      <a:off x="0" y="0"/>
                      <a:ext cx="5939630" cy="7020314"/>
                    </a:xfrm>
                    <a:prstGeom prst="rect">
                      <a:avLst/>
                    </a:prstGeom>
                    <a:ln>
                      <a:solidFill>
                        <a:schemeClr val="tx1"/>
                      </a:solidFill>
                    </a:ln>
                  </pic:spPr>
                </pic:pic>
              </a:graphicData>
            </a:graphic>
          </wp:inline>
        </w:drawing>
      </w:r>
    </w:p>
    <w:p w14:paraId="534E5BB5" w14:textId="77777777" w:rsidR="00C900F2" w:rsidRDefault="00C900F2" w:rsidP="00C900F2">
      <w:pPr>
        <w:spacing w:after="0" w:line="480" w:lineRule="auto"/>
        <w:jc w:val="center"/>
        <w:rPr>
          <w:noProof/>
        </w:rPr>
      </w:pPr>
    </w:p>
    <w:p w14:paraId="00210094" w14:textId="77777777" w:rsidR="00C900F2" w:rsidRDefault="00C900F2" w:rsidP="00C900F2">
      <w:pPr>
        <w:spacing w:after="0" w:line="276" w:lineRule="auto"/>
        <w:rPr>
          <w:rFonts w:ascii="Times New Roman" w:eastAsia="Times New Roman" w:hAnsi="Times New Roman" w:cs="Times New Roman"/>
        </w:rPr>
      </w:pPr>
      <w:r w:rsidRPr="76D3E9F2">
        <w:rPr>
          <w:rFonts w:ascii="Times New Roman" w:eastAsia="Times New Roman" w:hAnsi="Times New Roman" w:cs="Times New Roman"/>
        </w:rPr>
        <w:t>Figure 50 – Example code of transformations we made for our models</w:t>
      </w:r>
    </w:p>
    <w:p w14:paraId="0D1FEEBB" w14:textId="77777777" w:rsidR="00C900F2" w:rsidRDefault="00C900F2" w:rsidP="00C900F2">
      <w:pPr>
        <w:spacing w:after="0" w:line="480" w:lineRule="auto"/>
        <w:rPr>
          <w:rFonts w:ascii="Times New Roman" w:eastAsia="Times New Roman" w:hAnsi="Times New Roman" w:cs="Times New Roman"/>
        </w:rPr>
      </w:pPr>
      <w:r>
        <w:rPr>
          <w:noProof/>
        </w:rPr>
        <w:lastRenderedPageBreak/>
        <w:drawing>
          <wp:inline distT="0" distB="0" distL="0" distR="0" wp14:anchorId="081642B4" wp14:editId="5909B8B3">
            <wp:extent cx="5943600" cy="2626360"/>
            <wp:effectExtent l="19050" t="19050" r="19050" b="21590"/>
            <wp:docPr id="2011162817"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36">
                      <a:extLst>
                        <a:ext uri="{28A0092B-C50C-407E-A947-70E740481C1C}">
                          <a14:useLocalDpi xmlns:a14="http://schemas.microsoft.com/office/drawing/2010/main" val="0"/>
                        </a:ext>
                      </a:extLst>
                    </a:blip>
                    <a:stretch>
                      <a:fillRect/>
                    </a:stretch>
                  </pic:blipFill>
                  <pic:spPr>
                    <a:xfrm>
                      <a:off x="0" y="0"/>
                      <a:ext cx="5943600" cy="2626360"/>
                    </a:xfrm>
                    <a:prstGeom prst="rect">
                      <a:avLst/>
                    </a:prstGeom>
                    <a:ln>
                      <a:solidFill>
                        <a:schemeClr val="tx1"/>
                      </a:solidFill>
                    </a:ln>
                  </pic:spPr>
                </pic:pic>
              </a:graphicData>
            </a:graphic>
          </wp:inline>
        </w:drawing>
      </w:r>
    </w:p>
    <w:p w14:paraId="1D1641EC" w14:textId="77777777" w:rsidR="00C900F2" w:rsidRDefault="00C900F2" w:rsidP="00C900F2">
      <w:pPr>
        <w:rPr>
          <w:rFonts w:ascii="Times New Roman" w:eastAsia="Times New Roman" w:hAnsi="Times New Roman" w:cs="Times New Roman"/>
        </w:rPr>
      </w:pPr>
    </w:p>
    <w:p w14:paraId="79EBAF3F" w14:textId="77777777" w:rsidR="00C900F2" w:rsidRDefault="00C900F2" w:rsidP="00C900F2">
      <w:pPr>
        <w:rPr>
          <w:rFonts w:ascii="Times New Roman" w:eastAsia="Times New Roman" w:hAnsi="Times New Roman" w:cs="Times New Roman"/>
        </w:rPr>
      </w:pPr>
    </w:p>
    <w:p w14:paraId="61AF0181" w14:textId="77777777" w:rsidR="00C900F2" w:rsidRDefault="00C900F2" w:rsidP="00C900F2">
      <w:pPr>
        <w:rPr>
          <w:rFonts w:ascii="Times New Roman" w:eastAsia="Times New Roman" w:hAnsi="Times New Roman" w:cs="Times New Roman"/>
        </w:rPr>
      </w:pPr>
    </w:p>
    <w:p w14:paraId="11D98C9B" w14:textId="77777777" w:rsidR="00C900F2" w:rsidRDefault="00C900F2" w:rsidP="00C900F2">
      <w:pPr>
        <w:rPr>
          <w:rFonts w:ascii="Times New Roman" w:eastAsia="Times New Roman" w:hAnsi="Times New Roman" w:cs="Times New Roman"/>
        </w:rPr>
      </w:pPr>
    </w:p>
    <w:p w14:paraId="61F3C882" w14:textId="77777777" w:rsidR="00C900F2" w:rsidRDefault="00C900F2" w:rsidP="00C900F2">
      <w:pPr>
        <w:rPr>
          <w:rFonts w:ascii="Times New Roman" w:eastAsia="Times New Roman" w:hAnsi="Times New Roman" w:cs="Times New Roman"/>
        </w:rPr>
      </w:pPr>
    </w:p>
    <w:p w14:paraId="606017E3" w14:textId="77777777" w:rsidR="00C900F2" w:rsidRDefault="00C900F2" w:rsidP="00C900F2">
      <w:pPr>
        <w:rPr>
          <w:rFonts w:ascii="Times New Roman" w:eastAsia="Times New Roman" w:hAnsi="Times New Roman" w:cs="Times New Roman"/>
        </w:rPr>
      </w:pPr>
    </w:p>
    <w:p w14:paraId="6181588C" w14:textId="77777777" w:rsidR="00C900F2" w:rsidRDefault="00C900F2" w:rsidP="00C900F2">
      <w:pPr>
        <w:rPr>
          <w:rFonts w:ascii="Times New Roman" w:eastAsia="Times New Roman" w:hAnsi="Times New Roman" w:cs="Times New Roman"/>
        </w:rPr>
      </w:pPr>
    </w:p>
    <w:p w14:paraId="3A2EE114" w14:textId="77777777" w:rsidR="00C900F2" w:rsidRDefault="00C900F2" w:rsidP="00C900F2">
      <w:pPr>
        <w:rPr>
          <w:rFonts w:ascii="Times New Roman" w:eastAsia="Times New Roman" w:hAnsi="Times New Roman" w:cs="Times New Roman"/>
        </w:rPr>
      </w:pPr>
    </w:p>
    <w:p w14:paraId="337D9D86" w14:textId="77777777" w:rsidR="00C900F2" w:rsidRDefault="00C900F2" w:rsidP="00C900F2">
      <w:pPr>
        <w:rPr>
          <w:rFonts w:ascii="Times New Roman" w:eastAsia="Times New Roman" w:hAnsi="Times New Roman" w:cs="Times New Roman"/>
        </w:rPr>
      </w:pPr>
    </w:p>
    <w:p w14:paraId="7510EEAD" w14:textId="77777777" w:rsidR="00C900F2" w:rsidRDefault="00C900F2" w:rsidP="00C900F2">
      <w:pPr>
        <w:rPr>
          <w:rFonts w:ascii="Times New Roman" w:eastAsia="Times New Roman" w:hAnsi="Times New Roman" w:cs="Times New Roman"/>
        </w:rPr>
      </w:pPr>
    </w:p>
    <w:p w14:paraId="25A14A40" w14:textId="77777777" w:rsidR="00C900F2" w:rsidRPr="000639AF" w:rsidRDefault="00C900F2" w:rsidP="00C900F2">
      <w:pPr>
        <w:rPr>
          <w:rFonts w:ascii="Times New Roman" w:eastAsia="Times New Roman" w:hAnsi="Times New Roman" w:cs="Times New Roman"/>
        </w:rPr>
      </w:pPr>
      <w:r w:rsidRPr="1D81A3D9">
        <w:rPr>
          <w:rFonts w:ascii="Times New Roman" w:eastAsia="Times New Roman" w:hAnsi="Times New Roman" w:cs="Times New Roman"/>
        </w:rPr>
        <w:lastRenderedPageBreak/>
        <w:t>Figure 51: Outlier analysis for final model</w:t>
      </w:r>
      <w:r>
        <w:rPr>
          <w:noProof/>
        </w:rPr>
        <w:drawing>
          <wp:inline distT="0" distB="0" distL="0" distR="0" wp14:anchorId="64FF858A" wp14:editId="31178D66">
            <wp:extent cx="5943600" cy="4848226"/>
            <wp:effectExtent l="19050" t="19050" r="19050" b="28575"/>
            <wp:docPr id="928603580" name="Picture 928603580"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603580" name="Picture 928603580" descr="A screenshot of a computer program&#10;&#10;AI-generated content may be incorrect."/>
                    <pic:cNvPicPr/>
                  </pic:nvPicPr>
                  <pic:blipFill>
                    <a:blip r:embed="rId37">
                      <a:extLst>
                        <a:ext uri="{28A0092B-C50C-407E-A947-70E740481C1C}">
                          <a14:useLocalDpi xmlns:a14="http://schemas.microsoft.com/office/drawing/2010/main" val="0"/>
                        </a:ext>
                      </a:extLst>
                    </a:blip>
                    <a:stretch>
                      <a:fillRect/>
                    </a:stretch>
                  </pic:blipFill>
                  <pic:spPr>
                    <a:xfrm>
                      <a:off x="0" y="0"/>
                      <a:ext cx="5943600" cy="4848226"/>
                    </a:xfrm>
                    <a:prstGeom prst="rect">
                      <a:avLst/>
                    </a:prstGeom>
                    <a:ln>
                      <a:solidFill>
                        <a:schemeClr val="tx1"/>
                      </a:solidFill>
                    </a:ln>
                  </pic:spPr>
                </pic:pic>
              </a:graphicData>
            </a:graphic>
          </wp:inline>
        </w:drawing>
      </w:r>
    </w:p>
    <w:p w14:paraId="37AA4634" w14:textId="77777777" w:rsidR="00C900F2" w:rsidRPr="000639AF" w:rsidRDefault="00C900F2" w:rsidP="00C900F2">
      <w:pPr>
        <w:rPr>
          <w:rFonts w:ascii="Times New Roman" w:eastAsia="Times New Roman" w:hAnsi="Times New Roman" w:cs="Times New Roman"/>
        </w:rPr>
      </w:pPr>
    </w:p>
    <w:p w14:paraId="1A540146" w14:textId="77777777" w:rsidR="00C900F2" w:rsidRPr="000639AF" w:rsidRDefault="00C900F2" w:rsidP="00C900F2">
      <w:pPr>
        <w:rPr>
          <w:rFonts w:ascii="Times New Roman" w:eastAsia="Times New Roman" w:hAnsi="Times New Roman" w:cs="Times New Roman"/>
        </w:rPr>
      </w:pPr>
    </w:p>
    <w:p w14:paraId="23C19FBE" w14:textId="77777777" w:rsidR="00C900F2" w:rsidRPr="000639AF" w:rsidRDefault="00C900F2" w:rsidP="00C900F2">
      <w:pPr>
        <w:rPr>
          <w:rFonts w:ascii="Times New Roman" w:eastAsia="Times New Roman" w:hAnsi="Times New Roman" w:cs="Times New Roman"/>
        </w:rPr>
      </w:pPr>
    </w:p>
    <w:p w14:paraId="5619F02C" w14:textId="77777777" w:rsidR="00C900F2" w:rsidRPr="000639AF" w:rsidRDefault="00C900F2" w:rsidP="00C900F2">
      <w:pPr>
        <w:rPr>
          <w:rFonts w:ascii="Times New Roman" w:eastAsia="Times New Roman" w:hAnsi="Times New Roman" w:cs="Times New Roman"/>
        </w:rPr>
      </w:pPr>
    </w:p>
    <w:p w14:paraId="3C1FB202" w14:textId="77777777" w:rsidR="00C900F2" w:rsidRPr="000639AF" w:rsidRDefault="00C900F2" w:rsidP="00C900F2">
      <w:pPr>
        <w:rPr>
          <w:rFonts w:ascii="Times New Roman" w:eastAsia="Times New Roman" w:hAnsi="Times New Roman" w:cs="Times New Roman"/>
        </w:rPr>
      </w:pPr>
    </w:p>
    <w:p w14:paraId="26FCD164" w14:textId="77777777" w:rsidR="00C900F2" w:rsidRPr="000639AF" w:rsidRDefault="00C900F2" w:rsidP="00C900F2">
      <w:pPr>
        <w:rPr>
          <w:rFonts w:ascii="Times New Roman" w:eastAsia="Times New Roman" w:hAnsi="Times New Roman" w:cs="Times New Roman"/>
        </w:rPr>
      </w:pPr>
    </w:p>
    <w:p w14:paraId="4BF9BAED" w14:textId="77777777" w:rsidR="00C900F2" w:rsidRPr="000639AF" w:rsidRDefault="00C900F2" w:rsidP="00C900F2">
      <w:pPr>
        <w:rPr>
          <w:rFonts w:ascii="Times New Roman" w:eastAsia="Times New Roman" w:hAnsi="Times New Roman" w:cs="Times New Roman"/>
        </w:rPr>
      </w:pPr>
    </w:p>
    <w:p w14:paraId="4684E885" w14:textId="77777777" w:rsidR="00C900F2" w:rsidRPr="000639AF" w:rsidRDefault="00C900F2" w:rsidP="00C900F2">
      <w:pPr>
        <w:rPr>
          <w:rFonts w:ascii="Times New Roman" w:eastAsia="Times New Roman" w:hAnsi="Times New Roman" w:cs="Times New Roman"/>
        </w:rPr>
      </w:pPr>
    </w:p>
    <w:p w14:paraId="73D908A9" w14:textId="77777777" w:rsidR="00C900F2" w:rsidRDefault="00C900F2" w:rsidP="00C900F2">
      <w:pPr>
        <w:rPr>
          <w:rFonts w:ascii="Times New Roman" w:eastAsia="Times New Roman" w:hAnsi="Times New Roman" w:cs="Times New Roman"/>
        </w:rPr>
      </w:pPr>
    </w:p>
    <w:p w14:paraId="682E2D22" w14:textId="77777777" w:rsidR="00C900F2" w:rsidRDefault="00C900F2" w:rsidP="00C900F2">
      <w:pPr>
        <w:spacing w:after="0"/>
        <w:rPr>
          <w:rFonts w:ascii="Times New Roman" w:eastAsia="Times New Roman" w:hAnsi="Times New Roman" w:cs="Times New Roman"/>
        </w:rPr>
      </w:pPr>
    </w:p>
    <w:p w14:paraId="4E86675D" w14:textId="77777777" w:rsidR="00C900F2" w:rsidRPr="000639AF" w:rsidRDefault="00C900F2" w:rsidP="00C900F2">
      <w:pPr>
        <w:spacing w:after="0"/>
        <w:rPr>
          <w:rFonts w:ascii="Times New Roman" w:eastAsia="Times New Roman" w:hAnsi="Times New Roman" w:cs="Times New Roman"/>
        </w:rPr>
      </w:pPr>
      <w:r w:rsidRPr="76D3E9F2">
        <w:rPr>
          <w:rFonts w:ascii="Times New Roman" w:eastAsia="Times New Roman" w:hAnsi="Times New Roman" w:cs="Times New Roman"/>
        </w:rPr>
        <w:lastRenderedPageBreak/>
        <w:t>Figure 52: Code snippet of K-Fold Cross Validation for our final model</w:t>
      </w:r>
    </w:p>
    <w:p w14:paraId="153837D9" w14:textId="77777777" w:rsidR="00C900F2" w:rsidRDefault="00C900F2" w:rsidP="00C900F2">
      <w:r>
        <w:rPr>
          <w:noProof/>
        </w:rPr>
        <w:drawing>
          <wp:inline distT="0" distB="0" distL="0" distR="0" wp14:anchorId="1FA77E32" wp14:editId="77A115C2">
            <wp:extent cx="5943600" cy="5132070"/>
            <wp:effectExtent l="19050" t="19050" r="19050" b="11430"/>
            <wp:docPr id="150575081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38">
                      <a:extLst>
                        <a:ext uri="{28A0092B-C50C-407E-A947-70E740481C1C}">
                          <a14:useLocalDpi xmlns:a14="http://schemas.microsoft.com/office/drawing/2010/main" val="0"/>
                        </a:ext>
                      </a:extLst>
                    </a:blip>
                    <a:stretch>
                      <a:fillRect/>
                    </a:stretch>
                  </pic:blipFill>
                  <pic:spPr>
                    <a:xfrm>
                      <a:off x="0" y="0"/>
                      <a:ext cx="5943600" cy="5132070"/>
                    </a:xfrm>
                    <a:prstGeom prst="rect">
                      <a:avLst/>
                    </a:prstGeom>
                    <a:ln>
                      <a:solidFill>
                        <a:schemeClr val="tx1"/>
                      </a:solidFill>
                    </a:ln>
                  </pic:spPr>
                </pic:pic>
              </a:graphicData>
            </a:graphic>
          </wp:inline>
        </w:drawing>
      </w:r>
    </w:p>
    <w:p w14:paraId="28C34A3D" w14:textId="77777777" w:rsidR="00C900F2" w:rsidRDefault="00C900F2" w:rsidP="00C900F2">
      <w:r>
        <w:br w:type="page"/>
      </w:r>
    </w:p>
    <w:p w14:paraId="6703C7CC" w14:textId="77777777" w:rsidR="00C900F2" w:rsidRDefault="00C900F2" w:rsidP="00C900F2">
      <w:pPr>
        <w:rPr>
          <w:rFonts w:ascii="Times New Roman" w:eastAsia="Times New Roman" w:hAnsi="Times New Roman" w:cs="Times New Roman"/>
        </w:rPr>
      </w:pPr>
      <w:r w:rsidRPr="7533CCFC">
        <w:rPr>
          <w:rFonts w:ascii="Times New Roman" w:eastAsia="Times New Roman" w:hAnsi="Times New Roman" w:cs="Times New Roman"/>
        </w:rPr>
        <w:lastRenderedPageBreak/>
        <w:t>Figure 53: Part of the process of determining our final model</w:t>
      </w:r>
    </w:p>
    <w:p w14:paraId="1714BB72" w14:textId="77777777" w:rsidR="00C900F2" w:rsidRDefault="00C900F2" w:rsidP="00C900F2">
      <w:r>
        <w:rPr>
          <w:noProof/>
        </w:rPr>
        <w:drawing>
          <wp:inline distT="0" distB="0" distL="0" distR="0" wp14:anchorId="79CCAC42" wp14:editId="6F985BAB">
            <wp:extent cx="5943600" cy="4895848"/>
            <wp:effectExtent l="0" t="0" r="0" b="0"/>
            <wp:docPr id="1581440196" name="Picture 1581440196" descr="A screenshot of a white sheet of paper with black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440196" name="Picture 1581440196" descr="A screenshot of a white sheet of paper with black and white text&#10;&#10;AI-generated content may be incorrect."/>
                    <pic:cNvPicPr/>
                  </pic:nvPicPr>
                  <pic:blipFill>
                    <a:blip r:embed="rId39">
                      <a:extLst>
                        <a:ext uri="{28A0092B-C50C-407E-A947-70E740481C1C}">
                          <a14:useLocalDpi xmlns:a14="http://schemas.microsoft.com/office/drawing/2010/main" val="0"/>
                        </a:ext>
                      </a:extLst>
                    </a:blip>
                    <a:stretch>
                      <a:fillRect/>
                    </a:stretch>
                  </pic:blipFill>
                  <pic:spPr>
                    <a:xfrm>
                      <a:off x="0" y="0"/>
                      <a:ext cx="5943600" cy="4895848"/>
                    </a:xfrm>
                    <a:prstGeom prst="rect">
                      <a:avLst/>
                    </a:prstGeom>
                  </pic:spPr>
                </pic:pic>
              </a:graphicData>
            </a:graphic>
          </wp:inline>
        </w:drawing>
      </w:r>
      <w:r>
        <w:rPr>
          <w:noProof/>
        </w:rPr>
        <w:drawing>
          <wp:inline distT="0" distB="0" distL="0" distR="0" wp14:anchorId="67CC2363" wp14:editId="25748AEF">
            <wp:extent cx="5943600" cy="1800225"/>
            <wp:effectExtent l="0" t="0" r="0" b="0"/>
            <wp:docPr id="1926418233" name="Picture 1926418233" descr="A white background with black and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418233" name="Picture 1926418233" descr="A white background with black and green text&#10;&#10;AI-generated content may be incorrect."/>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943600" cy="1800225"/>
                    </a:xfrm>
                    <a:prstGeom prst="rect">
                      <a:avLst/>
                    </a:prstGeom>
                  </pic:spPr>
                </pic:pic>
              </a:graphicData>
            </a:graphic>
          </wp:inline>
        </w:drawing>
      </w:r>
    </w:p>
    <w:p w14:paraId="1167D231" w14:textId="77777777" w:rsidR="00C900F2" w:rsidRDefault="00C900F2" w:rsidP="00C900F2"/>
    <w:p w14:paraId="56F76A1B" w14:textId="77777777" w:rsidR="00C900F2" w:rsidRDefault="00C900F2" w:rsidP="00C900F2"/>
    <w:p w14:paraId="6CAE7283" w14:textId="77777777" w:rsidR="00C900F2" w:rsidRDefault="00C900F2" w:rsidP="00C900F2">
      <w:pPr>
        <w:pStyle w:val="Heading2"/>
      </w:pPr>
      <w:r>
        <w:lastRenderedPageBreak/>
        <w:t>References</w:t>
      </w:r>
    </w:p>
    <w:p w14:paraId="7B6BEA39" w14:textId="77777777" w:rsidR="00C900F2" w:rsidRDefault="00C900F2" w:rsidP="00C900F2">
      <w:pPr>
        <w:spacing w:line="480" w:lineRule="auto"/>
        <w:ind w:left="720" w:hanging="720"/>
        <w:rPr>
          <w:rFonts w:ascii="Times New Roman" w:eastAsia="Times New Roman" w:hAnsi="Times New Roman" w:cs="Times New Roman"/>
        </w:rPr>
      </w:pPr>
      <w:r w:rsidRPr="71A4E68C">
        <w:rPr>
          <w:rFonts w:ascii="Times New Roman" w:eastAsia="Times New Roman" w:hAnsi="Times New Roman" w:cs="Times New Roman"/>
        </w:rPr>
        <w:t>Harrison, David &amp; Rubinfeld, Daniel. (1978). Hedonic housing prices and the demand for clean air. Journal of Environmental Economics and Management. 5.81-102. 10.1016/00950696(78)90006-2.</w:t>
      </w:r>
    </w:p>
    <w:p w14:paraId="5B2D3C6F" w14:textId="77777777" w:rsidR="00B85368" w:rsidRDefault="00B85368"/>
    <w:p w14:paraId="3464F7E1" w14:textId="77777777" w:rsidR="00EA5C7C" w:rsidRDefault="00EA5C7C"/>
    <w:p w14:paraId="56E7ACF8" w14:textId="77777777" w:rsidR="00EA5C7C" w:rsidRDefault="00EA5C7C"/>
    <w:sectPr w:rsidR="00EA5C7C" w:rsidSect="00C900F2">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9DB141" w14:textId="77777777" w:rsidR="009A4045" w:rsidRDefault="009A4045" w:rsidP="00C900F2">
      <w:pPr>
        <w:spacing w:after="0" w:line="240" w:lineRule="auto"/>
      </w:pPr>
      <w:r>
        <w:separator/>
      </w:r>
    </w:p>
  </w:endnote>
  <w:endnote w:type="continuationSeparator" w:id="0">
    <w:p w14:paraId="39341C90" w14:textId="77777777" w:rsidR="009A4045" w:rsidRDefault="009A4045" w:rsidP="00C900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6E8E4F" w14:textId="77777777" w:rsidR="009A4045" w:rsidRDefault="009A4045" w:rsidP="00C900F2">
      <w:pPr>
        <w:spacing w:after="0" w:line="240" w:lineRule="auto"/>
      </w:pPr>
      <w:r>
        <w:separator/>
      </w:r>
    </w:p>
  </w:footnote>
  <w:footnote w:type="continuationSeparator" w:id="0">
    <w:p w14:paraId="3291579E" w14:textId="77777777" w:rsidR="009A4045" w:rsidRDefault="009A4045" w:rsidP="00C900F2">
      <w:pPr>
        <w:spacing w:after="0" w:line="240" w:lineRule="auto"/>
      </w:pPr>
      <w:r>
        <w:continuationSeparator/>
      </w:r>
    </w:p>
  </w:footnote>
  <w:footnote w:id="1">
    <w:p w14:paraId="6791221C" w14:textId="77777777" w:rsidR="00C900F2" w:rsidRDefault="00C900F2" w:rsidP="00C900F2">
      <w:pPr>
        <w:pStyle w:val="FootnoteText"/>
      </w:pPr>
      <w:r w:rsidRPr="71A4E68C">
        <w:rPr>
          <w:rStyle w:val="FootnoteReference"/>
        </w:rPr>
        <w:footnoteRef/>
      </w:r>
      <w:r>
        <w:t xml:space="preserve"> </w:t>
      </w:r>
      <w:hyperlink r:id="rId1">
        <w:r w:rsidRPr="71A4E68C">
          <w:rPr>
            <w:rStyle w:val="Hyperlink"/>
          </w:rPr>
          <w:t>Kaggle Website</w:t>
        </w:r>
      </w:hyperlink>
    </w:p>
    <w:p w14:paraId="45D6858E" w14:textId="77777777" w:rsidR="00C900F2" w:rsidRDefault="00C900F2" w:rsidP="00C900F2">
      <w:pPr>
        <w:pStyle w:val="FootnoteText"/>
      </w:pPr>
    </w:p>
  </w:footnote>
  <w:footnote w:id="2">
    <w:p w14:paraId="51CE7C51" w14:textId="77777777" w:rsidR="00C900F2" w:rsidRDefault="00C900F2" w:rsidP="00C900F2">
      <w:pPr>
        <w:pStyle w:val="FootnoteText"/>
        <w:rPr>
          <w:rFonts w:ascii="Times New Roman" w:eastAsia="Times New Roman" w:hAnsi="Times New Roman" w:cs="Times New Roman"/>
        </w:rPr>
      </w:pPr>
      <w:r w:rsidRPr="0DF56A6F">
        <w:rPr>
          <w:rStyle w:val="FootnoteReference"/>
          <w:rFonts w:ascii="Times New Roman" w:eastAsia="Times New Roman" w:hAnsi="Times New Roman" w:cs="Times New Roman"/>
        </w:rPr>
        <w:footnoteRef/>
      </w:r>
      <w:r w:rsidRPr="0DF56A6F">
        <w:rPr>
          <w:rFonts w:ascii="Times New Roman" w:eastAsia="Times New Roman" w:hAnsi="Times New Roman" w:cs="Times New Roman"/>
        </w:rPr>
        <w:t xml:space="preserve"> </w:t>
      </w:r>
      <w:hyperlink r:id="rId2">
        <w:r w:rsidRPr="0DF56A6F">
          <w:rPr>
            <w:rStyle w:val="Hyperlink"/>
            <w:rFonts w:ascii="Times New Roman" w:eastAsia="Times New Roman" w:hAnsi="Times New Roman" w:cs="Times New Roman"/>
          </w:rPr>
          <w:t>Boston Housing Price Prediction</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FA905"/>
    <w:multiLevelType w:val="hybridMultilevel"/>
    <w:tmpl w:val="A9B4CC86"/>
    <w:lvl w:ilvl="0" w:tplc="B86CB53A">
      <w:start w:val="1"/>
      <w:numFmt w:val="bullet"/>
      <w:lvlText w:val=""/>
      <w:lvlJc w:val="left"/>
      <w:pPr>
        <w:ind w:left="720" w:hanging="360"/>
      </w:pPr>
      <w:rPr>
        <w:rFonts w:ascii="Wingdings" w:hAnsi="Wingdings" w:hint="default"/>
      </w:rPr>
    </w:lvl>
    <w:lvl w:ilvl="1" w:tplc="F60482E6">
      <w:start w:val="1"/>
      <w:numFmt w:val="bullet"/>
      <w:lvlText w:val=""/>
      <w:lvlJc w:val="left"/>
      <w:pPr>
        <w:ind w:left="1440" w:hanging="360"/>
      </w:pPr>
      <w:rPr>
        <w:rFonts w:ascii="Wingdings" w:hAnsi="Wingdings" w:hint="default"/>
      </w:rPr>
    </w:lvl>
    <w:lvl w:ilvl="2" w:tplc="513001EC">
      <w:start w:val="1"/>
      <w:numFmt w:val="bullet"/>
      <w:lvlText w:val=""/>
      <w:lvlJc w:val="left"/>
      <w:pPr>
        <w:ind w:left="2160" w:hanging="360"/>
      </w:pPr>
      <w:rPr>
        <w:rFonts w:ascii="Wingdings" w:hAnsi="Wingdings" w:hint="default"/>
      </w:rPr>
    </w:lvl>
    <w:lvl w:ilvl="3" w:tplc="31D4EC18">
      <w:start w:val="1"/>
      <w:numFmt w:val="bullet"/>
      <w:lvlText w:val=""/>
      <w:lvlJc w:val="left"/>
      <w:pPr>
        <w:ind w:left="2880" w:hanging="360"/>
      </w:pPr>
      <w:rPr>
        <w:rFonts w:ascii="Wingdings" w:hAnsi="Wingdings" w:hint="default"/>
      </w:rPr>
    </w:lvl>
    <w:lvl w:ilvl="4" w:tplc="D76A8818">
      <w:start w:val="1"/>
      <w:numFmt w:val="bullet"/>
      <w:lvlText w:val=""/>
      <w:lvlJc w:val="left"/>
      <w:pPr>
        <w:ind w:left="3600" w:hanging="360"/>
      </w:pPr>
      <w:rPr>
        <w:rFonts w:ascii="Wingdings" w:hAnsi="Wingdings" w:hint="default"/>
      </w:rPr>
    </w:lvl>
    <w:lvl w:ilvl="5" w:tplc="79589104">
      <w:start w:val="1"/>
      <w:numFmt w:val="bullet"/>
      <w:lvlText w:val=""/>
      <w:lvlJc w:val="left"/>
      <w:pPr>
        <w:ind w:left="4320" w:hanging="360"/>
      </w:pPr>
      <w:rPr>
        <w:rFonts w:ascii="Wingdings" w:hAnsi="Wingdings" w:hint="default"/>
      </w:rPr>
    </w:lvl>
    <w:lvl w:ilvl="6" w:tplc="F364F1A0">
      <w:start w:val="1"/>
      <w:numFmt w:val="bullet"/>
      <w:lvlText w:val=""/>
      <w:lvlJc w:val="left"/>
      <w:pPr>
        <w:ind w:left="5040" w:hanging="360"/>
      </w:pPr>
      <w:rPr>
        <w:rFonts w:ascii="Wingdings" w:hAnsi="Wingdings" w:hint="default"/>
      </w:rPr>
    </w:lvl>
    <w:lvl w:ilvl="7" w:tplc="33B060EE">
      <w:start w:val="1"/>
      <w:numFmt w:val="bullet"/>
      <w:lvlText w:val=""/>
      <w:lvlJc w:val="left"/>
      <w:pPr>
        <w:ind w:left="5760" w:hanging="360"/>
      </w:pPr>
      <w:rPr>
        <w:rFonts w:ascii="Wingdings" w:hAnsi="Wingdings" w:hint="default"/>
      </w:rPr>
    </w:lvl>
    <w:lvl w:ilvl="8" w:tplc="25BE41AE">
      <w:start w:val="1"/>
      <w:numFmt w:val="bullet"/>
      <w:lvlText w:val=""/>
      <w:lvlJc w:val="left"/>
      <w:pPr>
        <w:ind w:left="6480" w:hanging="360"/>
      </w:pPr>
      <w:rPr>
        <w:rFonts w:ascii="Wingdings" w:hAnsi="Wingdings" w:hint="default"/>
      </w:rPr>
    </w:lvl>
  </w:abstractNum>
  <w:abstractNum w:abstractNumId="1" w15:restartNumberingAfterBreak="0">
    <w:nsid w:val="0700B3DB"/>
    <w:multiLevelType w:val="hybridMultilevel"/>
    <w:tmpl w:val="6FB258E0"/>
    <w:lvl w:ilvl="0" w:tplc="DDD26544">
      <w:start w:val="1"/>
      <w:numFmt w:val="bullet"/>
      <w:lvlText w:val=""/>
      <w:lvlJc w:val="left"/>
      <w:pPr>
        <w:ind w:left="720" w:hanging="360"/>
      </w:pPr>
      <w:rPr>
        <w:rFonts w:ascii="Symbol" w:hAnsi="Symbol" w:hint="default"/>
      </w:rPr>
    </w:lvl>
    <w:lvl w:ilvl="1" w:tplc="47C6FA8E">
      <w:start w:val="1"/>
      <w:numFmt w:val="bullet"/>
      <w:lvlText w:val="o"/>
      <w:lvlJc w:val="left"/>
      <w:pPr>
        <w:ind w:left="1440" w:hanging="360"/>
      </w:pPr>
      <w:rPr>
        <w:rFonts w:ascii="Courier New" w:hAnsi="Courier New" w:hint="default"/>
      </w:rPr>
    </w:lvl>
    <w:lvl w:ilvl="2" w:tplc="B02ABF4C">
      <w:start w:val="1"/>
      <w:numFmt w:val="bullet"/>
      <w:lvlText w:val=""/>
      <w:lvlJc w:val="left"/>
      <w:pPr>
        <w:ind w:left="2160" w:hanging="360"/>
      </w:pPr>
      <w:rPr>
        <w:rFonts w:ascii="Wingdings" w:hAnsi="Wingdings" w:hint="default"/>
      </w:rPr>
    </w:lvl>
    <w:lvl w:ilvl="3" w:tplc="5FF49E34">
      <w:start w:val="1"/>
      <w:numFmt w:val="bullet"/>
      <w:lvlText w:val=""/>
      <w:lvlJc w:val="left"/>
      <w:pPr>
        <w:ind w:left="2880" w:hanging="360"/>
      </w:pPr>
      <w:rPr>
        <w:rFonts w:ascii="Symbol" w:hAnsi="Symbol" w:hint="default"/>
      </w:rPr>
    </w:lvl>
    <w:lvl w:ilvl="4" w:tplc="C85C28F4">
      <w:start w:val="1"/>
      <w:numFmt w:val="bullet"/>
      <w:lvlText w:val="o"/>
      <w:lvlJc w:val="left"/>
      <w:pPr>
        <w:ind w:left="3600" w:hanging="360"/>
      </w:pPr>
      <w:rPr>
        <w:rFonts w:ascii="Courier New" w:hAnsi="Courier New" w:hint="default"/>
      </w:rPr>
    </w:lvl>
    <w:lvl w:ilvl="5" w:tplc="61A80974">
      <w:start w:val="1"/>
      <w:numFmt w:val="bullet"/>
      <w:lvlText w:val=""/>
      <w:lvlJc w:val="left"/>
      <w:pPr>
        <w:ind w:left="4320" w:hanging="360"/>
      </w:pPr>
      <w:rPr>
        <w:rFonts w:ascii="Wingdings" w:hAnsi="Wingdings" w:hint="default"/>
      </w:rPr>
    </w:lvl>
    <w:lvl w:ilvl="6" w:tplc="28BAB288">
      <w:start w:val="1"/>
      <w:numFmt w:val="bullet"/>
      <w:lvlText w:val=""/>
      <w:lvlJc w:val="left"/>
      <w:pPr>
        <w:ind w:left="5040" w:hanging="360"/>
      </w:pPr>
      <w:rPr>
        <w:rFonts w:ascii="Symbol" w:hAnsi="Symbol" w:hint="default"/>
      </w:rPr>
    </w:lvl>
    <w:lvl w:ilvl="7" w:tplc="77580086">
      <w:start w:val="1"/>
      <w:numFmt w:val="bullet"/>
      <w:lvlText w:val="o"/>
      <w:lvlJc w:val="left"/>
      <w:pPr>
        <w:ind w:left="5760" w:hanging="360"/>
      </w:pPr>
      <w:rPr>
        <w:rFonts w:ascii="Courier New" w:hAnsi="Courier New" w:hint="default"/>
      </w:rPr>
    </w:lvl>
    <w:lvl w:ilvl="8" w:tplc="71AAE550">
      <w:start w:val="1"/>
      <w:numFmt w:val="bullet"/>
      <w:lvlText w:val=""/>
      <w:lvlJc w:val="left"/>
      <w:pPr>
        <w:ind w:left="6480" w:hanging="360"/>
      </w:pPr>
      <w:rPr>
        <w:rFonts w:ascii="Wingdings" w:hAnsi="Wingdings" w:hint="default"/>
      </w:rPr>
    </w:lvl>
  </w:abstractNum>
  <w:abstractNum w:abstractNumId="2" w15:restartNumberingAfterBreak="0">
    <w:nsid w:val="0F854546"/>
    <w:multiLevelType w:val="hybridMultilevel"/>
    <w:tmpl w:val="FACCE5D2"/>
    <w:lvl w:ilvl="0" w:tplc="5FC8F818">
      <w:start w:val="1"/>
      <w:numFmt w:val="decimal"/>
      <w:lvlText w:val="%1."/>
      <w:lvlJc w:val="left"/>
      <w:pPr>
        <w:ind w:left="720" w:hanging="360"/>
      </w:pPr>
      <w:rPr>
        <w:rFonts w:ascii="Times New Roman" w:hAnsi="Times New Roman" w:hint="default"/>
      </w:rPr>
    </w:lvl>
    <w:lvl w:ilvl="1" w:tplc="5BB818F2">
      <w:start w:val="1"/>
      <w:numFmt w:val="lowerLetter"/>
      <w:lvlText w:val="%2."/>
      <w:lvlJc w:val="left"/>
      <w:pPr>
        <w:ind w:left="1440" w:hanging="360"/>
      </w:pPr>
    </w:lvl>
    <w:lvl w:ilvl="2" w:tplc="685AA98C">
      <w:start w:val="1"/>
      <w:numFmt w:val="lowerRoman"/>
      <w:lvlText w:val="%3."/>
      <w:lvlJc w:val="right"/>
      <w:pPr>
        <w:ind w:left="2160" w:hanging="180"/>
      </w:pPr>
    </w:lvl>
    <w:lvl w:ilvl="3" w:tplc="00806D0E">
      <w:start w:val="1"/>
      <w:numFmt w:val="decimal"/>
      <w:lvlText w:val="%4."/>
      <w:lvlJc w:val="left"/>
      <w:pPr>
        <w:ind w:left="2880" w:hanging="360"/>
      </w:pPr>
    </w:lvl>
    <w:lvl w:ilvl="4" w:tplc="2D323632">
      <w:start w:val="1"/>
      <w:numFmt w:val="lowerLetter"/>
      <w:lvlText w:val="%5."/>
      <w:lvlJc w:val="left"/>
      <w:pPr>
        <w:ind w:left="3600" w:hanging="360"/>
      </w:pPr>
    </w:lvl>
    <w:lvl w:ilvl="5" w:tplc="84A4F674">
      <w:start w:val="1"/>
      <w:numFmt w:val="lowerRoman"/>
      <w:lvlText w:val="%6."/>
      <w:lvlJc w:val="right"/>
      <w:pPr>
        <w:ind w:left="4320" w:hanging="180"/>
      </w:pPr>
    </w:lvl>
    <w:lvl w:ilvl="6" w:tplc="68C49532">
      <w:start w:val="1"/>
      <w:numFmt w:val="decimal"/>
      <w:lvlText w:val="%7."/>
      <w:lvlJc w:val="left"/>
      <w:pPr>
        <w:ind w:left="5040" w:hanging="360"/>
      </w:pPr>
    </w:lvl>
    <w:lvl w:ilvl="7" w:tplc="2ADCB65A">
      <w:start w:val="1"/>
      <w:numFmt w:val="lowerLetter"/>
      <w:lvlText w:val="%8."/>
      <w:lvlJc w:val="left"/>
      <w:pPr>
        <w:ind w:left="5760" w:hanging="360"/>
      </w:pPr>
    </w:lvl>
    <w:lvl w:ilvl="8" w:tplc="4F749FEA">
      <w:start w:val="1"/>
      <w:numFmt w:val="lowerRoman"/>
      <w:lvlText w:val="%9."/>
      <w:lvlJc w:val="right"/>
      <w:pPr>
        <w:ind w:left="6480" w:hanging="180"/>
      </w:pPr>
    </w:lvl>
  </w:abstractNum>
  <w:abstractNum w:abstractNumId="3" w15:restartNumberingAfterBreak="0">
    <w:nsid w:val="195AF4CA"/>
    <w:multiLevelType w:val="hybridMultilevel"/>
    <w:tmpl w:val="59E2BFC2"/>
    <w:lvl w:ilvl="0" w:tplc="F1FABE68">
      <w:start w:val="1"/>
      <w:numFmt w:val="decimal"/>
      <w:lvlText w:val="%1."/>
      <w:lvlJc w:val="left"/>
      <w:pPr>
        <w:ind w:left="720" w:hanging="360"/>
      </w:pPr>
    </w:lvl>
    <w:lvl w:ilvl="1" w:tplc="36AA810E">
      <w:start w:val="1"/>
      <w:numFmt w:val="lowerLetter"/>
      <w:lvlText w:val="%2."/>
      <w:lvlJc w:val="left"/>
      <w:pPr>
        <w:ind w:left="1440" w:hanging="360"/>
      </w:pPr>
    </w:lvl>
    <w:lvl w:ilvl="2" w:tplc="9568208E">
      <w:start w:val="1"/>
      <w:numFmt w:val="lowerRoman"/>
      <w:lvlText w:val="%3."/>
      <w:lvlJc w:val="right"/>
      <w:pPr>
        <w:ind w:left="2160" w:hanging="180"/>
      </w:pPr>
    </w:lvl>
    <w:lvl w:ilvl="3" w:tplc="56E062F0">
      <w:start w:val="1"/>
      <w:numFmt w:val="decimal"/>
      <w:lvlText w:val="%4."/>
      <w:lvlJc w:val="left"/>
      <w:pPr>
        <w:ind w:left="2880" w:hanging="360"/>
      </w:pPr>
    </w:lvl>
    <w:lvl w:ilvl="4" w:tplc="12103716">
      <w:start w:val="1"/>
      <w:numFmt w:val="lowerLetter"/>
      <w:lvlText w:val="%5."/>
      <w:lvlJc w:val="left"/>
      <w:pPr>
        <w:ind w:left="3600" w:hanging="360"/>
      </w:pPr>
    </w:lvl>
    <w:lvl w:ilvl="5" w:tplc="8E62AA96">
      <w:start w:val="1"/>
      <w:numFmt w:val="lowerRoman"/>
      <w:lvlText w:val="%6."/>
      <w:lvlJc w:val="right"/>
      <w:pPr>
        <w:ind w:left="4320" w:hanging="180"/>
      </w:pPr>
    </w:lvl>
    <w:lvl w:ilvl="6" w:tplc="CD26E75E">
      <w:start w:val="1"/>
      <w:numFmt w:val="decimal"/>
      <w:lvlText w:val="%7."/>
      <w:lvlJc w:val="left"/>
      <w:pPr>
        <w:ind w:left="5040" w:hanging="360"/>
      </w:pPr>
    </w:lvl>
    <w:lvl w:ilvl="7" w:tplc="B02C2A6C">
      <w:start w:val="1"/>
      <w:numFmt w:val="lowerLetter"/>
      <w:lvlText w:val="%8."/>
      <w:lvlJc w:val="left"/>
      <w:pPr>
        <w:ind w:left="5760" w:hanging="360"/>
      </w:pPr>
    </w:lvl>
    <w:lvl w:ilvl="8" w:tplc="F1C846B2">
      <w:start w:val="1"/>
      <w:numFmt w:val="lowerRoman"/>
      <w:lvlText w:val="%9."/>
      <w:lvlJc w:val="right"/>
      <w:pPr>
        <w:ind w:left="6480" w:hanging="180"/>
      </w:pPr>
    </w:lvl>
  </w:abstractNum>
  <w:abstractNum w:abstractNumId="4" w15:restartNumberingAfterBreak="0">
    <w:nsid w:val="1F9BD32E"/>
    <w:multiLevelType w:val="hybridMultilevel"/>
    <w:tmpl w:val="1DB64B6E"/>
    <w:lvl w:ilvl="0" w:tplc="26501F78">
      <w:start w:val="1"/>
      <w:numFmt w:val="bullet"/>
      <w:lvlText w:val=""/>
      <w:lvlJc w:val="left"/>
      <w:pPr>
        <w:ind w:left="720" w:hanging="360"/>
      </w:pPr>
      <w:rPr>
        <w:rFonts w:ascii="Wingdings" w:hAnsi="Wingdings" w:hint="default"/>
      </w:rPr>
    </w:lvl>
    <w:lvl w:ilvl="1" w:tplc="A83E00DE">
      <w:start w:val="1"/>
      <w:numFmt w:val="bullet"/>
      <w:lvlText w:val=""/>
      <w:lvlJc w:val="left"/>
      <w:pPr>
        <w:ind w:left="1440" w:hanging="360"/>
      </w:pPr>
      <w:rPr>
        <w:rFonts w:ascii="Wingdings" w:hAnsi="Wingdings" w:hint="default"/>
      </w:rPr>
    </w:lvl>
    <w:lvl w:ilvl="2" w:tplc="ADD20782">
      <w:start w:val="1"/>
      <w:numFmt w:val="bullet"/>
      <w:lvlText w:val=""/>
      <w:lvlJc w:val="left"/>
      <w:pPr>
        <w:ind w:left="2160" w:hanging="360"/>
      </w:pPr>
      <w:rPr>
        <w:rFonts w:ascii="Wingdings" w:hAnsi="Wingdings" w:hint="default"/>
      </w:rPr>
    </w:lvl>
    <w:lvl w:ilvl="3" w:tplc="648E1728">
      <w:start w:val="1"/>
      <w:numFmt w:val="bullet"/>
      <w:lvlText w:val=""/>
      <w:lvlJc w:val="left"/>
      <w:pPr>
        <w:ind w:left="2880" w:hanging="360"/>
      </w:pPr>
      <w:rPr>
        <w:rFonts w:ascii="Wingdings" w:hAnsi="Wingdings" w:hint="default"/>
      </w:rPr>
    </w:lvl>
    <w:lvl w:ilvl="4" w:tplc="9B28B7A8">
      <w:start w:val="1"/>
      <w:numFmt w:val="bullet"/>
      <w:lvlText w:val=""/>
      <w:lvlJc w:val="left"/>
      <w:pPr>
        <w:ind w:left="3600" w:hanging="360"/>
      </w:pPr>
      <w:rPr>
        <w:rFonts w:ascii="Wingdings" w:hAnsi="Wingdings" w:hint="default"/>
      </w:rPr>
    </w:lvl>
    <w:lvl w:ilvl="5" w:tplc="58D44594">
      <w:start w:val="1"/>
      <w:numFmt w:val="bullet"/>
      <w:lvlText w:val=""/>
      <w:lvlJc w:val="left"/>
      <w:pPr>
        <w:ind w:left="4320" w:hanging="360"/>
      </w:pPr>
      <w:rPr>
        <w:rFonts w:ascii="Wingdings" w:hAnsi="Wingdings" w:hint="default"/>
      </w:rPr>
    </w:lvl>
    <w:lvl w:ilvl="6" w:tplc="AE822584">
      <w:start w:val="1"/>
      <w:numFmt w:val="bullet"/>
      <w:lvlText w:val=""/>
      <w:lvlJc w:val="left"/>
      <w:pPr>
        <w:ind w:left="5040" w:hanging="360"/>
      </w:pPr>
      <w:rPr>
        <w:rFonts w:ascii="Wingdings" w:hAnsi="Wingdings" w:hint="default"/>
      </w:rPr>
    </w:lvl>
    <w:lvl w:ilvl="7" w:tplc="87A2E8C6">
      <w:start w:val="1"/>
      <w:numFmt w:val="bullet"/>
      <w:lvlText w:val=""/>
      <w:lvlJc w:val="left"/>
      <w:pPr>
        <w:ind w:left="5760" w:hanging="360"/>
      </w:pPr>
      <w:rPr>
        <w:rFonts w:ascii="Wingdings" w:hAnsi="Wingdings" w:hint="default"/>
      </w:rPr>
    </w:lvl>
    <w:lvl w:ilvl="8" w:tplc="ACB65B0A">
      <w:start w:val="1"/>
      <w:numFmt w:val="bullet"/>
      <w:lvlText w:val=""/>
      <w:lvlJc w:val="left"/>
      <w:pPr>
        <w:ind w:left="6480" w:hanging="360"/>
      </w:pPr>
      <w:rPr>
        <w:rFonts w:ascii="Wingdings" w:hAnsi="Wingdings" w:hint="default"/>
      </w:rPr>
    </w:lvl>
  </w:abstractNum>
  <w:abstractNum w:abstractNumId="5" w15:restartNumberingAfterBreak="0">
    <w:nsid w:val="32C95CA8"/>
    <w:multiLevelType w:val="hybridMultilevel"/>
    <w:tmpl w:val="9F4246F0"/>
    <w:lvl w:ilvl="0" w:tplc="C784C634">
      <w:start w:val="1"/>
      <w:numFmt w:val="bullet"/>
      <w:lvlText w:val=""/>
      <w:lvlJc w:val="left"/>
      <w:pPr>
        <w:ind w:left="720" w:hanging="360"/>
      </w:pPr>
      <w:rPr>
        <w:rFonts w:ascii="Wingdings" w:hAnsi="Wingdings" w:hint="default"/>
      </w:rPr>
    </w:lvl>
    <w:lvl w:ilvl="1" w:tplc="2D5ECAE4">
      <w:start w:val="1"/>
      <w:numFmt w:val="bullet"/>
      <w:lvlText w:val=""/>
      <w:lvlJc w:val="left"/>
      <w:pPr>
        <w:ind w:left="1440" w:hanging="360"/>
      </w:pPr>
      <w:rPr>
        <w:rFonts w:ascii="Wingdings" w:hAnsi="Wingdings" w:hint="default"/>
      </w:rPr>
    </w:lvl>
    <w:lvl w:ilvl="2" w:tplc="130E6D08">
      <w:start w:val="1"/>
      <w:numFmt w:val="bullet"/>
      <w:lvlText w:val=""/>
      <w:lvlJc w:val="left"/>
      <w:pPr>
        <w:ind w:left="2160" w:hanging="360"/>
      </w:pPr>
      <w:rPr>
        <w:rFonts w:ascii="Wingdings" w:hAnsi="Wingdings" w:hint="default"/>
      </w:rPr>
    </w:lvl>
    <w:lvl w:ilvl="3" w:tplc="4A96DEC4">
      <w:start w:val="1"/>
      <w:numFmt w:val="bullet"/>
      <w:lvlText w:val=""/>
      <w:lvlJc w:val="left"/>
      <w:pPr>
        <w:ind w:left="2880" w:hanging="360"/>
      </w:pPr>
      <w:rPr>
        <w:rFonts w:ascii="Wingdings" w:hAnsi="Wingdings" w:hint="default"/>
      </w:rPr>
    </w:lvl>
    <w:lvl w:ilvl="4" w:tplc="B082DC8A">
      <w:start w:val="1"/>
      <w:numFmt w:val="bullet"/>
      <w:lvlText w:val=""/>
      <w:lvlJc w:val="left"/>
      <w:pPr>
        <w:ind w:left="3600" w:hanging="360"/>
      </w:pPr>
      <w:rPr>
        <w:rFonts w:ascii="Wingdings" w:hAnsi="Wingdings" w:hint="default"/>
      </w:rPr>
    </w:lvl>
    <w:lvl w:ilvl="5" w:tplc="58542332">
      <w:start w:val="1"/>
      <w:numFmt w:val="bullet"/>
      <w:lvlText w:val=""/>
      <w:lvlJc w:val="left"/>
      <w:pPr>
        <w:ind w:left="4320" w:hanging="360"/>
      </w:pPr>
      <w:rPr>
        <w:rFonts w:ascii="Wingdings" w:hAnsi="Wingdings" w:hint="default"/>
      </w:rPr>
    </w:lvl>
    <w:lvl w:ilvl="6" w:tplc="802A3A64">
      <w:start w:val="1"/>
      <w:numFmt w:val="bullet"/>
      <w:lvlText w:val=""/>
      <w:lvlJc w:val="left"/>
      <w:pPr>
        <w:ind w:left="5040" w:hanging="360"/>
      </w:pPr>
      <w:rPr>
        <w:rFonts w:ascii="Wingdings" w:hAnsi="Wingdings" w:hint="default"/>
      </w:rPr>
    </w:lvl>
    <w:lvl w:ilvl="7" w:tplc="64720922">
      <w:start w:val="1"/>
      <w:numFmt w:val="bullet"/>
      <w:lvlText w:val=""/>
      <w:lvlJc w:val="left"/>
      <w:pPr>
        <w:ind w:left="5760" w:hanging="360"/>
      </w:pPr>
      <w:rPr>
        <w:rFonts w:ascii="Wingdings" w:hAnsi="Wingdings" w:hint="default"/>
      </w:rPr>
    </w:lvl>
    <w:lvl w:ilvl="8" w:tplc="DEDE7BB4">
      <w:start w:val="1"/>
      <w:numFmt w:val="bullet"/>
      <w:lvlText w:val=""/>
      <w:lvlJc w:val="left"/>
      <w:pPr>
        <w:ind w:left="6480" w:hanging="360"/>
      </w:pPr>
      <w:rPr>
        <w:rFonts w:ascii="Wingdings" w:hAnsi="Wingdings" w:hint="default"/>
      </w:rPr>
    </w:lvl>
  </w:abstractNum>
  <w:abstractNum w:abstractNumId="6" w15:restartNumberingAfterBreak="0">
    <w:nsid w:val="34EB75EB"/>
    <w:multiLevelType w:val="hybridMultilevel"/>
    <w:tmpl w:val="B532C6A8"/>
    <w:lvl w:ilvl="0" w:tplc="9BE4F3F6">
      <w:start w:val="1"/>
      <w:numFmt w:val="bullet"/>
      <w:lvlText w:val=""/>
      <w:lvlJc w:val="left"/>
      <w:pPr>
        <w:ind w:left="720" w:hanging="360"/>
      </w:pPr>
      <w:rPr>
        <w:rFonts w:ascii="Symbol" w:hAnsi="Symbol" w:hint="default"/>
      </w:rPr>
    </w:lvl>
    <w:lvl w:ilvl="1" w:tplc="D0166860">
      <w:start w:val="1"/>
      <w:numFmt w:val="bullet"/>
      <w:lvlText w:val="o"/>
      <w:lvlJc w:val="left"/>
      <w:pPr>
        <w:ind w:left="1440" w:hanging="360"/>
      </w:pPr>
      <w:rPr>
        <w:rFonts w:ascii="Courier New" w:hAnsi="Courier New" w:hint="default"/>
      </w:rPr>
    </w:lvl>
    <w:lvl w:ilvl="2" w:tplc="B27E3F70">
      <w:start w:val="1"/>
      <w:numFmt w:val="bullet"/>
      <w:lvlText w:val=""/>
      <w:lvlJc w:val="left"/>
      <w:pPr>
        <w:ind w:left="2160" w:hanging="360"/>
      </w:pPr>
      <w:rPr>
        <w:rFonts w:ascii="Wingdings" w:hAnsi="Wingdings" w:hint="default"/>
      </w:rPr>
    </w:lvl>
    <w:lvl w:ilvl="3" w:tplc="38546EFA">
      <w:start w:val="1"/>
      <w:numFmt w:val="bullet"/>
      <w:lvlText w:val=""/>
      <w:lvlJc w:val="left"/>
      <w:pPr>
        <w:ind w:left="2880" w:hanging="360"/>
      </w:pPr>
      <w:rPr>
        <w:rFonts w:ascii="Symbol" w:hAnsi="Symbol" w:hint="default"/>
      </w:rPr>
    </w:lvl>
    <w:lvl w:ilvl="4" w:tplc="00203AB4">
      <w:start w:val="1"/>
      <w:numFmt w:val="bullet"/>
      <w:lvlText w:val="o"/>
      <w:lvlJc w:val="left"/>
      <w:pPr>
        <w:ind w:left="3600" w:hanging="360"/>
      </w:pPr>
      <w:rPr>
        <w:rFonts w:ascii="Courier New" w:hAnsi="Courier New" w:hint="default"/>
      </w:rPr>
    </w:lvl>
    <w:lvl w:ilvl="5" w:tplc="947E2D56">
      <w:start w:val="1"/>
      <w:numFmt w:val="bullet"/>
      <w:lvlText w:val=""/>
      <w:lvlJc w:val="left"/>
      <w:pPr>
        <w:ind w:left="4320" w:hanging="360"/>
      </w:pPr>
      <w:rPr>
        <w:rFonts w:ascii="Wingdings" w:hAnsi="Wingdings" w:hint="default"/>
      </w:rPr>
    </w:lvl>
    <w:lvl w:ilvl="6" w:tplc="97807ECC">
      <w:start w:val="1"/>
      <w:numFmt w:val="bullet"/>
      <w:lvlText w:val=""/>
      <w:lvlJc w:val="left"/>
      <w:pPr>
        <w:ind w:left="5040" w:hanging="360"/>
      </w:pPr>
      <w:rPr>
        <w:rFonts w:ascii="Symbol" w:hAnsi="Symbol" w:hint="default"/>
      </w:rPr>
    </w:lvl>
    <w:lvl w:ilvl="7" w:tplc="D9948C94">
      <w:start w:val="1"/>
      <w:numFmt w:val="bullet"/>
      <w:lvlText w:val="o"/>
      <w:lvlJc w:val="left"/>
      <w:pPr>
        <w:ind w:left="5760" w:hanging="360"/>
      </w:pPr>
      <w:rPr>
        <w:rFonts w:ascii="Courier New" w:hAnsi="Courier New" w:hint="default"/>
      </w:rPr>
    </w:lvl>
    <w:lvl w:ilvl="8" w:tplc="AD66D39C">
      <w:start w:val="1"/>
      <w:numFmt w:val="bullet"/>
      <w:lvlText w:val=""/>
      <w:lvlJc w:val="left"/>
      <w:pPr>
        <w:ind w:left="6480" w:hanging="360"/>
      </w:pPr>
      <w:rPr>
        <w:rFonts w:ascii="Wingdings" w:hAnsi="Wingdings" w:hint="default"/>
      </w:rPr>
    </w:lvl>
  </w:abstractNum>
  <w:abstractNum w:abstractNumId="7" w15:restartNumberingAfterBreak="0">
    <w:nsid w:val="43647807"/>
    <w:multiLevelType w:val="hybridMultilevel"/>
    <w:tmpl w:val="8E5619AC"/>
    <w:lvl w:ilvl="0" w:tplc="511056AC">
      <w:start w:val="1"/>
      <w:numFmt w:val="bullet"/>
      <w:lvlText w:val=""/>
      <w:lvlJc w:val="left"/>
      <w:pPr>
        <w:ind w:left="720" w:hanging="360"/>
      </w:pPr>
      <w:rPr>
        <w:rFonts w:ascii="Symbol" w:hAnsi="Symbol" w:hint="default"/>
      </w:rPr>
    </w:lvl>
    <w:lvl w:ilvl="1" w:tplc="7FC299A2">
      <w:start w:val="1"/>
      <w:numFmt w:val="bullet"/>
      <w:lvlText w:val="o"/>
      <w:lvlJc w:val="left"/>
      <w:pPr>
        <w:ind w:left="1440" w:hanging="360"/>
      </w:pPr>
      <w:rPr>
        <w:rFonts w:ascii="Courier New" w:hAnsi="Courier New" w:hint="default"/>
      </w:rPr>
    </w:lvl>
    <w:lvl w:ilvl="2" w:tplc="676E6F58">
      <w:start w:val="1"/>
      <w:numFmt w:val="bullet"/>
      <w:lvlText w:val=""/>
      <w:lvlJc w:val="left"/>
      <w:pPr>
        <w:ind w:left="2160" w:hanging="360"/>
      </w:pPr>
      <w:rPr>
        <w:rFonts w:ascii="Wingdings" w:hAnsi="Wingdings" w:hint="default"/>
      </w:rPr>
    </w:lvl>
    <w:lvl w:ilvl="3" w:tplc="FDE28400">
      <w:start w:val="1"/>
      <w:numFmt w:val="bullet"/>
      <w:lvlText w:val=""/>
      <w:lvlJc w:val="left"/>
      <w:pPr>
        <w:ind w:left="2880" w:hanging="360"/>
      </w:pPr>
      <w:rPr>
        <w:rFonts w:ascii="Symbol" w:hAnsi="Symbol" w:hint="default"/>
      </w:rPr>
    </w:lvl>
    <w:lvl w:ilvl="4" w:tplc="77DE0F30">
      <w:start w:val="1"/>
      <w:numFmt w:val="bullet"/>
      <w:lvlText w:val="o"/>
      <w:lvlJc w:val="left"/>
      <w:pPr>
        <w:ind w:left="3600" w:hanging="360"/>
      </w:pPr>
      <w:rPr>
        <w:rFonts w:ascii="Courier New" w:hAnsi="Courier New" w:hint="default"/>
      </w:rPr>
    </w:lvl>
    <w:lvl w:ilvl="5" w:tplc="043CD658">
      <w:start w:val="1"/>
      <w:numFmt w:val="bullet"/>
      <w:lvlText w:val=""/>
      <w:lvlJc w:val="left"/>
      <w:pPr>
        <w:ind w:left="4320" w:hanging="360"/>
      </w:pPr>
      <w:rPr>
        <w:rFonts w:ascii="Wingdings" w:hAnsi="Wingdings" w:hint="default"/>
      </w:rPr>
    </w:lvl>
    <w:lvl w:ilvl="6" w:tplc="7EAAE1D8">
      <w:start w:val="1"/>
      <w:numFmt w:val="bullet"/>
      <w:lvlText w:val=""/>
      <w:lvlJc w:val="left"/>
      <w:pPr>
        <w:ind w:left="5040" w:hanging="360"/>
      </w:pPr>
      <w:rPr>
        <w:rFonts w:ascii="Symbol" w:hAnsi="Symbol" w:hint="default"/>
      </w:rPr>
    </w:lvl>
    <w:lvl w:ilvl="7" w:tplc="CEC0389E">
      <w:start w:val="1"/>
      <w:numFmt w:val="bullet"/>
      <w:lvlText w:val="o"/>
      <w:lvlJc w:val="left"/>
      <w:pPr>
        <w:ind w:left="5760" w:hanging="360"/>
      </w:pPr>
      <w:rPr>
        <w:rFonts w:ascii="Courier New" w:hAnsi="Courier New" w:hint="default"/>
      </w:rPr>
    </w:lvl>
    <w:lvl w:ilvl="8" w:tplc="65EED7D2">
      <w:start w:val="1"/>
      <w:numFmt w:val="bullet"/>
      <w:lvlText w:val=""/>
      <w:lvlJc w:val="left"/>
      <w:pPr>
        <w:ind w:left="6480" w:hanging="360"/>
      </w:pPr>
      <w:rPr>
        <w:rFonts w:ascii="Wingdings" w:hAnsi="Wingdings" w:hint="default"/>
      </w:rPr>
    </w:lvl>
  </w:abstractNum>
  <w:abstractNum w:abstractNumId="8" w15:restartNumberingAfterBreak="0">
    <w:nsid w:val="43CE8E6E"/>
    <w:multiLevelType w:val="hybridMultilevel"/>
    <w:tmpl w:val="A4C00B42"/>
    <w:lvl w:ilvl="0" w:tplc="1F7C52F0">
      <w:start w:val="1"/>
      <w:numFmt w:val="bullet"/>
      <w:lvlText w:val=""/>
      <w:lvlJc w:val="left"/>
      <w:pPr>
        <w:ind w:left="720" w:hanging="360"/>
      </w:pPr>
      <w:rPr>
        <w:rFonts w:ascii="Wingdings" w:hAnsi="Wingdings" w:hint="default"/>
      </w:rPr>
    </w:lvl>
    <w:lvl w:ilvl="1" w:tplc="272C5112">
      <w:start w:val="1"/>
      <w:numFmt w:val="bullet"/>
      <w:lvlText w:val=""/>
      <w:lvlJc w:val="left"/>
      <w:pPr>
        <w:ind w:left="1440" w:hanging="360"/>
      </w:pPr>
      <w:rPr>
        <w:rFonts w:ascii="Wingdings" w:hAnsi="Wingdings" w:hint="default"/>
      </w:rPr>
    </w:lvl>
    <w:lvl w:ilvl="2" w:tplc="86389DA8">
      <w:start w:val="1"/>
      <w:numFmt w:val="bullet"/>
      <w:lvlText w:val=""/>
      <w:lvlJc w:val="left"/>
      <w:pPr>
        <w:ind w:left="2160" w:hanging="360"/>
      </w:pPr>
      <w:rPr>
        <w:rFonts w:ascii="Wingdings" w:hAnsi="Wingdings" w:hint="default"/>
      </w:rPr>
    </w:lvl>
    <w:lvl w:ilvl="3" w:tplc="ABF6920E">
      <w:start w:val="1"/>
      <w:numFmt w:val="bullet"/>
      <w:lvlText w:val=""/>
      <w:lvlJc w:val="left"/>
      <w:pPr>
        <w:ind w:left="2880" w:hanging="360"/>
      </w:pPr>
      <w:rPr>
        <w:rFonts w:ascii="Wingdings" w:hAnsi="Wingdings" w:hint="default"/>
      </w:rPr>
    </w:lvl>
    <w:lvl w:ilvl="4" w:tplc="B5B0B556">
      <w:start w:val="1"/>
      <w:numFmt w:val="bullet"/>
      <w:lvlText w:val=""/>
      <w:lvlJc w:val="left"/>
      <w:pPr>
        <w:ind w:left="3600" w:hanging="360"/>
      </w:pPr>
      <w:rPr>
        <w:rFonts w:ascii="Wingdings" w:hAnsi="Wingdings" w:hint="default"/>
      </w:rPr>
    </w:lvl>
    <w:lvl w:ilvl="5" w:tplc="53B4AC5C">
      <w:start w:val="1"/>
      <w:numFmt w:val="bullet"/>
      <w:lvlText w:val=""/>
      <w:lvlJc w:val="left"/>
      <w:pPr>
        <w:ind w:left="4320" w:hanging="360"/>
      </w:pPr>
      <w:rPr>
        <w:rFonts w:ascii="Wingdings" w:hAnsi="Wingdings" w:hint="default"/>
      </w:rPr>
    </w:lvl>
    <w:lvl w:ilvl="6" w:tplc="B0D6714E">
      <w:start w:val="1"/>
      <w:numFmt w:val="bullet"/>
      <w:lvlText w:val=""/>
      <w:lvlJc w:val="left"/>
      <w:pPr>
        <w:ind w:left="5040" w:hanging="360"/>
      </w:pPr>
      <w:rPr>
        <w:rFonts w:ascii="Wingdings" w:hAnsi="Wingdings" w:hint="default"/>
      </w:rPr>
    </w:lvl>
    <w:lvl w:ilvl="7" w:tplc="1A0A51D8">
      <w:start w:val="1"/>
      <w:numFmt w:val="bullet"/>
      <w:lvlText w:val=""/>
      <w:lvlJc w:val="left"/>
      <w:pPr>
        <w:ind w:left="5760" w:hanging="360"/>
      </w:pPr>
      <w:rPr>
        <w:rFonts w:ascii="Wingdings" w:hAnsi="Wingdings" w:hint="default"/>
      </w:rPr>
    </w:lvl>
    <w:lvl w:ilvl="8" w:tplc="3342D16E">
      <w:start w:val="1"/>
      <w:numFmt w:val="bullet"/>
      <w:lvlText w:val=""/>
      <w:lvlJc w:val="left"/>
      <w:pPr>
        <w:ind w:left="6480" w:hanging="360"/>
      </w:pPr>
      <w:rPr>
        <w:rFonts w:ascii="Wingdings" w:hAnsi="Wingdings" w:hint="default"/>
      </w:rPr>
    </w:lvl>
  </w:abstractNum>
  <w:abstractNum w:abstractNumId="9" w15:restartNumberingAfterBreak="0">
    <w:nsid w:val="49A09240"/>
    <w:multiLevelType w:val="hybridMultilevel"/>
    <w:tmpl w:val="0DEA4CEE"/>
    <w:lvl w:ilvl="0" w:tplc="A90CE60C">
      <w:start w:val="1"/>
      <w:numFmt w:val="bullet"/>
      <w:lvlText w:val=""/>
      <w:lvlJc w:val="left"/>
      <w:pPr>
        <w:ind w:left="720" w:hanging="360"/>
      </w:pPr>
      <w:rPr>
        <w:rFonts w:ascii="Symbol" w:hAnsi="Symbol" w:hint="default"/>
      </w:rPr>
    </w:lvl>
    <w:lvl w:ilvl="1" w:tplc="F5F0A380">
      <w:start w:val="1"/>
      <w:numFmt w:val="bullet"/>
      <w:lvlText w:val="o"/>
      <w:lvlJc w:val="left"/>
      <w:pPr>
        <w:ind w:left="1440" w:hanging="360"/>
      </w:pPr>
      <w:rPr>
        <w:rFonts w:ascii="Courier New" w:hAnsi="Courier New" w:hint="default"/>
      </w:rPr>
    </w:lvl>
    <w:lvl w:ilvl="2" w:tplc="F3B4EB5C">
      <w:start w:val="1"/>
      <w:numFmt w:val="bullet"/>
      <w:lvlText w:val=""/>
      <w:lvlJc w:val="left"/>
      <w:pPr>
        <w:ind w:left="2160" w:hanging="360"/>
      </w:pPr>
      <w:rPr>
        <w:rFonts w:ascii="Wingdings" w:hAnsi="Wingdings" w:hint="default"/>
      </w:rPr>
    </w:lvl>
    <w:lvl w:ilvl="3" w:tplc="CC94D426">
      <w:start w:val="1"/>
      <w:numFmt w:val="bullet"/>
      <w:lvlText w:val=""/>
      <w:lvlJc w:val="left"/>
      <w:pPr>
        <w:ind w:left="2880" w:hanging="360"/>
      </w:pPr>
      <w:rPr>
        <w:rFonts w:ascii="Symbol" w:hAnsi="Symbol" w:hint="default"/>
      </w:rPr>
    </w:lvl>
    <w:lvl w:ilvl="4" w:tplc="684490D4">
      <w:start w:val="1"/>
      <w:numFmt w:val="bullet"/>
      <w:lvlText w:val="o"/>
      <w:lvlJc w:val="left"/>
      <w:pPr>
        <w:ind w:left="3600" w:hanging="360"/>
      </w:pPr>
      <w:rPr>
        <w:rFonts w:ascii="Courier New" w:hAnsi="Courier New" w:hint="default"/>
      </w:rPr>
    </w:lvl>
    <w:lvl w:ilvl="5" w:tplc="A2841800">
      <w:start w:val="1"/>
      <w:numFmt w:val="bullet"/>
      <w:lvlText w:val=""/>
      <w:lvlJc w:val="left"/>
      <w:pPr>
        <w:ind w:left="4320" w:hanging="360"/>
      </w:pPr>
      <w:rPr>
        <w:rFonts w:ascii="Wingdings" w:hAnsi="Wingdings" w:hint="default"/>
      </w:rPr>
    </w:lvl>
    <w:lvl w:ilvl="6" w:tplc="082AA344">
      <w:start w:val="1"/>
      <w:numFmt w:val="bullet"/>
      <w:lvlText w:val=""/>
      <w:lvlJc w:val="left"/>
      <w:pPr>
        <w:ind w:left="5040" w:hanging="360"/>
      </w:pPr>
      <w:rPr>
        <w:rFonts w:ascii="Symbol" w:hAnsi="Symbol" w:hint="default"/>
      </w:rPr>
    </w:lvl>
    <w:lvl w:ilvl="7" w:tplc="EBA6EB1C">
      <w:start w:val="1"/>
      <w:numFmt w:val="bullet"/>
      <w:lvlText w:val="o"/>
      <w:lvlJc w:val="left"/>
      <w:pPr>
        <w:ind w:left="5760" w:hanging="360"/>
      </w:pPr>
      <w:rPr>
        <w:rFonts w:ascii="Courier New" w:hAnsi="Courier New" w:hint="default"/>
      </w:rPr>
    </w:lvl>
    <w:lvl w:ilvl="8" w:tplc="3C167F2E">
      <w:start w:val="1"/>
      <w:numFmt w:val="bullet"/>
      <w:lvlText w:val=""/>
      <w:lvlJc w:val="left"/>
      <w:pPr>
        <w:ind w:left="6480" w:hanging="360"/>
      </w:pPr>
      <w:rPr>
        <w:rFonts w:ascii="Wingdings" w:hAnsi="Wingdings" w:hint="default"/>
      </w:rPr>
    </w:lvl>
  </w:abstractNum>
  <w:abstractNum w:abstractNumId="10" w15:restartNumberingAfterBreak="0">
    <w:nsid w:val="4C2FF042"/>
    <w:multiLevelType w:val="hybridMultilevel"/>
    <w:tmpl w:val="664012A4"/>
    <w:lvl w:ilvl="0" w:tplc="7CB470E4">
      <w:start w:val="1"/>
      <w:numFmt w:val="bullet"/>
      <w:lvlText w:val=""/>
      <w:lvlJc w:val="left"/>
      <w:pPr>
        <w:ind w:left="720" w:hanging="360"/>
      </w:pPr>
      <w:rPr>
        <w:rFonts w:ascii="Symbol" w:hAnsi="Symbol" w:hint="default"/>
      </w:rPr>
    </w:lvl>
    <w:lvl w:ilvl="1" w:tplc="6DC478D4">
      <w:start w:val="1"/>
      <w:numFmt w:val="bullet"/>
      <w:lvlText w:val="o"/>
      <w:lvlJc w:val="left"/>
      <w:pPr>
        <w:ind w:left="1440" w:hanging="360"/>
      </w:pPr>
      <w:rPr>
        <w:rFonts w:ascii="Courier New" w:hAnsi="Courier New" w:hint="default"/>
      </w:rPr>
    </w:lvl>
    <w:lvl w:ilvl="2" w:tplc="C7967198">
      <w:start w:val="1"/>
      <w:numFmt w:val="bullet"/>
      <w:lvlText w:val=""/>
      <w:lvlJc w:val="left"/>
      <w:pPr>
        <w:ind w:left="2160" w:hanging="360"/>
      </w:pPr>
      <w:rPr>
        <w:rFonts w:ascii="Wingdings" w:hAnsi="Wingdings" w:hint="default"/>
      </w:rPr>
    </w:lvl>
    <w:lvl w:ilvl="3" w:tplc="3E02606C">
      <w:start w:val="1"/>
      <w:numFmt w:val="bullet"/>
      <w:lvlText w:val=""/>
      <w:lvlJc w:val="left"/>
      <w:pPr>
        <w:ind w:left="2880" w:hanging="360"/>
      </w:pPr>
      <w:rPr>
        <w:rFonts w:ascii="Symbol" w:hAnsi="Symbol" w:hint="default"/>
      </w:rPr>
    </w:lvl>
    <w:lvl w:ilvl="4" w:tplc="7B981852">
      <w:start w:val="1"/>
      <w:numFmt w:val="bullet"/>
      <w:lvlText w:val="o"/>
      <w:lvlJc w:val="left"/>
      <w:pPr>
        <w:ind w:left="3600" w:hanging="360"/>
      </w:pPr>
      <w:rPr>
        <w:rFonts w:ascii="Courier New" w:hAnsi="Courier New" w:hint="default"/>
      </w:rPr>
    </w:lvl>
    <w:lvl w:ilvl="5" w:tplc="4314CBCC">
      <w:start w:val="1"/>
      <w:numFmt w:val="bullet"/>
      <w:lvlText w:val=""/>
      <w:lvlJc w:val="left"/>
      <w:pPr>
        <w:ind w:left="4320" w:hanging="360"/>
      </w:pPr>
      <w:rPr>
        <w:rFonts w:ascii="Wingdings" w:hAnsi="Wingdings" w:hint="default"/>
      </w:rPr>
    </w:lvl>
    <w:lvl w:ilvl="6" w:tplc="EBC0C3F6">
      <w:start w:val="1"/>
      <w:numFmt w:val="bullet"/>
      <w:lvlText w:val=""/>
      <w:lvlJc w:val="left"/>
      <w:pPr>
        <w:ind w:left="5040" w:hanging="360"/>
      </w:pPr>
      <w:rPr>
        <w:rFonts w:ascii="Symbol" w:hAnsi="Symbol" w:hint="default"/>
      </w:rPr>
    </w:lvl>
    <w:lvl w:ilvl="7" w:tplc="30A21C72">
      <w:start w:val="1"/>
      <w:numFmt w:val="bullet"/>
      <w:lvlText w:val="o"/>
      <w:lvlJc w:val="left"/>
      <w:pPr>
        <w:ind w:left="5760" w:hanging="360"/>
      </w:pPr>
      <w:rPr>
        <w:rFonts w:ascii="Courier New" w:hAnsi="Courier New" w:hint="default"/>
      </w:rPr>
    </w:lvl>
    <w:lvl w:ilvl="8" w:tplc="94B453D2">
      <w:start w:val="1"/>
      <w:numFmt w:val="bullet"/>
      <w:lvlText w:val=""/>
      <w:lvlJc w:val="left"/>
      <w:pPr>
        <w:ind w:left="6480" w:hanging="360"/>
      </w:pPr>
      <w:rPr>
        <w:rFonts w:ascii="Wingdings" w:hAnsi="Wingdings" w:hint="default"/>
      </w:rPr>
    </w:lvl>
  </w:abstractNum>
  <w:abstractNum w:abstractNumId="11" w15:restartNumberingAfterBreak="0">
    <w:nsid w:val="661F7C80"/>
    <w:multiLevelType w:val="hybridMultilevel"/>
    <w:tmpl w:val="7716FF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D4D780F"/>
    <w:multiLevelType w:val="hybridMultilevel"/>
    <w:tmpl w:val="5B1A6B4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6DD383E1"/>
    <w:multiLevelType w:val="hybridMultilevel"/>
    <w:tmpl w:val="93104632"/>
    <w:lvl w:ilvl="0" w:tplc="7E027AE0">
      <w:start w:val="1"/>
      <w:numFmt w:val="bullet"/>
      <w:lvlText w:val=""/>
      <w:lvlJc w:val="left"/>
      <w:pPr>
        <w:ind w:left="720" w:hanging="360"/>
      </w:pPr>
      <w:rPr>
        <w:rFonts w:ascii="Wingdings" w:hAnsi="Wingdings" w:hint="default"/>
      </w:rPr>
    </w:lvl>
    <w:lvl w:ilvl="1" w:tplc="495832CC">
      <w:start w:val="1"/>
      <w:numFmt w:val="bullet"/>
      <w:lvlText w:val=""/>
      <w:lvlJc w:val="left"/>
      <w:pPr>
        <w:ind w:left="1440" w:hanging="360"/>
      </w:pPr>
      <w:rPr>
        <w:rFonts w:ascii="Wingdings" w:hAnsi="Wingdings" w:hint="default"/>
      </w:rPr>
    </w:lvl>
    <w:lvl w:ilvl="2" w:tplc="44C01122">
      <w:start w:val="1"/>
      <w:numFmt w:val="bullet"/>
      <w:lvlText w:val=""/>
      <w:lvlJc w:val="left"/>
      <w:pPr>
        <w:ind w:left="2160" w:hanging="360"/>
      </w:pPr>
      <w:rPr>
        <w:rFonts w:ascii="Wingdings" w:hAnsi="Wingdings" w:hint="default"/>
      </w:rPr>
    </w:lvl>
    <w:lvl w:ilvl="3" w:tplc="913C1316">
      <w:start w:val="1"/>
      <w:numFmt w:val="bullet"/>
      <w:lvlText w:val=""/>
      <w:lvlJc w:val="left"/>
      <w:pPr>
        <w:ind w:left="2880" w:hanging="360"/>
      </w:pPr>
      <w:rPr>
        <w:rFonts w:ascii="Wingdings" w:hAnsi="Wingdings" w:hint="default"/>
      </w:rPr>
    </w:lvl>
    <w:lvl w:ilvl="4" w:tplc="7548C7D0">
      <w:start w:val="1"/>
      <w:numFmt w:val="bullet"/>
      <w:lvlText w:val=""/>
      <w:lvlJc w:val="left"/>
      <w:pPr>
        <w:ind w:left="3600" w:hanging="360"/>
      </w:pPr>
      <w:rPr>
        <w:rFonts w:ascii="Wingdings" w:hAnsi="Wingdings" w:hint="default"/>
      </w:rPr>
    </w:lvl>
    <w:lvl w:ilvl="5" w:tplc="F74CCF14">
      <w:start w:val="1"/>
      <w:numFmt w:val="bullet"/>
      <w:lvlText w:val=""/>
      <w:lvlJc w:val="left"/>
      <w:pPr>
        <w:ind w:left="4320" w:hanging="360"/>
      </w:pPr>
      <w:rPr>
        <w:rFonts w:ascii="Wingdings" w:hAnsi="Wingdings" w:hint="default"/>
      </w:rPr>
    </w:lvl>
    <w:lvl w:ilvl="6" w:tplc="E9004118">
      <w:start w:val="1"/>
      <w:numFmt w:val="bullet"/>
      <w:lvlText w:val=""/>
      <w:lvlJc w:val="left"/>
      <w:pPr>
        <w:ind w:left="5040" w:hanging="360"/>
      </w:pPr>
      <w:rPr>
        <w:rFonts w:ascii="Wingdings" w:hAnsi="Wingdings" w:hint="default"/>
      </w:rPr>
    </w:lvl>
    <w:lvl w:ilvl="7" w:tplc="A99E93A2">
      <w:start w:val="1"/>
      <w:numFmt w:val="bullet"/>
      <w:lvlText w:val=""/>
      <w:lvlJc w:val="left"/>
      <w:pPr>
        <w:ind w:left="5760" w:hanging="360"/>
      </w:pPr>
      <w:rPr>
        <w:rFonts w:ascii="Wingdings" w:hAnsi="Wingdings" w:hint="default"/>
      </w:rPr>
    </w:lvl>
    <w:lvl w:ilvl="8" w:tplc="214E06C8">
      <w:start w:val="1"/>
      <w:numFmt w:val="bullet"/>
      <w:lvlText w:val=""/>
      <w:lvlJc w:val="left"/>
      <w:pPr>
        <w:ind w:left="6480" w:hanging="360"/>
      </w:pPr>
      <w:rPr>
        <w:rFonts w:ascii="Wingdings" w:hAnsi="Wingdings" w:hint="default"/>
      </w:rPr>
    </w:lvl>
  </w:abstractNum>
  <w:abstractNum w:abstractNumId="14" w15:restartNumberingAfterBreak="0">
    <w:nsid w:val="793CAF1B"/>
    <w:multiLevelType w:val="hybridMultilevel"/>
    <w:tmpl w:val="F9EC59C4"/>
    <w:lvl w:ilvl="0" w:tplc="3342B51E">
      <w:start w:val="1"/>
      <w:numFmt w:val="bullet"/>
      <w:lvlText w:val=""/>
      <w:lvlJc w:val="left"/>
      <w:pPr>
        <w:ind w:left="720" w:hanging="360"/>
      </w:pPr>
      <w:rPr>
        <w:rFonts w:ascii="Wingdings" w:hAnsi="Wingdings" w:hint="default"/>
      </w:rPr>
    </w:lvl>
    <w:lvl w:ilvl="1" w:tplc="B4BAF826">
      <w:start w:val="1"/>
      <w:numFmt w:val="bullet"/>
      <w:lvlText w:val=""/>
      <w:lvlJc w:val="left"/>
      <w:pPr>
        <w:ind w:left="1440" w:hanging="360"/>
      </w:pPr>
      <w:rPr>
        <w:rFonts w:ascii="Wingdings" w:hAnsi="Wingdings" w:hint="default"/>
      </w:rPr>
    </w:lvl>
    <w:lvl w:ilvl="2" w:tplc="73121038">
      <w:start w:val="1"/>
      <w:numFmt w:val="bullet"/>
      <w:lvlText w:val=""/>
      <w:lvlJc w:val="left"/>
      <w:pPr>
        <w:ind w:left="2160" w:hanging="360"/>
      </w:pPr>
      <w:rPr>
        <w:rFonts w:ascii="Wingdings" w:hAnsi="Wingdings" w:hint="default"/>
      </w:rPr>
    </w:lvl>
    <w:lvl w:ilvl="3" w:tplc="BA8047C0">
      <w:start w:val="1"/>
      <w:numFmt w:val="bullet"/>
      <w:lvlText w:val=""/>
      <w:lvlJc w:val="left"/>
      <w:pPr>
        <w:ind w:left="2880" w:hanging="360"/>
      </w:pPr>
      <w:rPr>
        <w:rFonts w:ascii="Wingdings" w:hAnsi="Wingdings" w:hint="default"/>
      </w:rPr>
    </w:lvl>
    <w:lvl w:ilvl="4" w:tplc="1E2E2604">
      <w:start w:val="1"/>
      <w:numFmt w:val="bullet"/>
      <w:lvlText w:val=""/>
      <w:lvlJc w:val="left"/>
      <w:pPr>
        <w:ind w:left="3600" w:hanging="360"/>
      </w:pPr>
      <w:rPr>
        <w:rFonts w:ascii="Wingdings" w:hAnsi="Wingdings" w:hint="default"/>
      </w:rPr>
    </w:lvl>
    <w:lvl w:ilvl="5" w:tplc="E85EF362">
      <w:start w:val="1"/>
      <w:numFmt w:val="bullet"/>
      <w:lvlText w:val=""/>
      <w:lvlJc w:val="left"/>
      <w:pPr>
        <w:ind w:left="4320" w:hanging="360"/>
      </w:pPr>
      <w:rPr>
        <w:rFonts w:ascii="Wingdings" w:hAnsi="Wingdings" w:hint="default"/>
      </w:rPr>
    </w:lvl>
    <w:lvl w:ilvl="6" w:tplc="9D369AC8">
      <w:start w:val="1"/>
      <w:numFmt w:val="bullet"/>
      <w:lvlText w:val=""/>
      <w:lvlJc w:val="left"/>
      <w:pPr>
        <w:ind w:left="5040" w:hanging="360"/>
      </w:pPr>
      <w:rPr>
        <w:rFonts w:ascii="Wingdings" w:hAnsi="Wingdings" w:hint="default"/>
      </w:rPr>
    </w:lvl>
    <w:lvl w:ilvl="7" w:tplc="5C186D34">
      <w:start w:val="1"/>
      <w:numFmt w:val="bullet"/>
      <w:lvlText w:val=""/>
      <w:lvlJc w:val="left"/>
      <w:pPr>
        <w:ind w:left="5760" w:hanging="360"/>
      </w:pPr>
      <w:rPr>
        <w:rFonts w:ascii="Wingdings" w:hAnsi="Wingdings" w:hint="default"/>
      </w:rPr>
    </w:lvl>
    <w:lvl w:ilvl="8" w:tplc="06EE1F52">
      <w:start w:val="1"/>
      <w:numFmt w:val="bullet"/>
      <w:lvlText w:val=""/>
      <w:lvlJc w:val="left"/>
      <w:pPr>
        <w:ind w:left="6480" w:hanging="360"/>
      </w:pPr>
      <w:rPr>
        <w:rFonts w:ascii="Wingdings" w:hAnsi="Wingdings" w:hint="default"/>
      </w:rPr>
    </w:lvl>
  </w:abstractNum>
  <w:abstractNum w:abstractNumId="15" w15:restartNumberingAfterBreak="0">
    <w:nsid w:val="7AB85A14"/>
    <w:multiLevelType w:val="hybridMultilevel"/>
    <w:tmpl w:val="0D302BDE"/>
    <w:lvl w:ilvl="0" w:tplc="46360242">
      <w:start w:val="1"/>
      <w:numFmt w:val="bullet"/>
      <w:lvlText w:val=""/>
      <w:lvlJc w:val="left"/>
      <w:pPr>
        <w:ind w:left="720" w:hanging="360"/>
      </w:pPr>
      <w:rPr>
        <w:rFonts w:ascii="Symbol" w:hAnsi="Symbol" w:hint="default"/>
      </w:rPr>
    </w:lvl>
    <w:lvl w:ilvl="1" w:tplc="D4F8CA4E">
      <w:start w:val="1"/>
      <w:numFmt w:val="bullet"/>
      <w:lvlText w:val="o"/>
      <w:lvlJc w:val="left"/>
      <w:pPr>
        <w:ind w:left="1440" w:hanging="360"/>
      </w:pPr>
      <w:rPr>
        <w:rFonts w:ascii="Courier New" w:hAnsi="Courier New" w:hint="default"/>
      </w:rPr>
    </w:lvl>
    <w:lvl w:ilvl="2" w:tplc="8F94941E">
      <w:start w:val="1"/>
      <w:numFmt w:val="bullet"/>
      <w:lvlText w:val=""/>
      <w:lvlJc w:val="left"/>
      <w:pPr>
        <w:ind w:left="2160" w:hanging="360"/>
      </w:pPr>
      <w:rPr>
        <w:rFonts w:ascii="Wingdings" w:hAnsi="Wingdings" w:hint="default"/>
      </w:rPr>
    </w:lvl>
    <w:lvl w:ilvl="3" w:tplc="DE62E438">
      <w:start w:val="1"/>
      <w:numFmt w:val="bullet"/>
      <w:lvlText w:val=""/>
      <w:lvlJc w:val="left"/>
      <w:pPr>
        <w:ind w:left="2880" w:hanging="360"/>
      </w:pPr>
      <w:rPr>
        <w:rFonts w:ascii="Symbol" w:hAnsi="Symbol" w:hint="default"/>
      </w:rPr>
    </w:lvl>
    <w:lvl w:ilvl="4" w:tplc="C528397E">
      <w:start w:val="1"/>
      <w:numFmt w:val="bullet"/>
      <w:lvlText w:val="o"/>
      <w:lvlJc w:val="left"/>
      <w:pPr>
        <w:ind w:left="3600" w:hanging="360"/>
      </w:pPr>
      <w:rPr>
        <w:rFonts w:ascii="Courier New" w:hAnsi="Courier New" w:hint="default"/>
      </w:rPr>
    </w:lvl>
    <w:lvl w:ilvl="5" w:tplc="01686F80">
      <w:start w:val="1"/>
      <w:numFmt w:val="bullet"/>
      <w:lvlText w:val=""/>
      <w:lvlJc w:val="left"/>
      <w:pPr>
        <w:ind w:left="4320" w:hanging="360"/>
      </w:pPr>
      <w:rPr>
        <w:rFonts w:ascii="Wingdings" w:hAnsi="Wingdings" w:hint="default"/>
      </w:rPr>
    </w:lvl>
    <w:lvl w:ilvl="6" w:tplc="08ACF918">
      <w:start w:val="1"/>
      <w:numFmt w:val="bullet"/>
      <w:lvlText w:val=""/>
      <w:lvlJc w:val="left"/>
      <w:pPr>
        <w:ind w:left="5040" w:hanging="360"/>
      </w:pPr>
      <w:rPr>
        <w:rFonts w:ascii="Symbol" w:hAnsi="Symbol" w:hint="default"/>
      </w:rPr>
    </w:lvl>
    <w:lvl w:ilvl="7" w:tplc="D6F2802A">
      <w:start w:val="1"/>
      <w:numFmt w:val="bullet"/>
      <w:lvlText w:val="o"/>
      <w:lvlJc w:val="left"/>
      <w:pPr>
        <w:ind w:left="5760" w:hanging="360"/>
      </w:pPr>
      <w:rPr>
        <w:rFonts w:ascii="Courier New" w:hAnsi="Courier New" w:hint="default"/>
      </w:rPr>
    </w:lvl>
    <w:lvl w:ilvl="8" w:tplc="2B445A78">
      <w:start w:val="1"/>
      <w:numFmt w:val="bullet"/>
      <w:lvlText w:val=""/>
      <w:lvlJc w:val="left"/>
      <w:pPr>
        <w:ind w:left="6480" w:hanging="360"/>
      </w:pPr>
      <w:rPr>
        <w:rFonts w:ascii="Wingdings" w:hAnsi="Wingdings" w:hint="default"/>
      </w:rPr>
    </w:lvl>
  </w:abstractNum>
  <w:abstractNum w:abstractNumId="16" w15:restartNumberingAfterBreak="0">
    <w:nsid w:val="7C936BAB"/>
    <w:multiLevelType w:val="hybridMultilevel"/>
    <w:tmpl w:val="064CF660"/>
    <w:lvl w:ilvl="0" w:tplc="7A06B4D8">
      <w:start w:val="1"/>
      <w:numFmt w:val="bullet"/>
      <w:lvlText w:val=""/>
      <w:lvlJc w:val="left"/>
      <w:pPr>
        <w:ind w:left="720" w:hanging="360"/>
      </w:pPr>
      <w:rPr>
        <w:rFonts w:ascii="Symbol" w:hAnsi="Symbol" w:hint="default"/>
      </w:rPr>
    </w:lvl>
    <w:lvl w:ilvl="1" w:tplc="46D00288">
      <w:start w:val="1"/>
      <w:numFmt w:val="bullet"/>
      <w:lvlText w:val="o"/>
      <w:lvlJc w:val="left"/>
      <w:pPr>
        <w:ind w:left="1440" w:hanging="360"/>
      </w:pPr>
      <w:rPr>
        <w:rFonts w:ascii="Courier New" w:hAnsi="Courier New" w:hint="default"/>
      </w:rPr>
    </w:lvl>
    <w:lvl w:ilvl="2" w:tplc="64B867C0">
      <w:start w:val="1"/>
      <w:numFmt w:val="bullet"/>
      <w:lvlText w:val=""/>
      <w:lvlJc w:val="left"/>
      <w:pPr>
        <w:ind w:left="2160" w:hanging="360"/>
      </w:pPr>
      <w:rPr>
        <w:rFonts w:ascii="Wingdings" w:hAnsi="Wingdings" w:hint="default"/>
      </w:rPr>
    </w:lvl>
    <w:lvl w:ilvl="3" w:tplc="B9E62682">
      <w:start w:val="1"/>
      <w:numFmt w:val="bullet"/>
      <w:lvlText w:val=""/>
      <w:lvlJc w:val="left"/>
      <w:pPr>
        <w:ind w:left="2880" w:hanging="360"/>
      </w:pPr>
      <w:rPr>
        <w:rFonts w:ascii="Symbol" w:hAnsi="Symbol" w:hint="default"/>
      </w:rPr>
    </w:lvl>
    <w:lvl w:ilvl="4" w:tplc="8E3062F2">
      <w:start w:val="1"/>
      <w:numFmt w:val="bullet"/>
      <w:lvlText w:val="o"/>
      <w:lvlJc w:val="left"/>
      <w:pPr>
        <w:ind w:left="3600" w:hanging="360"/>
      </w:pPr>
      <w:rPr>
        <w:rFonts w:ascii="Courier New" w:hAnsi="Courier New" w:hint="default"/>
      </w:rPr>
    </w:lvl>
    <w:lvl w:ilvl="5" w:tplc="4316F69A">
      <w:start w:val="1"/>
      <w:numFmt w:val="bullet"/>
      <w:lvlText w:val=""/>
      <w:lvlJc w:val="left"/>
      <w:pPr>
        <w:ind w:left="4320" w:hanging="360"/>
      </w:pPr>
      <w:rPr>
        <w:rFonts w:ascii="Wingdings" w:hAnsi="Wingdings" w:hint="default"/>
      </w:rPr>
    </w:lvl>
    <w:lvl w:ilvl="6" w:tplc="2AA2EC48">
      <w:start w:val="1"/>
      <w:numFmt w:val="bullet"/>
      <w:lvlText w:val=""/>
      <w:lvlJc w:val="left"/>
      <w:pPr>
        <w:ind w:left="5040" w:hanging="360"/>
      </w:pPr>
      <w:rPr>
        <w:rFonts w:ascii="Symbol" w:hAnsi="Symbol" w:hint="default"/>
      </w:rPr>
    </w:lvl>
    <w:lvl w:ilvl="7" w:tplc="18DAD70E">
      <w:start w:val="1"/>
      <w:numFmt w:val="bullet"/>
      <w:lvlText w:val="o"/>
      <w:lvlJc w:val="left"/>
      <w:pPr>
        <w:ind w:left="5760" w:hanging="360"/>
      </w:pPr>
      <w:rPr>
        <w:rFonts w:ascii="Courier New" w:hAnsi="Courier New" w:hint="default"/>
      </w:rPr>
    </w:lvl>
    <w:lvl w:ilvl="8" w:tplc="AB98746C">
      <w:start w:val="1"/>
      <w:numFmt w:val="bullet"/>
      <w:lvlText w:val=""/>
      <w:lvlJc w:val="left"/>
      <w:pPr>
        <w:ind w:left="6480" w:hanging="360"/>
      </w:pPr>
      <w:rPr>
        <w:rFonts w:ascii="Wingdings" w:hAnsi="Wingdings" w:hint="default"/>
      </w:rPr>
    </w:lvl>
  </w:abstractNum>
  <w:num w:numId="1" w16cid:durableId="1078137059">
    <w:abstractNumId w:val="7"/>
  </w:num>
  <w:num w:numId="2" w16cid:durableId="1894539051">
    <w:abstractNumId w:val="8"/>
  </w:num>
  <w:num w:numId="3" w16cid:durableId="1915235455">
    <w:abstractNumId w:val="14"/>
  </w:num>
  <w:num w:numId="4" w16cid:durableId="345594391">
    <w:abstractNumId w:val="0"/>
  </w:num>
  <w:num w:numId="5" w16cid:durableId="2071421766">
    <w:abstractNumId w:val="5"/>
  </w:num>
  <w:num w:numId="6" w16cid:durableId="1238783606">
    <w:abstractNumId w:val="4"/>
  </w:num>
  <w:num w:numId="7" w16cid:durableId="1337462865">
    <w:abstractNumId w:val="13"/>
  </w:num>
  <w:num w:numId="8" w16cid:durableId="626281292">
    <w:abstractNumId w:val="2"/>
  </w:num>
  <w:num w:numId="9" w16cid:durableId="897209325">
    <w:abstractNumId w:val="3"/>
  </w:num>
  <w:num w:numId="10" w16cid:durableId="1848254161">
    <w:abstractNumId w:val="10"/>
  </w:num>
  <w:num w:numId="11" w16cid:durableId="50274503">
    <w:abstractNumId w:val="9"/>
  </w:num>
  <w:num w:numId="12" w16cid:durableId="403571451">
    <w:abstractNumId w:val="15"/>
  </w:num>
  <w:num w:numId="13" w16cid:durableId="1785730361">
    <w:abstractNumId w:val="16"/>
  </w:num>
  <w:num w:numId="14" w16cid:durableId="2065179661">
    <w:abstractNumId w:val="6"/>
  </w:num>
  <w:num w:numId="15" w16cid:durableId="1417357240">
    <w:abstractNumId w:val="1"/>
  </w:num>
  <w:num w:numId="16" w16cid:durableId="1035622231">
    <w:abstractNumId w:val="11"/>
  </w:num>
  <w:num w:numId="17" w16cid:durableId="8260367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00F2"/>
    <w:rsid w:val="00346F0C"/>
    <w:rsid w:val="00723149"/>
    <w:rsid w:val="007A72EB"/>
    <w:rsid w:val="00825779"/>
    <w:rsid w:val="009A4045"/>
    <w:rsid w:val="00AF2FB6"/>
    <w:rsid w:val="00B85368"/>
    <w:rsid w:val="00C60729"/>
    <w:rsid w:val="00C900F2"/>
    <w:rsid w:val="00D07E83"/>
    <w:rsid w:val="00D92B28"/>
    <w:rsid w:val="00D93B0E"/>
    <w:rsid w:val="00EA5C7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48C33"/>
  <w15:chartTrackingRefBased/>
  <w15:docId w15:val="{2F4EFAA5-956B-49AC-9C06-4D69CBCE46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00F2"/>
    <w:pPr>
      <w:spacing w:line="279" w:lineRule="auto"/>
    </w:pPr>
    <w:rPr>
      <w:rFonts w:eastAsiaTheme="minorEastAsia"/>
      <w:kern w:val="0"/>
      <w:lang w:eastAsia="ja-JP"/>
      <w14:ligatures w14:val="none"/>
    </w:rPr>
  </w:style>
  <w:style w:type="paragraph" w:styleId="Heading1">
    <w:name w:val="heading 1"/>
    <w:basedOn w:val="Normal"/>
    <w:next w:val="Normal"/>
    <w:link w:val="Heading1Char"/>
    <w:uiPriority w:val="9"/>
    <w:qFormat/>
    <w:rsid w:val="00C900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900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900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900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C900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C900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C900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C900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C900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00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900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900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900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C900F2"/>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C900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C900F2"/>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C900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C900F2"/>
    <w:rPr>
      <w:rFonts w:eastAsiaTheme="majorEastAsia" w:cstheme="majorBidi"/>
      <w:color w:val="272727" w:themeColor="text1" w:themeTint="D8"/>
    </w:rPr>
  </w:style>
  <w:style w:type="paragraph" w:styleId="Title">
    <w:name w:val="Title"/>
    <w:basedOn w:val="Normal"/>
    <w:next w:val="Normal"/>
    <w:link w:val="TitleChar"/>
    <w:uiPriority w:val="10"/>
    <w:qFormat/>
    <w:rsid w:val="00C900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00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00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00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00F2"/>
    <w:pPr>
      <w:spacing w:before="160"/>
      <w:jc w:val="center"/>
    </w:pPr>
    <w:rPr>
      <w:i/>
      <w:iCs/>
      <w:color w:val="404040" w:themeColor="text1" w:themeTint="BF"/>
    </w:rPr>
  </w:style>
  <w:style w:type="character" w:customStyle="1" w:styleId="QuoteChar">
    <w:name w:val="Quote Char"/>
    <w:basedOn w:val="DefaultParagraphFont"/>
    <w:link w:val="Quote"/>
    <w:uiPriority w:val="29"/>
    <w:rsid w:val="00C900F2"/>
    <w:rPr>
      <w:i/>
      <w:iCs/>
      <w:color w:val="404040" w:themeColor="text1" w:themeTint="BF"/>
    </w:rPr>
  </w:style>
  <w:style w:type="paragraph" w:styleId="ListParagraph">
    <w:name w:val="List Paragraph"/>
    <w:basedOn w:val="Normal"/>
    <w:uiPriority w:val="34"/>
    <w:qFormat/>
    <w:rsid w:val="00C900F2"/>
    <w:pPr>
      <w:ind w:left="720"/>
      <w:contextualSpacing/>
    </w:pPr>
  </w:style>
  <w:style w:type="character" w:styleId="IntenseEmphasis">
    <w:name w:val="Intense Emphasis"/>
    <w:basedOn w:val="DefaultParagraphFont"/>
    <w:uiPriority w:val="21"/>
    <w:qFormat/>
    <w:rsid w:val="00C900F2"/>
    <w:rPr>
      <w:i/>
      <w:iCs/>
      <w:color w:val="0F4761" w:themeColor="accent1" w:themeShade="BF"/>
    </w:rPr>
  </w:style>
  <w:style w:type="paragraph" w:styleId="IntenseQuote">
    <w:name w:val="Intense Quote"/>
    <w:basedOn w:val="Normal"/>
    <w:next w:val="Normal"/>
    <w:link w:val="IntenseQuoteChar"/>
    <w:uiPriority w:val="30"/>
    <w:qFormat/>
    <w:rsid w:val="00C900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00F2"/>
    <w:rPr>
      <w:i/>
      <w:iCs/>
      <w:color w:val="0F4761" w:themeColor="accent1" w:themeShade="BF"/>
    </w:rPr>
  </w:style>
  <w:style w:type="character" w:styleId="IntenseReference">
    <w:name w:val="Intense Reference"/>
    <w:basedOn w:val="DefaultParagraphFont"/>
    <w:uiPriority w:val="32"/>
    <w:qFormat/>
    <w:rsid w:val="00C900F2"/>
    <w:rPr>
      <w:b/>
      <w:bCs/>
      <w:smallCaps/>
      <w:color w:val="0F4761" w:themeColor="accent1" w:themeShade="BF"/>
      <w:spacing w:val="5"/>
    </w:rPr>
  </w:style>
  <w:style w:type="paragraph" w:styleId="FootnoteText">
    <w:name w:val="footnote text"/>
    <w:basedOn w:val="Normal"/>
    <w:link w:val="FootnoteTextChar"/>
    <w:uiPriority w:val="99"/>
    <w:semiHidden/>
    <w:unhideWhenUsed/>
    <w:rsid w:val="00C900F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900F2"/>
    <w:rPr>
      <w:rFonts w:eastAsiaTheme="minorEastAsia"/>
      <w:kern w:val="0"/>
      <w:sz w:val="20"/>
      <w:szCs w:val="20"/>
      <w:lang w:eastAsia="ja-JP"/>
      <w14:ligatures w14:val="none"/>
    </w:rPr>
  </w:style>
  <w:style w:type="character" w:styleId="Hyperlink">
    <w:name w:val="Hyperlink"/>
    <w:basedOn w:val="DefaultParagraphFont"/>
    <w:uiPriority w:val="99"/>
    <w:unhideWhenUsed/>
    <w:rsid w:val="00C900F2"/>
    <w:rPr>
      <w:color w:val="467886"/>
      <w:u w:val="single"/>
    </w:rPr>
  </w:style>
  <w:style w:type="character" w:styleId="FootnoteReference">
    <w:name w:val="footnote reference"/>
    <w:basedOn w:val="DefaultParagraphFont"/>
    <w:uiPriority w:val="99"/>
    <w:semiHidden/>
    <w:unhideWhenUsed/>
    <w:rsid w:val="00C900F2"/>
    <w:rPr>
      <w:vertAlign w:val="superscript"/>
    </w:rPr>
  </w:style>
  <w:style w:type="table" w:styleId="TableGrid">
    <w:name w:val="Table Grid"/>
    <w:basedOn w:val="TableNormal"/>
    <w:uiPriority w:val="59"/>
    <w:rsid w:val="00C900F2"/>
    <w:pPr>
      <w:spacing w:after="0" w:line="240" w:lineRule="auto"/>
    </w:pPr>
    <w:rPr>
      <w:rFonts w:eastAsiaTheme="minorEastAsia"/>
      <w:kern w:val="0"/>
      <w:lang w:eastAsia="ja-JP"/>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Revision">
    <w:name w:val="Revision"/>
    <w:hidden/>
    <w:uiPriority w:val="99"/>
    <w:semiHidden/>
    <w:rsid w:val="00C900F2"/>
    <w:pPr>
      <w:spacing w:after="0" w:line="240" w:lineRule="auto"/>
    </w:pPr>
    <w:rPr>
      <w:rFonts w:eastAsiaTheme="minorEastAsia"/>
      <w:kern w:val="0"/>
      <w:lang w:eastAsia="ja-JP"/>
      <w14:ligatures w14:val="none"/>
    </w:rPr>
  </w:style>
  <w:style w:type="paragraph" w:styleId="Header">
    <w:name w:val="header"/>
    <w:basedOn w:val="Normal"/>
    <w:link w:val="HeaderChar"/>
    <w:uiPriority w:val="99"/>
    <w:unhideWhenUsed/>
    <w:rsid w:val="00C900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00F2"/>
    <w:rPr>
      <w:rFonts w:eastAsiaTheme="minorEastAsia"/>
      <w:kern w:val="0"/>
      <w:lang w:eastAsia="ja-JP"/>
      <w14:ligatures w14:val="none"/>
    </w:rPr>
  </w:style>
  <w:style w:type="paragraph" w:styleId="Footer">
    <w:name w:val="footer"/>
    <w:basedOn w:val="Normal"/>
    <w:link w:val="FooterChar"/>
    <w:uiPriority w:val="99"/>
    <w:unhideWhenUsed/>
    <w:rsid w:val="00C900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00F2"/>
    <w:rPr>
      <w:rFonts w:eastAsiaTheme="minorEastAsia"/>
      <w:kern w:val="0"/>
      <w:lang w:eastAsia="ja-JP"/>
      <w14:ligatures w14:val="none"/>
    </w:rPr>
  </w:style>
  <w:style w:type="character" w:styleId="PlaceholderText">
    <w:name w:val="Placeholder Text"/>
    <w:basedOn w:val="DefaultParagraphFont"/>
    <w:uiPriority w:val="99"/>
    <w:semiHidden/>
    <w:rsid w:val="00C900F2"/>
    <w:rPr>
      <w:color w:val="666666"/>
    </w:rPr>
  </w:style>
  <w:style w:type="character" w:styleId="UnresolvedMention">
    <w:name w:val="Unresolved Mention"/>
    <w:basedOn w:val="DefaultParagraphFont"/>
    <w:uiPriority w:val="99"/>
    <w:semiHidden/>
    <w:unhideWhenUsed/>
    <w:rsid w:val="00C900F2"/>
    <w:rPr>
      <w:color w:val="605E5C"/>
      <w:shd w:val="clear" w:color="auto" w:fill="E1DFDD"/>
    </w:rPr>
  </w:style>
  <w:style w:type="paragraph" w:styleId="EndnoteText">
    <w:name w:val="endnote text"/>
    <w:basedOn w:val="Normal"/>
    <w:link w:val="EndnoteTextChar"/>
    <w:uiPriority w:val="99"/>
    <w:semiHidden/>
    <w:unhideWhenUsed/>
    <w:rsid w:val="00C900F2"/>
    <w:pPr>
      <w:spacing w:after="0" w:line="240" w:lineRule="auto"/>
    </w:pPr>
    <w:rPr>
      <w:sz w:val="20"/>
      <w:szCs w:val="20"/>
    </w:rPr>
  </w:style>
  <w:style w:type="character" w:customStyle="1" w:styleId="EndnoteTextChar">
    <w:name w:val="Endnote Text Char"/>
    <w:basedOn w:val="DefaultParagraphFont"/>
    <w:link w:val="EndnoteText"/>
    <w:uiPriority w:val="99"/>
    <w:semiHidden/>
    <w:rsid w:val="00C900F2"/>
    <w:rPr>
      <w:rFonts w:eastAsiaTheme="minorEastAsia"/>
      <w:kern w:val="0"/>
      <w:sz w:val="20"/>
      <w:szCs w:val="20"/>
      <w:lang w:eastAsia="ja-JP"/>
      <w14:ligatures w14:val="none"/>
    </w:rPr>
  </w:style>
  <w:style w:type="paragraph" w:styleId="CommentText">
    <w:name w:val="annotation text"/>
    <w:basedOn w:val="Normal"/>
    <w:link w:val="CommentTextChar"/>
    <w:uiPriority w:val="99"/>
    <w:semiHidden/>
    <w:unhideWhenUsed/>
    <w:rsid w:val="00C900F2"/>
    <w:pPr>
      <w:spacing w:line="240" w:lineRule="auto"/>
    </w:pPr>
    <w:rPr>
      <w:sz w:val="20"/>
      <w:szCs w:val="20"/>
    </w:rPr>
  </w:style>
  <w:style w:type="character" w:customStyle="1" w:styleId="CommentTextChar">
    <w:name w:val="Comment Text Char"/>
    <w:basedOn w:val="DefaultParagraphFont"/>
    <w:link w:val="CommentText"/>
    <w:uiPriority w:val="99"/>
    <w:semiHidden/>
    <w:rsid w:val="00C900F2"/>
    <w:rPr>
      <w:rFonts w:eastAsiaTheme="minorEastAsia"/>
      <w:kern w:val="0"/>
      <w:sz w:val="20"/>
      <w:szCs w:val="20"/>
      <w:lang w:eastAsia="ja-JP"/>
      <w14:ligatures w14:val="none"/>
    </w:rPr>
  </w:style>
  <w:style w:type="character" w:styleId="CommentReference">
    <w:name w:val="annotation reference"/>
    <w:basedOn w:val="DefaultParagraphFont"/>
    <w:uiPriority w:val="99"/>
    <w:semiHidden/>
    <w:unhideWhenUsed/>
    <w:rsid w:val="00C900F2"/>
    <w:rPr>
      <w:sz w:val="16"/>
      <w:szCs w:val="16"/>
    </w:rPr>
  </w:style>
  <w:style w:type="paragraph" w:styleId="NoSpacing">
    <w:name w:val="No Spacing"/>
    <w:link w:val="NoSpacingChar"/>
    <w:uiPriority w:val="1"/>
    <w:qFormat/>
    <w:rsid w:val="00C900F2"/>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C900F2"/>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_rels/footnotes.xml.rels><?xml version="1.0" encoding="UTF-8" standalone="yes"?>
<Relationships xmlns="http://schemas.openxmlformats.org/package/2006/relationships"><Relationship Id="rId2" Type="http://schemas.openxmlformats.org/officeDocument/2006/relationships/hyperlink" Target="https://www.kaggle.com/code/alirazasol/boston-housing-price-prediction" TargetMode="External"/><Relationship Id="rId1" Type="http://schemas.openxmlformats.org/officeDocument/2006/relationships/hyperlink" Target="https://www.kagg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This study builds a multiple linear regression model to explain 1970 Boston housing prices using 13 predictors across demographic, structural, accessibility, and pollution categories. The final model, with fewer than ten variables, highlights demographic factors and air pollution as key drivers of housing value. Despite some assumption violations, the model achieved strong predictive performance (R² ≈ 0.81) through cross-validation, offering insights into historical housing dynamics and implications for future policy.</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26</Pages>
  <Words>3562</Words>
  <Characters>20306</Characters>
  <Application>Microsoft Office Word</Application>
  <DocSecurity>0</DocSecurity>
  <Lines>169</Lines>
  <Paragraphs>47</Paragraphs>
  <ScaleCrop>false</ScaleCrop>
  <Company/>
  <LinksUpToDate>false</LinksUpToDate>
  <CharactersWithSpaces>23821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Simple Boston Housing Price Model</dc:title>
  <dc:subject>Sai Nikhil Chanda, Townes DeGroot, Jordan Alexander</dc:subject>
  <dc:creator>Chanda, Sai</dc:creator>
  <cp:keywords/>
  <dc:description/>
  <cp:lastModifiedBy>Chanda, Sai</cp:lastModifiedBy>
  <cp:revision>3</cp:revision>
  <dcterms:created xsi:type="dcterms:W3CDTF">2025-12-05T20:52:00Z</dcterms:created>
  <dcterms:modified xsi:type="dcterms:W3CDTF">2026-04-20T22:28:00Z</dcterms:modified>
</cp:coreProperties>
</file>