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Document: Healthcare Diagnosis and Treatment Using Design Thinking</w:t>
      </w:r>
    </w:p>
    <w:p>
      <w:pPr>
        <w:pStyle w:val="Heading2"/>
      </w:pPr>
      <w:r>
        <w:t>Project Title:</w:t>
      </w:r>
    </w:p>
    <w:p>
      <w:r>
        <w:t>Improving Early Diagnosis and Personalized Treatment for Chronic Diseases</w:t>
      </w:r>
    </w:p>
    <w:p>
      <w:pPr>
        <w:pStyle w:val="Heading2"/>
      </w:pPr>
      <w:r>
        <w:t>Objective:</w:t>
      </w:r>
    </w:p>
    <w:p>
      <w:r>
        <w:t>To design and implement a patient-centered solution that enhances the accuracy of diagnosis and personalization of treatment plans for chronic disease patients using Design Thinking principles.</w:t>
      </w:r>
    </w:p>
    <w:p>
      <w:pPr>
        <w:pStyle w:val="Heading2"/>
      </w:pPr>
      <w:r>
        <w:t>1. Empathize</w:t>
      </w:r>
    </w:p>
    <w:p>
      <w:r>
        <w:t>Goal: Understand patient needs, medical staff workflows, and systemic healthcare challenges.</w:t>
      </w:r>
    </w:p>
    <w:p/>
    <w:p>
      <w:r>
        <w:t>Activities:</w:t>
      </w:r>
    </w:p>
    <w:p>
      <w:r>
        <w:t>- Conduct interviews with chronic disease patients (e.g., diabetes, hypertension).</w:t>
      </w:r>
    </w:p>
    <w:p>
      <w:r>
        <w:t>- Observe doctors and nurses during consultations and treatment planning.</w:t>
      </w:r>
    </w:p>
    <w:p>
      <w:r>
        <w:t>- Gather pain points from caregivers and support staff.</w:t>
      </w:r>
    </w:p>
    <w:p>
      <w:r>
        <w:t>- Collect qualitative and quantitative data from healthcare providers and EHRs (Electronic Health Records).</w:t>
      </w:r>
    </w:p>
    <w:p/>
    <w:p>
      <w:r>
        <w:t>Insights:</w:t>
      </w:r>
    </w:p>
    <w:p>
      <w:r>
        <w:t>- Patients often feel overwhelmed by medical jargon and inconsistent communication.</w:t>
      </w:r>
    </w:p>
    <w:p>
      <w:r>
        <w:t>- Doctors lack time for in-depth consultations due to patient volume.</w:t>
      </w:r>
    </w:p>
    <w:p>
      <w:r>
        <w:t>- Treatment plans are often generic and not tailored to individual lifestyle factors.</w:t>
      </w:r>
    </w:p>
    <w:p>
      <w:pPr>
        <w:pStyle w:val="Heading2"/>
      </w:pPr>
      <w:r>
        <w:t>2. Define</w:t>
      </w:r>
    </w:p>
    <w:p>
      <w:r>
        <w:t>Problem Statement:</w:t>
      </w:r>
    </w:p>
    <w:p>
      <w:r>
        <w:t>Patients with chronic diseases experience delayed diagnosis and receive generalized treatment plans that fail to consider their individual conditions, preferences, and socio-economic contexts.</w:t>
      </w:r>
    </w:p>
    <w:p/>
    <w:p>
      <w:r>
        <w:t>User Personas:</w:t>
      </w:r>
    </w:p>
    <w:p>
      <w:r>
        <w:t>- Patient Persona: Mary, 58, with Type 2 diabetes, lives alone, limited tech skills.</w:t>
      </w:r>
    </w:p>
    <w:p>
      <w:r>
        <w:t>- Doctor Persona: Dr. Lee, primary care physician with 20 minutes per patient, values efficiency and data-supported decisions.</w:t>
      </w:r>
    </w:p>
    <w:p>
      <w:pPr>
        <w:pStyle w:val="Heading2"/>
      </w:pPr>
      <w:r>
        <w:t>3. Ideate</w:t>
      </w:r>
    </w:p>
    <w:p>
      <w:r>
        <w:t>Brainstorming Sessions:</w:t>
      </w:r>
    </w:p>
    <w:p>
      <w:r>
        <w:t>- AI-assisted symptom checker integrated into telehealth platforms.</w:t>
      </w:r>
    </w:p>
    <w:p>
      <w:r>
        <w:t>- Mobile app for patient journaling and symptom tracking.</w:t>
      </w:r>
    </w:p>
    <w:p>
      <w:r>
        <w:t>- Dashboard for doctors showing patient lifestyle data, alerts, and predictive analytics.</w:t>
      </w:r>
    </w:p>
    <w:p/>
    <w:p>
      <w:r>
        <w:t>Concepts Generated:</w:t>
      </w:r>
    </w:p>
    <w:p>
      <w:r>
        <w:t>- Smart Diagnosis Assistant (SDA) that aggregates symptoms, lab results, and history.</w:t>
      </w:r>
    </w:p>
    <w:p>
      <w:r>
        <w:t>- Personalized Treatment Plan Generator (PTPG) based on lifestyle inputs and clinical guidelines.</w:t>
      </w:r>
    </w:p>
    <w:p>
      <w:r>
        <w:t>- Multi-language patient education content with visual aids.</w:t>
      </w:r>
    </w:p>
    <w:p>
      <w:pPr>
        <w:pStyle w:val="Heading2"/>
      </w:pPr>
      <w:r>
        <w:t>4. Prototype</w:t>
      </w:r>
    </w:p>
    <w:p>
      <w:r>
        <w:t>Low-Fidelity Prototypes:</w:t>
      </w:r>
    </w:p>
    <w:p>
      <w:r>
        <w:t>- Wireframes for the SDA and PTPG interfaces.</w:t>
      </w:r>
    </w:p>
    <w:p>
      <w:r>
        <w:t>- Paper mock-ups of the mobile app for symptom journaling.</w:t>
      </w:r>
    </w:p>
    <w:p>
      <w:r>
        <w:t>- Printed decision tree flowcharts for physicians to test logic of treatment customization.</w:t>
      </w:r>
    </w:p>
    <w:p/>
    <w:p>
      <w:r>
        <w:t>Tools Used:</w:t>
      </w:r>
    </w:p>
    <w:p>
      <w:r>
        <w:t>- Figma for UI/UX design</w:t>
      </w:r>
    </w:p>
    <w:p>
      <w:r>
        <w:t>- Lucidchart for data flow mapping</w:t>
      </w:r>
    </w:p>
    <w:p>
      <w:r>
        <w:t>- Google Forms for early usability testing</w:t>
      </w:r>
    </w:p>
    <w:p>
      <w:pPr>
        <w:pStyle w:val="Heading2"/>
      </w:pPr>
      <w:r>
        <w:t>5. Test</w:t>
      </w:r>
    </w:p>
    <w:p>
      <w:r>
        <w:t>User Testing Approach:</w:t>
      </w:r>
    </w:p>
    <w:p>
      <w:r>
        <w:t>- Simulated clinical scenarios with doctors using SDA.</w:t>
      </w:r>
    </w:p>
    <w:p>
      <w:r>
        <w:t>- App usability tests with patient focus groups.</w:t>
      </w:r>
    </w:p>
    <w:p>
      <w:r>
        <w:t>- Feedback collection on clarity, ease of use, and perceived helpfulness.</w:t>
      </w:r>
    </w:p>
    <w:p/>
    <w:p>
      <w:r>
        <w:t>Key Findings:</w:t>
      </w:r>
    </w:p>
    <w:p>
      <w:r>
        <w:t>- Doctors appreciated decision support but wanted integration with existing EHR systems.</w:t>
      </w:r>
    </w:p>
    <w:p>
      <w:r>
        <w:t>- Patients liked journaling features but requested voice input and simplified navigation.</w:t>
      </w:r>
    </w:p>
    <w:p>
      <w:r>
        <w:t>- Language support and education content reduced patient anxiety.</w:t>
      </w:r>
    </w:p>
    <w:p>
      <w:pPr>
        <w:pStyle w:val="Heading2"/>
      </w:pPr>
      <w:r>
        <w:t>Next Steps:</w:t>
      </w:r>
    </w:p>
    <w:p>
      <w:r>
        <w:t>- Develop high-fidelity prototype with EHR integration.</w:t>
      </w:r>
    </w:p>
    <w:p>
      <w:r>
        <w:t>- Run a pilot program in two primary care clinics.</w:t>
      </w:r>
    </w:p>
    <w:p>
      <w:r>
        <w:t>- Measure KPIs: diagnostic accuracy, patient adherence, doctor satisfaction, and health outcomes over 6 months.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