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93354" w14:textId="77777777" w:rsidR="003F20B4" w:rsidRPr="00F3663C" w:rsidRDefault="00000000" w:rsidP="00F3663C">
      <w:pPr>
        <w:pStyle w:val="Title"/>
        <w:rPr>
          <w:rFonts w:ascii="Times New Roman" w:hAnsi="Times New Roman" w:cs="Times New Roman"/>
          <w:sz w:val="56"/>
          <w:szCs w:val="56"/>
        </w:rPr>
      </w:pPr>
      <w:r w:rsidRPr="00F3663C">
        <w:rPr>
          <w:rFonts w:ascii="Times New Roman" w:hAnsi="Times New Roman" w:cs="Times New Roman"/>
          <w:sz w:val="56"/>
          <w:szCs w:val="56"/>
        </w:rPr>
        <w:t>Peer-to-Peer File Sharing System</w:t>
      </w:r>
    </w:p>
    <w:p w14:paraId="4B9F18F9" w14:textId="77777777" w:rsidR="00F3663C" w:rsidRPr="00F3663C" w:rsidRDefault="00F3663C" w:rsidP="00F3663C">
      <w:pPr>
        <w:pStyle w:val="Heading1"/>
        <w:rPr>
          <w:rStyle w:val="BookTitle"/>
          <w:rFonts w:ascii="Times New Roman" w:hAnsi="Times New Roman" w:cs="Times New Roman"/>
          <w:b/>
          <w:bCs/>
        </w:rPr>
      </w:pPr>
      <w:r w:rsidRPr="00F3663C">
        <w:rPr>
          <w:rStyle w:val="BookTitle"/>
          <w:rFonts w:ascii="Times New Roman" w:hAnsi="Times New Roman" w:cs="Times New Roman"/>
          <w:b/>
          <w:bCs/>
        </w:rPr>
        <w:t>Team</w:t>
      </w:r>
    </w:p>
    <w:p w14:paraId="7146DDF1" w14:textId="5EDDA670" w:rsidR="00F3663C" w:rsidRDefault="00F36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63C">
        <w:rPr>
          <w:rFonts w:ascii="Times New Roman" w:hAnsi="Times New Roman" w:cs="Times New Roman"/>
          <w:b/>
          <w:bCs/>
          <w:sz w:val="28"/>
          <w:szCs w:val="28"/>
        </w:rPr>
        <w:t>Group 11</w:t>
      </w:r>
      <w:r w:rsidRPr="00F3663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Sai Pande </w:t>
      </w:r>
    </w:p>
    <w:p w14:paraId="64DE42AE" w14:textId="4FDCA61E" w:rsidR="00377F06" w:rsidRPr="00F3663C" w:rsidRDefault="00377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63C">
        <w:rPr>
          <w:rFonts w:ascii="Times New Roman" w:hAnsi="Times New Roman" w:cs="Times New Roman"/>
          <w:b/>
          <w:bCs/>
          <w:sz w:val="28"/>
          <w:szCs w:val="28"/>
        </w:rPr>
        <w:t xml:space="preserve">Asmitha Ramesh </w:t>
      </w:r>
    </w:p>
    <w:p w14:paraId="2FA0E8B6" w14:textId="77777777" w:rsidR="003F20B4" w:rsidRPr="00F3663C" w:rsidRDefault="00000000">
      <w:pPr>
        <w:pStyle w:val="Heading2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B0C6B7A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This project implements a BitTorrent-inspired Peer-to-Peer (P2P) File Sharing System. It supports simultaneous uploading and downloading across peers by incorporating techniques such as file segmentation, choking/unchoking, bitfield exchange, and dynamic peer prioritization.</w:t>
      </w:r>
    </w:p>
    <w:p w14:paraId="36840D99" w14:textId="77777777" w:rsidR="003F20B4" w:rsidRPr="00F3663C" w:rsidRDefault="00000000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030A7E1A" w14:textId="174DE717" w:rsidR="003F20B4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 xml:space="preserve">Each peer operates as both a client and a server, communicating over TCP sockets. Files are divided into smaller segments for efficient parallel transfer, enabling scalable and resilient </w:t>
      </w:r>
      <w:r w:rsidR="00D45C97" w:rsidRPr="00F3663C">
        <w:rPr>
          <w:rFonts w:ascii="Times New Roman" w:hAnsi="Times New Roman" w:cs="Times New Roman"/>
          <w:sz w:val="28"/>
          <w:szCs w:val="28"/>
        </w:rPr>
        <w:t>decentralization</w:t>
      </w:r>
      <w:r w:rsidRPr="00F3663C">
        <w:rPr>
          <w:rFonts w:ascii="Times New Roman" w:hAnsi="Times New Roman" w:cs="Times New Roman"/>
          <w:sz w:val="28"/>
          <w:szCs w:val="28"/>
        </w:rPr>
        <w:t xml:space="preserve"> sharing.</w:t>
      </w:r>
    </w:p>
    <w:p w14:paraId="1F3231E7" w14:textId="77777777" w:rsidR="00F3663C" w:rsidRPr="00F3663C" w:rsidRDefault="00F3663C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Demo Video</w:t>
      </w:r>
    </w:p>
    <w:p w14:paraId="4D49571A" w14:textId="125EE9EF" w:rsidR="00BD0ADD" w:rsidRDefault="00F3663C" w:rsidP="00BD0ADD">
      <w:pPr>
        <w:spacing w:line="240" w:lineRule="auto"/>
        <w:rPr>
          <w:rStyle w:val="BookTitle"/>
          <w:rFonts w:ascii="Times New Roman" w:hAnsi="Times New Roman" w:cs="Times New Roman"/>
          <w:b w:val="0"/>
          <w:bCs w:val="0"/>
          <w:sz w:val="32"/>
          <w:szCs w:val="32"/>
        </w:rPr>
      </w:pPr>
      <w:r w:rsidRPr="00F3663C">
        <w:rPr>
          <w:rFonts w:ascii="Times New Roman" w:hAnsi="Times New Roman" w:cs="Times New Roman"/>
          <w:sz w:val="28"/>
          <w:szCs w:val="28"/>
        </w:rPr>
        <w:t>Watch the system demonstration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BD0ADD" w:rsidRPr="00BD0ADD">
          <w:rPr>
            <w:rStyle w:val="Hyperlink"/>
            <w:rFonts w:ascii="Times New Roman" w:hAnsi="Times New Roman" w:cs="Times New Roman"/>
            <w:spacing w:val="5"/>
            <w:sz w:val="32"/>
            <w:szCs w:val="32"/>
          </w:rPr>
          <w:t>DEMO</w:t>
        </w:r>
      </w:hyperlink>
    </w:p>
    <w:p w14:paraId="05477BBC" w14:textId="4C63F076" w:rsidR="00BD0ADD" w:rsidRPr="00BD0ADD" w:rsidRDefault="00BD0ADD" w:rsidP="00BD0ADD">
      <w:pPr>
        <w:spacing w:line="240" w:lineRule="auto"/>
        <w:rPr>
          <w:rStyle w:val="BookTitle"/>
          <w:b w:val="0"/>
          <w:bCs w:val="0"/>
          <w:smallCaps w:val="0"/>
          <w:spacing w:val="0"/>
        </w:rPr>
      </w:pPr>
      <w:hyperlink r:id="rId7" w:history="1">
        <w:r w:rsidRPr="005A3D05">
          <w:rPr>
            <w:rStyle w:val="Hyperlink"/>
          </w:rPr>
          <w:t>https://uflorida-my.sharepoint.com/personal/saipande_ufl_edu/_layouts/15/stream.aspx?id=%2Fpersonal%2Fsaipande%5Fufl%5Fedu%2FDocuments%2FComputer%20Network%2Emp4&amp;referrer=StreamWebApp%2EWeb&amp;referrerScenario=AddressBarCopied%2Eview%2Ed93429b3%2D7b4a%2D406d%2D8e8d%2D911d480fb516</w:t>
        </w:r>
      </w:hyperlink>
      <w:r>
        <w:rPr>
          <w:rStyle w:val="BookTitle"/>
          <w:b w:val="0"/>
          <w:bCs w:val="0"/>
          <w:smallCaps w:val="0"/>
          <w:spacing w:val="0"/>
        </w:rPr>
        <w:t xml:space="preserve"> </w:t>
      </w:r>
    </w:p>
    <w:p w14:paraId="449464EA" w14:textId="7C8D2174" w:rsidR="003F20B4" w:rsidRPr="00F3663C" w:rsidRDefault="00000000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Core Mechanisms</w:t>
      </w:r>
    </w:p>
    <w:p w14:paraId="0BF04B11" w14:textId="77777777" w:rsidR="003F20B4" w:rsidRPr="00F3663C" w:rsidRDefault="00000000" w:rsidP="00F3663C">
      <w:pPr>
        <w:pStyle w:val="Heading3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Choking and Unchoking</w:t>
      </w:r>
    </w:p>
    <w:p w14:paraId="1C7C7E6E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Peers prioritize a limited number of neighbors based on their download rates. Others are choked to control bandwidth. Optimistic unchoking is used to randomly give new peers a chance to download.</w:t>
      </w:r>
    </w:p>
    <w:p w14:paraId="6F0AFEBA" w14:textId="77777777" w:rsidR="003F20B4" w:rsidRPr="00F3663C" w:rsidRDefault="00000000" w:rsidP="00F3663C">
      <w:pPr>
        <w:pStyle w:val="Heading3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Bitfield Management</w:t>
      </w:r>
    </w:p>
    <w:p w14:paraId="13DB0B53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Each peer maintains a bitfield representing the pieces it owns. After the handshake, bitfields are exchanged to determine which pieces are needed.</w:t>
      </w:r>
    </w:p>
    <w:p w14:paraId="554E3C41" w14:textId="77777777" w:rsidR="003F20B4" w:rsidRPr="00F3663C" w:rsidRDefault="00000000" w:rsidP="00F3663C">
      <w:pPr>
        <w:pStyle w:val="Heading3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28"/>
          <w:szCs w:val="28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28"/>
          <w:szCs w:val="28"/>
        </w:rPr>
        <w:lastRenderedPageBreak/>
        <w:t>Request and Piece Exchange</w:t>
      </w:r>
    </w:p>
    <w:p w14:paraId="356A5FEF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Unchoked peers send `REQUEST` messages for missing pieces. A `PIECE` message with the data is returned, enabling incremental file completion.</w:t>
      </w:r>
    </w:p>
    <w:p w14:paraId="4CEF10E4" w14:textId="77777777" w:rsidR="003F20B4" w:rsidRPr="00F3663C" w:rsidRDefault="00000000" w:rsidP="00F3663C">
      <w:pPr>
        <w:pStyle w:val="Heading3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Logging and File Segmentation</w:t>
      </w:r>
    </w:p>
    <w:p w14:paraId="058FB9EB" w14:textId="6870DBFB" w:rsidR="00F3663C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Events such as peer connections, piece transfers, and system milestones are logged. Files are split into chunks and reassembled after download.</w:t>
      </w:r>
    </w:p>
    <w:p w14:paraId="4C8D1356" w14:textId="77777777" w:rsidR="003F20B4" w:rsidRPr="00F3663C" w:rsidRDefault="00000000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Important Functions</w:t>
      </w:r>
    </w:p>
    <w:p w14:paraId="5B2BA20F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refreshPreferredPeers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()`: Selects top-performing peers based on download rate.</w:t>
      </w:r>
      <w:r w:rsidRPr="00F3663C">
        <w:rPr>
          <w:rFonts w:ascii="Times New Roman" w:hAnsi="Times New Roman" w:cs="Times New Roman"/>
          <w:sz w:val="28"/>
          <w:szCs w:val="28"/>
        </w:rPr>
        <w:br/>
        <w:t>-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chooseOptimisticPeer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()`: Randomly unchokes one choked peer.</w:t>
      </w:r>
      <w:r w:rsidRPr="00F3663C">
        <w:rPr>
          <w:rFonts w:ascii="Times New Roman" w:hAnsi="Times New Roman" w:cs="Times New Roman"/>
          <w:sz w:val="28"/>
          <w:szCs w:val="28"/>
        </w:rPr>
        <w:br/>
        <w:t>-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hasPiece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(int index)`: Checks if a peer owns a specific chunk.</w:t>
      </w:r>
      <w:r w:rsidRPr="00F3663C">
        <w:rPr>
          <w:rFonts w:ascii="Times New Roman" w:hAnsi="Times New Roman" w:cs="Times New Roman"/>
          <w:sz w:val="28"/>
          <w:szCs w:val="28"/>
        </w:rPr>
        <w:br/>
        <w:t>-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mergeChunks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()`: Merges all downloaded pieces into the complete file.</w:t>
      </w:r>
    </w:p>
    <w:p w14:paraId="33F4EECB" w14:textId="77777777" w:rsidR="003F20B4" w:rsidRPr="00F3663C" w:rsidRDefault="00000000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System Workflow</w:t>
      </w:r>
    </w:p>
    <w:p w14:paraId="5679B750" w14:textId="36A1C8F1" w:rsidR="003F20B4" w:rsidRDefault="00000000" w:rsidP="00F36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1. Peers initialize configuration using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Common.cfg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F3663C">
        <w:rPr>
          <w:rFonts w:ascii="Times New Roman" w:hAnsi="Times New Roman" w:cs="Times New Roman"/>
          <w:sz w:val="28"/>
          <w:szCs w:val="28"/>
        </w:rPr>
        <w:t>PeerInfo.cfg</w:t>
      </w:r>
      <w:proofErr w:type="spellEnd"/>
      <w:r w:rsidRPr="00F3663C">
        <w:rPr>
          <w:rFonts w:ascii="Times New Roman" w:hAnsi="Times New Roman" w:cs="Times New Roman"/>
          <w:sz w:val="28"/>
          <w:szCs w:val="28"/>
        </w:rPr>
        <w:t>`.</w:t>
      </w:r>
      <w:r w:rsidRPr="00F3663C">
        <w:rPr>
          <w:rFonts w:ascii="Times New Roman" w:hAnsi="Times New Roman" w:cs="Times New Roman"/>
          <w:sz w:val="28"/>
          <w:szCs w:val="28"/>
        </w:rPr>
        <w:br/>
        <w:t>2. Connections are established and identities verified using handshakes.</w:t>
      </w:r>
      <w:r w:rsidRPr="00F3663C">
        <w:rPr>
          <w:rFonts w:ascii="Times New Roman" w:hAnsi="Times New Roman" w:cs="Times New Roman"/>
          <w:sz w:val="28"/>
          <w:szCs w:val="28"/>
        </w:rPr>
        <w:br/>
        <w:t>3.</w:t>
      </w:r>
      <w:r w:rsidR="00F3663C">
        <w:rPr>
          <w:rFonts w:ascii="Times New Roman" w:hAnsi="Times New Roman" w:cs="Times New Roman"/>
          <w:sz w:val="28"/>
          <w:szCs w:val="28"/>
        </w:rPr>
        <w:t xml:space="preserve"> </w:t>
      </w:r>
      <w:r w:rsidRPr="00F3663C">
        <w:rPr>
          <w:rFonts w:ascii="Times New Roman" w:hAnsi="Times New Roman" w:cs="Times New Roman"/>
          <w:sz w:val="28"/>
          <w:szCs w:val="28"/>
        </w:rPr>
        <w:t>Bitfield exchange occurs.</w:t>
      </w:r>
      <w:r w:rsidRPr="00F3663C">
        <w:rPr>
          <w:rFonts w:ascii="Times New Roman" w:hAnsi="Times New Roman" w:cs="Times New Roman"/>
          <w:sz w:val="28"/>
          <w:szCs w:val="28"/>
        </w:rPr>
        <w:br/>
        <w:t>4. Choking/unchoking manages bandwidth allocation.</w:t>
      </w:r>
      <w:r w:rsidRPr="00F3663C">
        <w:rPr>
          <w:rFonts w:ascii="Times New Roman" w:hAnsi="Times New Roman" w:cs="Times New Roman"/>
          <w:sz w:val="28"/>
          <w:szCs w:val="28"/>
        </w:rPr>
        <w:br/>
        <w:t>5. File pieces are exchanged and downloaded.</w:t>
      </w:r>
      <w:r w:rsidRPr="00F3663C">
        <w:rPr>
          <w:rFonts w:ascii="Times New Roman" w:hAnsi="Times New Roman" w:cs="Times New Roman"/>
          <w:sz w:val="28"/>
          <w:szCs w:val="28"/>
        </w:rPr>
        <w:br/>
        <w:t>6. Completion is logged after full download.</w:t>
      </w:r>
    </w:p>
    <w:p w14:paraId="75E40EC1" w14:textId="1D816BAA" w:rsidR="00545403" w:rsidRPr="00F3663C" w:rsidRDefault="00545403" w:rsidP="00F36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C19CD" wp14:editId="43D147D8">
            <wp:extent cx="5486400" cy="863600"/>
            <wp:effectExtent l="0" t="0" r="38100" b="0"/>
            <wp:docPr id="10110822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67A628A" w14:textId="77777777" w:rsidR="003F20B4" w:rsidRPr="00F3663C" w:rsidRDefault="00000000" w:rsidP="00F3663C">
      <w:pPr>
        <w:pStyle w:val="Heading2"/>
        <w:spacing w:line="240" w:lineRule="auto"/>
        <w:jc w:val="both"/>
        <w:rPr>
          <w:rStyle w:val="BookTitle"/>
          <w:rFonts w:ascii="Times New Roman" w:hAnsi="Times New Roman" w:cs="Times New Roman"/>
          <w:b/>
          <w:bCs/>
          <w:sz w:val="32"/>
          <w:szCs w:val="32"/>
        </w:rPr>
      </w:pPr>
      <w:r w:rsidRPr="00F3663C">
        <w:rPr>
          <w:rStyle w:val="BookTitle"/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022FFE0" w14:textId="77777777" w:rsidR="003F20B4" w:rsidRPr="00F3663C" w:rsidRDefault="00000000" w:rsidP="00F36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C">
        <w:rPr>
          <w:rFonts w:ascii="Times New Roman" w:hAnsi="Times New Roman" w:cs="Times New Roman"/>
          <w:sz w:val="28"/>
          <w:szCs w:val="28"/>
        </w:rPr>
        <w:t>This system offers efficient and scalable peer-to-peer file sharing through decentralized control, dynamic prioritization, and modular communication. It simulates key aspects of real-world P2P protocols with clarity and performance awareness.</w:t>
      </w:r>
    </w:p>
    <w:sectPr w:rsidR="003F20B4" w:rsidRPr="00F36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413316">
    <w:abstractNumId w:val="8"/>
  </w:num>
  <w:num w:numId="2" w16cid:durableId="1036587429">
    <w:abstractNumId w:val="6"/>
  </w:num>
  <w:num w:numId="3" w16cid:durableId="498540638">
    <w:abstractNumId w:val="5"/>
  </w:num>
  <w:num w:numId="4" w16cid:durableId="469176735">
    <w:abstractNumId w:val="4"/>
  </w:num>
  <w:num w:numId="5" w16cid:durableId="1154954958">
    <w:abstractNumId w:val="7"/>
  </w:num>
  <w:num w:numId="6" w16cid:durableId="912468715">
    <w:abstractNumId w:val="3"/>
  </w:num>
  <w:num w:numId="7" w16cid:durableId="1657344472">
    <w:abstractNumId w:val="2"/>
  </w:num>
  <w:num w:numId="8" w16cid:durableId="307638983">
    <w:abstractNumId w:val="1"/>
  </w:num>
  <w:num w:numId="9" w16cid:durableId="111058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362"/>
    <w:rsid w:val="0015074B"/>
    <w:rsid w:val="0029639D"/>
    <w:rsid w:val="00326F90"/>
    <w:rsid w:val="00377F06"/>
    <w:rsid w:val="003F20B4"/>
    <w:rsid w:val="00484F88"/>
    <w:rsid w:val="00545403"/>
    <w:rsid w:val="007517C8"/>
    <w:rsid w:val="00AA1D8D"/>
    <w:rsid w:val="00B47730"/>
    <w:rsid w:val="00BD0ADD"/>
    <w:rsid w:val="00CB0664"/>
    <w:rsid w:val="00D45C97"/>
    <w:rsid w:val="00E3505C"/>
    <w:rsid w:val="00F366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2C113"/>
  <w14:defaultImageDpi w14:val="300"/>
  <w15:docId w15:val="{C86A1B96-EE54-A74B-B09E-87FA6738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36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florida-my.sharepoint.com/personal/saipande_ufl_edu/_layouts/15/stream.aspx?id=%2Fpersonal%2Fsaipande%5Fufl%5Fedu%2FDocuments%2FComputer%20Network%2Emp4&amp;referrer=StreamWebApp%2EWeb&amp;referrerScenario=AddressBarCopied%2Eview%2Ed93429b3%2D7b4a%2D406d%2D8e8d%2D911d480fb516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florida-my.sharepoint.com/personal/saipande_ufl_edu/_layouts/15/stream.aspx?id=%2Fpersonal%2Fsaipande%5Fufl%5Fedu%2FDocuments%2FComputer%20Network%2Emp4&amp;referrer=StreamWebApp%2EWeb&amp;referrerScenario=AddressBarCopied%2Eview%2Ed93429b3%2D7b4a%2D406d%2D8e8d%2D911d480fb516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C3FA6F-38A0-B842-8C93-9F1CEAC9B43A}" type="doc">
      <dgm:prSet loTypeId="urn:microsoft.com/office/officeart/2005/8/layout/hChevron3" loCatId="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1361125A-A06B-B14B-BE7D-F57483728082}">
      <dgm:prSet phldrT="[Text]"/>
      <dgm:spPr/>
      <dgm:t>
        <a:bodyPr/>
        <a:lstStyle/>
        <a:p>
          <a:r>
            <a:rPr lang="en-US"/>
            <a:t>Initialize configuration</a:t>
          </a:r>
        </a:p>
      </dgm:t>
    </dgm:pt>
    <dgm:pt modelId="{AC1E61CE-9C4C-5F47-91EA-84F1B8597C9C}" type="parTrans" cxnId="{408C3053-6116-D547-8BD4-E58CCEFD9B39}">
      <dgm:prSet/>
      <dgm:spPr/>
      <dgm:t>
        <a:bodyPr/>
        <a:lstStyle/>
        <a:p>
          <a:endParaRPr lang="en-US"/>
        </a:p>
      </dgm:t>
    </dgm:pt>
    <dgm:pt modelId="{863E98E2-39B0-6B4C-BBFA-A72F72C24C16}" type="sibTrans" cxnId="{408C3053-6116-D547-8BD4-E58CCEFD9B39}">
      <dgm:prSet/>
      <dgm:spPr/>
      <dgm:t>
        <a:bodyPr/>
        <a:lstStyle/>
        <a:p>
          <a:endParaRPr lang="en-US"/>
        </a:p>
      </dgm:t>
    </dgm:pt>
    <dgm:pt modelId="{F74D2806-F930-9E42-B089-7BB08FCAB4FC}">
      <dgm:prSet phldrT="[Text]"/>
      <dgm:spPr/>
      <dgm:t>
        <a:bodyPr/>
        <a:lstStyle/>
        <a:p>
          <a:r>
            <a:rPr lang="en-US"/>
            <a:t>Establish Connections</a:t>
          </a:r>
        </a:p>
      </dgm:t>
    </dgm:pt>
    <dgm:pt modelId="{1CA3D051-3B01-DE40-904E-588AADC5DBD9}" type="parTrans" cxnId="{4079CD9F-F743-4340-84AA-496F2DFE65E1}">
      <dgm:prSet/>
      <dgm:spPr/>
      <dgm:t>
        <a:bodyPr/>
        <a:lstStyle/>
        <a:p>
          <a:endParaRPr lang="en-US"/>
        </a:p>
      </dgm:t>
    </dgm:pt>
    <dgm:pt modelId="{FD5714E6-8BC7-5F44-917F-5D0A8BFA5742}" type="sibTrans" cxnId="{4079CD9F-F743-4340-84AA-496F2DFE65E1}">
      <dgm:prSet/>
      <dgm:spPr/>
      <dgm:t>
        <a:bodyPr/>
        <a:lstStyle/>
        <a:p>
          <a:endParaRPr lang="en-US"/>
        </a:p>
      </dgm:t>
    </dgm:pt>
    <dgm:pt modelId="{9EC99792-A87D-E44B-98C2-2E2FA2E39B6C}">
      <dgm:prSet phldrT="[Text]"/>
      <dgm:spPr/>
      <dgm:t>
        <a:bodyPr/>
        <a:lstStyle/>
        <a:p>
          <a:r>
            <a:rPr lang="en-US"/>
            <a:t>Exchange Bitfields</a:t>
          </a:r>
        </a:p>
      </dgm:t>
    </dgm:pt>
    <dgm:pt modelId="{100B9BE0-62C5-1248-A8E8-34242AFBF80F}" type="parTrans" cxnId="{89CA24F0-4A8D-D141-A13A-F6E3FFA00E1B}">
      <dgm:prSet/>
      <dgm:spPr/>
      <dgm:t>
        <a:bodyPr/>
        <a:lstStyle/>
        <a:p>
          <a:endParaRPr lang="en-US"/>
        </a:p>
      </dgm:t>
    </dgm:pt>
    <dgm:pt modelId="{0F2E4A60-D501-C742-AC5B-A5320C49F54A}" type="sibTrans" cxnId="{89CA24F0-4A8D-D141-A13A-F6E3FFA00E1B}">
      <dgm:prSet/>
      <dgm:spPr/>
      <dgm:t>
        <a:bodyPr/>
        <a:lstStyle/>
        <a:p>
          <a:endParaRPr lang="en-US"/>
        </a:p>
      </dgm:t>
    </dgm:pt>
    <dgm:pt modelId="{26A90794-8D3C-4547-A1E1-E1FC471DF932}">
      <dgm:prSet phldrT="[Text]"/>
      <dgm:spPr/>
      <dgm:t>
        <a:bodyPr/>
        <a:lstStyle/>
        <a:p>
          <a:r>
            <a:rPr lang="en-US"/>
            <a:t>Bandwidth Management </a:t>
          </a:r>
        </a:p>
      </dgm:t>
    </dgm:pt>
    <dgm:pt modelId="{221E5355-E483-7247-A186-DE2DA5EA0F8B}" type="parTrans" cxnId="{4EF3F519-2D0A-EF47-B633-478D020196E9}">
      <dgm:prSet/>
      <dgm:spPr/>
      <dgm:t>
        <a:bodyPr/>
        <a:lstStyle/>
        <a:p>
          <a:endParaRPr lang="en-US"/>
        </a:p>
      </dgm:t>
    </dgm:pt>
    <dgm:pt modelId="{F932BCA8-ED2F-3444-B1B8-83CE1F1EF70F}" type="sibTrans" cxnId="{4EF3F519-2D0A-EF47-B633-478D020196E9}">
      <dgm:prSet/>
      <dgm:spPr/>
      <dgm:t>
        <a:bodyPr/>
        <a:lstStyle/>
        <a:p>
          <a:endParaRPr lang="en-US"/>
        </a:p>
      </dgm:t>
    </dgm:pt>
    <dgm:pt modelId="{2620ABFF-3C5A-B346-992F-B86460C78246}">
      <dgm:prSet phldrT="[Text]"/>
      <dgm:spPr/>
      <dgm:t>
        <a:bodyPr/>
        <a:lstStyle/>
        <a:p>
          <a:r>
            <a:rPr lang="en-US"/>
            <a:t>Request And Exchange File Pieces </a:t>
          </a:r>
        </a:p>
      </dgm:t>
    </dgm:pt>
    <dgm:pt modelId="{14839BB1-71C4-8E4C-8CD5-E0C83758EDAF}" type="parTrans" cxnId="{44BE32E8-963B-4743-B742-26D6D56ED560}">
      <dgm:prSet/>
      <dgm:spPr/>
      <dgm:t>
        <a:bodyPr/>
        <a:lstStyle/>
        <a:p>
          <a:endParaRPr lang="en-US"/>
        </a:p>
      </dgm:t>
    </dgm:pt>
    <dgm:pt modelId="{DF7EF103-AFF1-DE45-B7A4-6F4C4C10309D}" type="sibTrans" cxnId="{44BE32E8-963B-4743-B742-26D6D56ED560}">
      <dgm:prSet/>
      <dgm:spPr/>
      <dgm:t>
        <a:bodyPr/>
        <a:lstStyle/>
        <a:p>
          <a:endParaRPr lang="en-US"/>
        </a:p>
      </dgm:t>
    </dgm:pt>
    <dgm:pt modelId="{7702C9C2-F978-DF44-866A-2F5E9B0C830D}">
      <dgm:prSet phldrT="[Text]"/>
      <dgm:spPr/>
      <dgm:t>
        <a:bodyPr/>
        <a:lstStyle/>
        <a:p>
          <a:r>
            <a:rPr lang="en-US"/>
            <a:t>Merge pieces And Log Completion</a:t>
          </a:r>
        </a:p>
      </dgm:t>
    </dgm:pt>
    <dgm:pt modelId="{C182F442-F155-2A40-8935-EA0D3C86F73A}" type="parTrans" cxnId="{C7727CF0-1594-9442-8427-0F1B4C4A7318}">
      <dgm:prSet/>
      <dgm:spPr/>
      <dgm:t>
        <a:bodyPr/>
        <a:lstStyle/>
        <a:p>
          <a:endParaRPr lang="en-US"/>
        </a:p>
      </dgm:t>
    </dgm:pt>
    <dgm:pt modelId="{AA7F9763-1D69-8E43-859E-2B7752678FF4}" type="sibTrans" cxnId="{C7727CF0-1594-9442-8427-0F1B4C4A7318}">
      <dgm:prSet/>
      <dgm:spPr/>
      <dgm:t>
        <a:bodyPr/>
        <a:lstStyle/>
        <a:p>
          <a:endParaRPr lang="en-US"/>
        </a:p>
      </dgm:t>
    </dgm:pt>
    <dgm:pt modelId="{C609775A-232D-5846-9F1D-E6BDEDB31C27}" type="pres">
      <dgm:prSet presAssocID="{60C3FA6F-38A0-B842-8C93-9F1CEAC9B43A}" presName="Name0" presStyleCnt="0">
        <dgm:presLayoutVars>
          <dgm:dir/>
          <dgm:resizeHandles val="exact"/>
        </dgm:presLayoutVars>
      </dgm:prSet>
      <dgm:spPr/>
    </dgm:pt>
    <dgm:pt modelId="{D4E2A8D5-4718-B14E-AF4E-D17FF320F2A9}" type="pres">
      <dgm:prSet presAssocID="{1361125A-A06B-B14B-BE7D-F57483728082}" presName="parTxOnly" presStyleLbl="node1" presStyleIdx="0" presStyleCnt="6">
        <dgm:presLayoutVars>
          <dgm:bulletEnabled val="1"/>
        </dgm:presLayoutVars>
      </dgm:prSet>
      <dgm:spPr/>
    </dgm:pt>
    <dgm:pt modelId="{F598F33D-B0FA-2C4D-B8D6-C7B1684F5FB3}" type="pres">
      <dgm:prSet presAssocID="{863E98E2-39B0-6B4C-BBFA-A72F72C24C16}" presName="parSpace" presStyleCnt="0"/>
      <dgm:spPr/>
    </dgm:pt>
    <dgm:pt modelId="{E447CAB2-1539-874C-99F3-A9AEDB609CB8}" type="pres">
      <dgm:prSet presAssocID="{F74D2806-F930-9E42-B089-7BB08FCAB4FC}" presName="parTxOnly" presStyleLbl="node1" presStyleIdx="1" presStyleCnt="6">
        <dgm:presLayoutVars>
          <dgm:bulletEnabled val="1"/>
        </dgm:presLayoutVars>
      </dgm:prSet>
      <dgm:spPr/>
    </dgm:pt>
    <dgm:pt modelId="{212DA9A1-2301-A446-8A8A-8933BC29E0B0}" type="pres">
      <dgm:prSet presAssocID="{FD5714E6-8BC7-5F44-917F-5D0A8BFA5742}" presName="parSpace" presStyleCnt="0"/>
      <dgm:spPr/>
    </dgm:pt>
    <dgm:pt modelId="{A2C0927F-71C2-D446-A10A-F643180C2452}" type="pres">
      <dgm:prSet presAssocID="{9EC99792-A87D-E44B-98C2-2E2FA2E39B6C}" presName="parTxOnly" presStyleLbl="node1" presStyleIdx="2" presStyleCnt="6">
        <dgm:presLayoutVars>
          <dgm:bulletEnabled val="1"/>
        </dgm:presLayoutVars>
      </dgm:prSet>
      <dgm:spPr/>
    </dgm:pt>
    <dgm:pt modelId="{09C2AF7B-5F3E-0D4D-A616-722DA6936430}" type="pres">
      <dgm:prSet presAssocID="{0F2E4A60-D501-C742-AC5B-A5320C49F54A}" presName="parSpace" presStyleCnt="0"/>
      <dgm:spPr/>
    </dgm:pt>
    <dgm:pt modelId="{3EFFF217-5535-6847-B104-10107FE4BA02}" type="pres">
      <dgm:prSet presAssocID="{26A90794-8D3C-4547-A1E1-E1FC471DF932}" presName="parTxOnly" presStyleLbl="node1" presStyleIdx="3" presStyleCnt="6">
        <dgm:presLayoutVars>
          <dgm:bulletEnabled val="1"/>
        </dgm:presLayoutVars>
      </dgm:prSet>
      <dgm:spPr/>
    </dgm:pt>
    <dgm:pt modelId="{A1EF7BAF-ECAF-3C48-B491-97DC29486B8D}" type="pres">
      <dgm:prSet presAssocID="{F932BCA8-ED2F-3444-B1B8-83CE1F1EF70F}" presName="parSpace" presStyleCnt="0"/>
      <dgm:spPr/>
    </dgm:pt>
    <dgm:pt modelId="{52C7EA44-2816-4C44-B9F8-3DA2460F0644}" type="pres">
      <dgm:prSet presAssocID="{2620ABFF-3C5A-B346-992F-B86460C78246}" presName="parTxOnly" presStyleLbl="node1" presStyleIdx="4" presStyleCnt="6">
        <dgm:presLayoutVars>
          <dgm:bulletEnabled val="1"/>
        </dgm:presLayoutVars>
      </dgm:prSet>
      <dgm:spPr/>
    </dgm:pt>
    <dgm:pt modelId="{0AF45D5F-C8A1-6443-9B77-BC2FD9C1747C}" type="pres">
      <dgm:prSet presAssocID="{DF7EF103-AFF1-DE45-B7A4-6F4C4C10309D}" presName="parSpace" presStyleCnt="0"/>
      <dgm:spPr/>
    </dgm:pt>
    <dgm:pt modelId="{8B2D0B25-D036-544E-8085-93EEF6A984E6}" type="pres">
      <dgm:prSet presAssocID="{7702C9C2-F978-DF44-866A-2F5E9B0C830D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4EF3F519-2D0A-EF47-B633-478D020196E9}" srcId="{60C3FA6F-38A0-B842-8C93-9F1CEAC9B43A}" destId="{26A90794-8D3C-4547-A1E1-E1FC471DF932}" srcOrd="3" destOrd="0" parTransId="{221E5355-E483-7247-A186-DE2DA5EA0F8B}" sibTransId="{F932BCA8-ED2F-3444-B1B8-83CE1F1EF70F}"/>
    <dgm:cxn modelId="{F525EB24-27DD-8A44-82AA-1F87158C9634}" type="presOf" srcId="{F74D2806-F930-9E42-B089-7BB08FCAB4FC}" destId="{E447CAB2-1539-874C-99F3-A9AEDB609CB8}" srcOrd="0" destOrd="0" presId="urn:microsoft.com/office/officeart/2005/8/layout/hChevron3"/>
    <dgm:cxn modelId="{408C3053-6116-D547-8BD4-E58CCEFD9B39}" srcId="{60C3FA6F-38A0-B842-8C93-9F1CEAC9B43A}" destId="{1361125A-A06B-B14B-BE7D-F57483728082}" srcOrd="0" destOrd="0" parTransId="{AC1E61CE-9C4C-5F47-91EA-84F1B8597C9C}" sibTransId="{863E98E2-39B0-6B4C-BBFA-A72F72C24C16}"/>
    <dgm:cxn modelId="{2D197374-171F-EB4D-91A3-94B4AC2DB5EA}" type="presOf" srcId="{9EC99792-A87D-E44B-98C2-2E2FA2E39B6C}" destId="{A2C0927F-71C2-D446-A10A-F643180C2452}" srcOrd="0" destOrd="0" presId="urn:microsoft.com/office/officeart/2005/8/layout/hChevron3"/>
    <dgm:cxn modelId="{FC0F5D7C-FBBF-E741-BEF8-1CE5E6C42BE1}" type="presOf" srcId="{26A90794-8D3C-4547-A1E1-E1FC471DF932}" destId="{3EFFF217-5535-6847-B104-10107FE4BA02}" srcOrd="0" destOrd="0" presId="urn:microsoft.com/office/officeart/2005/8/layout/hChevron3"/>
    <dgm:cxn modelId="{3478829B-EFAB-2B4C-BE5B-4244F5422782}" type="presOf" srcId="{1361125A-A06B-B14B-BE7D-F57483728082}" destId="{D4E2A8D5-4718-B14E-AF4E-D17FF320F2A9}" srcOrd="0" destOrd="0" presId="urn:microsoft.com/office/officeart/2005/8/layout/hChevron3"/>
    <dgm:cxn modelId="{4079CD9F-F743-4340-84AA-496F2DFE65E1}" srcId="{60C3FA6F-38A0-B842-8C93-9F1CEAC9B43A}" destId="{F74D2806-F930-9E42-B089-7BB08FCAB4FC}" srcOrd="1" destOrd="0" parTransId="{1CA3D051-3B01-DE40-904E-588AADC5DBD9}" sibTransId="{FD5714E6-8BC7-5F44-917F-5D0A8BFA5742}"/>
    <dgm:cxn modelId="{C9B52EAC-8C2E-5246-ACA2-9048B074C8B3}" type="presOf" srcId="{2620ABFF-3C5A-B346-992F-B86460C78246}" destId="{52C7EA44-2816-4C44-B9F8-3DA2460F0644}" srcOrd="0" destOrd="0" presId="urn:microsoft.com/office/officeart/2005/8/layout/hChevron3"/>
    <dgm:cxn modelId="{7DFE01C2-6437-C640-A8C0-5BE7D3535923}" type="presOf" srcId="{7702C9C2-F978-DF44-866A-2F5E9B0C830D}" destId="{8B2D0B25-D036-544E-8085-93EEF6A984E6}" srcOrd="0" destOrd="0" presId="urn:microsoft.com/office/officeart/2005/8/layout/hChevron3"/>
    <dgm:cxn modelId="{44BE32E8-963B-4743-B742-26D6D56ED560}" srcId="{60C3FA6F-38A0-B842-8C93-9F1CEAC9B43A}" destId="{2620ABFF-3C5A-B346-992F-B86460C78246}" srcOrd="4" destOrd="0" parTransId="{14839BB1-71C4-8E4C-8CD5-E0C83758EDAF}" sibTransId="{DF7EF103-AFF1-DE45-B7A4-6F4C4C10309D}"/>
    <dgm:cxn modelId="{89CA24F0-4A8D-D141-A13A-F6E3FFA00E1B}" srcId="{60C3FA6F-38A0-B842-8C93-9F1CEAC9B43A}" destId="{9EC99792-A87D-E44B-98C2-2E2FA2E39B6C}" srcOrd="2" destOrd="0" parTransId="{100B9BE0-62C5-1248-A8E8-34242AFBF80F}" sibTransId="{0F2E4A60-D501-C742-AC5B-A5320C49F54A}"/>
    <dgm:cxn modelId="{C7727CF0-1594-9442-8427-0F1B4C4A7318}" srcId="{60C3FA6F-38A0-B842-8C93-9F1CEAC9B43A}" destId="{7702C9C2-F978-DF44-866A-2F5E9B0C830D}" srcOrd="5" destOrd="0" parTransId="{C182F442-F155-2A40-8935-EA0D3C86F73A}" sibTransId="{AA7F9763-1D69-8E43-859E-2B7752678FF4}"/>
    <dgm:cxn modelId="{8B9D68F8-735B-004B-BFF4-CF8C58DDAEB7}" type="presOf" srcId="{60C3FA6F-38A0-B842-8C93-9F1CEAC9B43A}" destId="{C609775A-232D-5846-9F1D-E6BDEDB31C27}" srcOrd="0" destOrd="0" presId="urn:microsoft.com/office/officeart/2005/8/layout/hChevron3"/>
    <dgm:cxn modelId="{6D8E3795-BE96-EF4E-8027-ECCBB415EE2B}" type="presParOf" srcId="{C609775A-232D-5846-9F1D-E6BDEDB31C27}" destId="{D4E2A8D5-4718-B14E-AF4E-D17FF320F2A9}" srcOrd="0" destOrd="0" presId="urn:microsoft.com/office/officeart/2005/8/layout/hChevron3"/>
    <dgm:cxn modelId="{6F3B81CC-FB9C-9F46-89A4-30C075834F1C}" type="presParOf" srcId="{C609775A-232D-5846-9F1D-E6BDEDB31C27}" destId="{F598F33D-B0FA-2C4D-B8D6-C7B1684F5FB3}" srcOrd="1" destOrd="0" presId="urn:microsoft.com/office/officeart/2005/8/layout/hChevron3"/>
    <dgm:cxn modelId="{CCA9A31E-D124-2849-A8C8-3CC3629DBF16}" type="presParOf" srcId="{C609775A-232D-5846-9F1D-E6BDEDB31C27}" destId="{E447CAB2-1539-874C-99F3-A9AEDB609CB8}" srcOrd="2" destOrd="0" presId="urn:microsoft.com/office/officeart/2005/8/layout/hChevron3"/>
    <dgm:cxn modelId="{E3DE8489-AED9-A042-9D59-A19C99A5AFFB}" type="presParOf" srcId="{C609775A-232D-5846-9F1D-E6BDEDB31C27}" destId="{212DA9A1-2301-A446-8A8A-8933BC29E0B0}" srcOrd="3" destOrd="0" presId="urn:microsoft.com/office/officeart/2005/8/layout/hChevron3"/>
    <dgm:cxn modelId="{1B9B6C6C-9067-484B-AEC8-3F4BE0C5D187}" type="presParOf" srcId="{C609775A-232D-5846-9F1D-E6BDEDB31C27}" destId="{A2C0927F-71C2-D446-A10A-F643180C2452}" srcOrd="4" destOrd="0" presId="urn:microsoft.com/office/officeart/2005/8/layout/hChevron3"/>
    <dgm:cxn modelId="{5FC074FA-7C34-B04D-9680-5333C4F4C396}" type="presParOf" srcId="{C609775A-232D-5846-9F1D-E6BDEDB31C27}" destId="{09C2AF7B-5F3E-0D4D-A616-722DA6936430}" srcOrd="5" destOrd="0" presId="urn:microsoft.com/office/officeart/2005/8/layout/hChevron3"/>
    <dgm:cxn modelId="{CE0240C4-EE77-F643-905D-FECC0C13DB1C}" type="presParOf" srcId="{C609775A-232D-5846-9F1D-E6BDEDB31C27}" destId="{3EFFF217-5535-6847-B104-10107FE4BA02}" srcOrd="6" destOrd="0" presId="urn:microsoft.com/office/officeart/2005/8/layout/hChevron3"/>
    <dgm:cxn modelId="{F0D1F2FD-753C-2C46-8E27-D165BE25DA3A}" type="presParOf" srcId="{C609775A-232D-5846-9F1D-E6BDEDB31C27}" destId="{A1EF7BAF-ECAF-3C48-B491-97DC29486B8D}" srcOrd="7" destOrd="0" presId="urn:microsoft.com/office/officeart/2005/8/layout/hChevron3"/>
    <dgm:cxn modelId="{97A6D4E0-C48D-A64A-A74D-77ABBFDC5CCE}" type="presParOf" srcId="{C609775A-232D-5846-9F1D-E6BDEDB31C27}" destId="{52C7EA44-2816-4C44-B9F8-3DA2460F0644}" srcOrd="8" destOrd="0" presId="urn:microsoft.com/office/officeart/2005/8/layout/hChevron3"/>
    <dgm:cxn modelId="{FB556DC3-8096-5942-A579-964DB79B1E12}" type="presParOf" srcId="{C609775A-232D-5846-9F1D-E6BDEDB31C27}" destId="{0AF45D5F-C8A1-6443-9B77-BC2FD9C1747C}" srcOrd="9" destOrd="0" presId="urn:microsoft.com/office/officeart/2005/8/layout/hChevron3"/>
    <dgm:cxn modelId="{D32E03DE-1A88-FD43-BA0E-FD8B1C119AD9}" type="presParOf" srcId="{C609775A-232D-5846-9F1D-E6BDEDB31C27}" destId="{8B2D0B25-D036-544E-8085-93EEF6A984E6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2A8D5-4718-B14E-AF4E-D17FF320F2A9}">
      <dsp:nvSpPr>
        <dsp:cNvPr id="0" name=""/>
        <dsp:cNvSpPr/>
      </dsp:nvSpPr>
      <dsp:spPr>
        <a:xfrm>
          <a:off x="669" y="212397"/>
          <a:ext cx="1097012" cy="438804"/>
        </a:xfrm>
        <a:prstGeom prst="homePlate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Initialize configuration</a:t>
          </a:r>
        </a:p>
      </dsp:txBody>
      <dsp:txXfrm>
        <a:off x="669" y="212397"/>
        <a:ext cx="987311" cy="438804"/>
      </dsp:txXfrm>
    </dsp:sp>
    <dsp:sp modelId="{E447CAB2-1539-874C-99F3-A9AEDB609CB8}">
      <dsp:nvSpPr>
        <dsp:cNvPr id="0" name=""/>
        <dsp:cNvSpPr/>
      </dsp:nvSpPr>
      <dsp:spPr>
        <a:xfrm>
          <a:off x="878279" y="212397"/>
          <a:ext cx="1097012" cy="438804"/>
        </a:xfrm>
        <a:prstGeom prst="chevron">
          <a:avLst/>
        </a:prstGeom>
        <a:solidFill>
          <a:schemeClr val="accent1">
            <a:shade val="50000"/>
            <a:hueOff val="120479"/>
            <a:satOff val="-2520"/>
            <a:lumOff val="1402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Establish Connections</a:t>
          </a:r>
        </a:p>
      </dsp:txBody>
      <dsp:txXfrm>
        <a:off x="1097681" y="212397"/>
        <a:ext cx="658208" cy="438804"/>
      </dsp:txXfrm>
    </dsp:sp>
    <dsp:sp modelId="{A2C0927F-71C2-D446-A10A-F643180C2452}">
      <dsp:nvSpPr>
        <dsp:cNvPr id="0" name=""/>
        <dsp:cNvSpPr/>
      </dsp:nvSpPr>
      <dsp:spPr>
        <a:xfrm>
          <a:off x="1755889" y="212397"/>
          <a:ext cx="1097012" cy="438804"/>
        </a:xfrm>
        <a:prstGeom prst="chevron">
          <a:avLst/>
        </a:prstGeom>
        <a:solidFill>
          <a:schemeClr val="accent1">
            <a:shade val="50000"/>
            <a:hueOff val="240958"/>
            <a:satOff val="-5040"/>
            <a:lumOff val="2804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Exchange Bitfields</a:t>
          </a:r>
        </a:p>
      </dsp:txBody>
      <dsp:txXfrm>
        <a:off x="1975291" y="212397"/>
        <a:ext cx="658208" cy="438804"/>
      </dsp:txXfrm>
    </dsp:sp>
    <dsp:sp modelId="{3EFFF217-5535-6847-B104-10107FE4BA02}">
      <dsp:nvSpPr>
        <dsp:cNvPr id="0" name=""/>
        <dsp:cNvSpPr/>
      </dsp:nvSpPr>
      <dsp:spPr>
        <a:xfrm>
          <a:off x="2633498" y="212397"/>
          <a:ext cx="1097012" cy="438804"/>
        </a:xfrm>
        <a:prstGeom prst="chevron">
          <a:avLst/>
        </a:prstGeom>
        <a:solidFill>
          <a:schemeClr val="accent1">
            <a:shade val="50000"/>
            <a:hueOff val="361436"/>
            <a:satOff val="-7560"/>
            <a:lumOff val="420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Bandwidth Management </a:t>
          </a:r>
        </a:p>
      </dsp:txBody>
      <dsp:txXfrm>
        <a:off x="2852900" y="212397"/>
        <a:ext cx="658208" cy="438804"/>
      </dsp:txXfrm>
    </dsp:sp>
    <dsp:sp modelId="{52C7EA44-2816-4C44-B9F8-3DA2460F0644}">
      <dsp:nvSpPr>
        <dsp:cNvPr id="0" name=""/>
        <dsp:cNvSpPr/>
      </dsp:nvSpPr>
      <dsp:spPr>
        <a:xfrm>
          <a:off x="3511108" y="212397"/>
          <a:ext cx="1097012" cy="438804"/>
        </a:xfrm>
        <a:prstGeom prst="chevron">
          <a:avLst/>
        </a:prstGeom>
        <a:solidFill>
          <a:schemeClr val="accent1">
            <a:shade val="50000"/>
            <a:hueOff val="240958"/>
            <a:satOff val="-5040"/>
            <a:lumOff val="2804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Request And Exchange File Pieces </a:t>
          </a:r>
        </a:p>
      </dsp:txBody>
      <dsp:txXfrm>
        <a:off x="3730510" y="212397"/>
        <a:ext cx="658208" cy="438804"/>
      </dsp:txXfrm>
    </dsp:sp>
    <dsp:sp modelId="{8B2D0B25-D036-544E-8085-93EEF6A984E6}">
      <dsp:nvSpPr>
        <dsp:cNvPr id="0" name=""/>
        <dsp:cNvSpPr/>
      </dsp:nvSpPr>
      <dsp:spPr>
        <a:xfrm>
          <a:off x="4388718" y="212397"/>
          <a:ext cx="1097012" cy="438804"/>
        </a:xfrm>
        <a:prstGeom prst="chevron">
          <a:avLst/>
        </a:prstGeom>
        <a:solidFill>
          <a:schemeClr val="accent1">
            <a:shade val="50000"/>
            <a:hueOff val="120479"/>
            <a:satOff val="-2520"/>
            <a:lumOff val="1402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Merge pieces And Log Completion</a:t>
          </a:r>
        </a:p>
      </dsp:txBody>
      <dsp:txXfrm>
        <a:off x="4608120" y="212397"/>
        <a:ext cx="658208" cy="438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Pande, Sai</cp:lastModifiedBy>
  <cp:revision>6</cp:revision>
  <cp:lastPrinted>2025-04-23T20:33:00Z</cp:lastPrinted>
  <dcterms:created xsi:type="dcterms:W3CDTF">2013-12-23T23:15:00Z</dcterms:created>
  <dcterms:modified xsi:type="dcterms:W3CDTF">2025-04-27T20:13:00Z</dcterms:modified>
  <cp:category/>
</cp:coreProperties>
</file>