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color w:val="1F4E79"/>
          <w:sz w:val="36"/>
        </w:rPr>
        <w:t>Periodic Adverse Drug Experience Report (PADER)</w:t>
      </w:r>
    </w:p>
    <w:p>
      <w:pPr>
        <w:pStyle w:val="Heading2"/>
      </w:pPr>
      <w:r>
        <w:rPr>
          <w:b/>
          <w:color w:val="2E75B6"/>
          <w:sz w:val="26"/>
        </w:rPr>
        <w:t>Bisoprolol — [DRAFT: PENDING HUMAN REVIEW]</w:t>
      </w:r>
    </w:p>
    <w:p>
      <w:pPr>
        <w:ind w:left="576"/>
      </w:pPr>
      <w:r>
        <w:rPr>
          <w:i/>
          <w:color w:val="555555"/>
        </w:rPr>
        <w:t>**REGULATORY NOTICE**: This document is an unreviewed draft generated for human safety review. It has not been approved for regulatory submission.</w:t>
      </w:r>
    </w:p>
    <w:p>
      <w:r>
        <w:t>**Application Number**: B-1</w:t>
      </w:r>
    </w:p>
    <w:p>
      <w:r>
        <w:t>**Marketing Authorization Holder**: Dev Pharma Client</w:t>
      </w:r>
    </w:p>
    <w:p>
      <w:r>
        <w:t>**Reporting Period**: 2024-12-27 to 2025-12-26 (364 days)</w:t>
      </w:r>
    </w:p>
    <w:p>
      <w:r>
        <w:t>**Regulatory Standard**: United States FDA 21 CFR 314.80</w:t>
      </w:r>
    </w:p>
    <w:p>
      <w:r>
        <w:t>**Draft Generated**: 2026-08-15 17:40 UTC</w:t>
      </w:r>
    </w:p>
    <w:p>
      <w:pPr>
        <w:spacing w:before="80" w:after="80"/>
      </w:pPr>
    </w:p>
    <w:p>
      <w:pPr>
        <w:pStyle w:val="Heading2"/>
      </w:pPr>
      <w:r>
        <w:rPr>
          <w:b/>
          <w:color w:val="2E75B6"/>
          <w:sz w:val="26"/>
        </w:rPr>
        <w:t>Table of Contents</w:t>
      </w:r>
    </w:p>
    <w:p>
      <w:pPr>
        <w:pStyle w:val="ListBullet"/>
      </w:pPr>
      <w:r>
        <w:t>[1. Reporting Period](#1-reporting-period)</w:t>
      </w:r>
    </w:p>
    <w:p>
      <w:pPr>
        <w:pStyle w:val="ListBullet"/>
      </w:pPr>
      <w:r>
        <w:t>[2. Narrative Summary and Analysis](#2-narrative-summary-and-analysis)</w:t>
      </w:r>
    </w:p>
    <w:p>
      <w:pPr>
        <w:pStyle w:val="ListBullet"/>
      </w:pPr>
      <w:r>
        <w:t>[3. Summary Analysis of Cases](#3-summary-analysis-of-cases) (Grounding: 84%)</w:t>
      </w:r>
    </w:p>
    <w:p>
      <w:pPr>
        <w:pStyle w:val="ListBullet"/>
      </w:pPr>
      <w:r>
        <w:t>[4. Reaction / Adverse Event Analysis](#4-reaction--adverse-event-analysis) (Grounding: 93%)</w:t>
      </w:r>
    </w:p>
    <w:p>
      <w:pPr>
        <w:pStyle w:val="ListBullet"/>
      </w:pPr>
      <w:r>
        <w:t>[5. Serious Cases / 15-Day Alerts](#5-serious-cases--15-day-alerts)</w:t>
      </w:r>
    </w:p>
    <w:p>
      <w:pPr>
        <w:pStyle w:val="ListBullet"/>
      </w:pPr>
      <w:r>
        <w:t>[6. Trends and Important Observations](#6-trends-and-important-observations)</w:t>
      </w:r>
    </w:p>
    <w:p>
      <w:pPr>
        <w:pStyle w:val="ListBullet"/>
      </w:pPr>
      <w:r>
        <w:t>[7. History of Actions](#7-history-of-actions)</w:t>
      </w:r>
    </w:p>
    <w:p>
      <w:pPr>
        <w:pStyle w:val="ListBullet"/>
      </w:pPr>
      <w:r>
        <w:t>[8. Case Index / Listing](#8-case-index--listing)</w:t>
      </w:r>
    </w:p>
    <w:p>
      <w:pPr>
        <w:pStyle w:val="ListBullet"/>
      </w:pPr>
      <w:r>
        <w:t>[Appendix: Claim-Level Grounding Audit](#appendix-claim-level-grounding-audit)</w:t>
      </w:r>
    </w:p>
    <w:p>
      <w:pPr>
        <w:spacing w:before="80" w:after="80"/>
      </w:pPr>
    </w:p>
    <w:p>
      <w:pPr>
        <w:pStyle w:val="Heading2"/>
      </w:pPr>
      <w:r>
        <w:rPr>
          <w:b/>
          <w:color w:val="2E75B6"/>
          <w:sz w:val="26"/>
        </w:rPr>
        <w:t>1. Reporting Period</w:t>
      </w:r>
    </w:p>
    <w:p>
      <w:r>
        <w:t>**Product**: Bisoprolol</w:t>
      </w:r>
    </w:p>
    <w:p>
      <w:r>
        <w:t>**Application Number**: B-1</w:t>
      </w:r>
    </w:p>
    <w:p>
      <w:r>
        <w:t>**Marketing Authorization Holder**: Dev Pharma Client</w:t>
      </w:r>
    </w:p>
    <w:p>
      <w:r>
        <w:t>**Report Type**: Periodic Adverse Drug Experience Report (PADER)</w:t>
      </w:r>
    </w:p>
    <w:p>
      <w:r>
        <w:t>**Reporting Interval**: 2024-12-27 to 2025-12-26 (364 days)</w:t>
      </w:r>
    </w:p>
    <w:p>
      <w:r>
        <w:t>**Total Unique Cases in Interval**: 1024</w:t>
      </w:r>
    </w:p>
    <w:p>
      <w:r>
        <w:t>**Data Source**: Bisoprolol ICSR Dataset (1,068 rows / 1,024 unique cases)</w:t>
      </w:r>
    </w:p>
    <w:p>
      <w:r>
        <w:t>**Deduplication Protocol**: Latest safetyreportversion retained per unique safetyreportid</w:t>
      </w:r>
    </w:p>
    <w:p>
      <w:pPr>
        <w:spacing w:before="80" w:after="80"/>
      </w:pPr>
    </w:p>
    <w:p>
      <w:pPr>
        <w:pStyle w:val="Heading2"/>
      </w:pPr>
      <w:r>
        <w:rPr>
          <w:b/>
          <w:color w:val="2E75B6"/>
          <w:sz w:val="26"/>
        </w:rPr>
        <w:t>2. Narrative Summary and Analysis</w:t>
      </w:r>
    </w:p>
    <w:p>
      <w:r>
        <w:t>During the one-year reporting period from 2024-12-27 to 2025-12-26, a total of 1024 unique individual case safety reports (ICSRs) were received for Bisoprolol. Of these 1024 cases, 1023 (99.9%) were classified as serious adverse drug experiences, and 1 case was classified as non-serious. A total of 1023 cases fulfilled the regulatory expedited reporting criteria (15-day Alert reports).</w:t>
      </w:r>
    </w:p>
    <w:p>
      <w:r>
        <w:t>Drug characterization analysis indicates that Bisoprolol was designated as the primary suspect medication in 340 cases (33.2%), while it was reported as a concomitant therapy in 666 cases (65.04%) and as an interacting agent in 17 cases (1.66%). This distribution highlights that in the majority of reported events (666 cases), Bisoprolol was co-administered alongside other therapies in complex multi-drug regimens.</w:t>
      </w:r>
    </w:p>
    <w:p>
      <w:r>
        <w:t>The patient demographic profile demonstrated an approximately equal sex distribution, comprising 503 female patients, 493 male patients, and 28 cases with unspecified sex. Patient age ranged from 0.08 to 104.0 years, with a mean age of 70.05 years and a median age of 73.0 years, indicating a predominantly elderly patient population. Geographically, cases originated across 21 reporting countries, with the largest volume of reports originating from EU (Regional) (345), United Kingdom (281), France (185), Canada (56), Italy (51).</w:t>
      </w:r>
    </w:p>
    <w:p>
      <w:r>
        <w:t>Across the 1024 unique cases, a total of 3,429 adverse reaction terms (1,122 unique Preferred Terms) were reported. The most frequently observed Preferred Terms during the reporting period were Acute kidney injury (80 occurrences), Drug ineffective (54 occurrences), Hypotension (46 occurrences), Drug interaction (43 occurrences), and Dyspnoea (38 occurrences). Among serious cases, 68 fatal outcomes were documented. Analysis of reaction outcomes showed that the majority of events recovered/resolved or were in the process of resolving at the time of reporting.</w:t>
      </w:r>
    </w:p>
    <w:p>
      <w:r>
        <w:t>Monthly reporting volume remained stable throughout the reporting period, ranging between 64 and 109 cases per month. No new safety signals or unexpected clusters of adverse experiences were identified from the structured safety data provided.</w:t>
      </w:r>
    </w:p>
    <w:p>
      <w:pPr>
        <w:spacing w:before="80" w:after="80"/>
      </w:pPr>
    </w:p>
    <w:p>
      <w:pPr>
        <w:ind w:left="576"/>
      </w:pPr>
      <w:r>
        <w:rPr>
          <w:i/>
          <w:color w:val="555555"/>
        </w:rPr>
        <w:t>**Verification Note**: 1 audit observation(s) noted for this section.</w:t>
      </w:r>
    </w:p>
    <w:p>
      <w:pPr>
        <w:ind w:left="576"/>
      </w:pPr>
      <w:r>
        <w:rPr>
          <w:i/>
          <w:color w:val="555555"/>
        </w:rPr>
        <w:t>* Ungrounded numerical figures detected: ['100.0', '11', '12', '15', '24.22', '64', '65', '65.82']</w:t>
      </w:r>
    </w:p>
    <w:p>
      <w:pPr>
        <w:pStyle w:val="Heading2"/>
      </w:pPr>
      <w:r>
        <w:rPr>
          <w:b/>
          <w:color w:val="2E75B6"/>
          <w:sz w:val="26"/>
        </w:rPr>
        <w:t>3. Summary Analysis of Cases</w:t>
      </w:r>
    </w:p>
    <w:p>
      <w:r>
        <w:t>The following tables present structured aggregate tabulations of the 1024 unique case reports received for Bisoprolol during the reporting interval from 2024-12-27 to 2025-12-26.</w:t>
      </w:r>
    </w:p>
    <w:p>
      <w:pPr>
        <w:pStyle w:val="Heading3"/>
      </w:pPr>
      <w:r>
        <w:rPr>
          <w:b/>
          <w:color w:val="333333"/>
          <w:sz w:val="22"/>
        </w:rPr>
        <w:t>Table 1: Case Volume and Seriousness Overview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Case Category</w:t>
            </w:r>
          </w:p>
        </w:tc>
        <w:tc>
          <w:tcPr>
            <w:tcW w:type="dxa" w:w="3120"/>
            <w:shd w:fill="1F4E79"/>
          </w:tcPr>
          <w:p>
            <w:r>
              <w:rPr>
                <w:b/>
                <w:color w:val="FFFFFF"/>
                <w:sz w:val="18"/>
              </w:rPr>
              <w:t>Count</w:t>
            </w:r>
          </w:p>
        </w:tc>
        <w:tc>
          <w:tcPr>
            <w:tcW w:type="dxa" w:w="3120"/>
            <w:shd w:fill="1F4E79"/>
          </w:tcPr>
          <w:p>
            <w:r>
              <w:rPr>
                <w:b/>
                <w:color w:val="FFFFFF"/>
                <w:sz w:val="18"/>
              </w:rPr>
              <w:t>Percentage</w:t>
            </w:r>
          </w:p>
        </w:tc>
      </w:tr>
      <w:tr>
        <w:tc>
          <w:tcPr>
            <w:tcW w:type="dxa" w:w="3120"/>
          </w:tcPr>
          <w:p>
            <w:r>
              <w:rPr>
                <w:sz w:val="18"/>
              </w:rPr>
              <w:t>Total Unique Cases</w:t>
            </w:r>
          </w:p>
        </w:tc>
        <w:tc>
          <w:tcPr>
            <w:tcW w:type="dxa" w:w="3120"/>
          </w:tcPr>
          <w:p>
            <w:r>
              <w:rPr>
                <w:sz w:val="18"/>
              </w:rPr>
              <w:t>1024</w:t>
            </w:r>
          </w:p>
        </w:tc>
        <w:tc>
          <w:tcPr>
            <w:tcW w:type="dxa" w:w="3120"/>
          </w:tcPr>
          <w:p>
            <w:r>
              <w:rPr>
                <w:sz w:val="18"/>
              </w:rPr>
              <w:t>100.0%</w:t>
            </w:r>
          </w:p>
        </w:tc>
      </w:tr>
      <w:tr>
        <w:tc>
          <w:tcPr>
            <w:tcW w:type="dxa" w:w="3120"/>
          </w:tcPr>
          <w:p>
            <w:r>
              <w:rPr>
                <w:sz w:val="18"/>
              </w:rPr>
              <w:t>Serious Cases</w:t>
            </w:r>
          </w:p>
        </w:tc>
        <w:tc>
          <w:tcPr>
            <w:tcW w:type="dxa" w:w="3120"/>
          </w:tcPr>
          <w:p>
            <w:r>
              <w:rPr>
                <w:sz w:val="18"/>
              </w:rPr>
              <w:t>1023</w:t>
            </w:r>
          </w:p>
        </w:tc>
        <w:tc>
          <w:tcPr>
            <w:tcW w:type="dxa" w:w="3120"/>
          </w:tcPr>
          <w:p>
            <w:r>
              <w:rPr>
                <w:sz w:val="18"/>
              </w:rPr>
              <w:t>99.9%</w:t>
            </w:r>
          </w:p>
        </w:tc>
      </w:tr>
      <w:tr>
        <w:tc>
          <w:tcPr>
            <w:tcW w:type="dxa" w:w="3120"/>
          </w:tcPr>
          <w:p>
            <w:r>
              <w:rPr>
                <w:sz w:val="18"/>
              </w:rPr>
              <w:t>Non-Serious Cases</w:t>
            </w:r>
          </w:p>
        </w:tc>
        <w:tc>
          <w:tcPr>
            <w:tcW w:type="dxa" w:w="3120"/>
          </w:tcPr>
          <w:p>
            <w:r>
              <w:rPr>
                <w:sz w:val="18"/>
              </w:rPr>
              <w:t>1</w:t>
            </w:r>
          </w:p>
        </w:tc>
        <w:tc>
          <w:tcPr>
            <w:tcW w:type="dxa" w:w="3120"/>
          </w:tcPr>
          <w:p>
            <w:r>
              <w:rPr>
                <w:sz w:val="18"/>
              </w:rPr>
              <w:t>0.1%</w:t>
            </w:r>
          </w:p>
        </w:tc>
      </w:tr>
      <w:tr>
        <w:tc>
          <w:tcPr>
            <w:tcW w:type="dxa" w:w="3120"/>
          </w:tcPr>
          <w:p>
            <w:r>
              <w:rPr>
                <w:sz w:val="18"/>
              </w:rPr>
              <w:t>15-Day Expedited Cases</w:t>
            </w:r>
          </w:p>
        </w:tc>
        <w:tc>
          <w:tcPr>
            <w:tcW w:type="dxa" w:w="3120"/>
          </w:tcPr>
          <w:p>
            <w:r>
              <w:rPr>
                <w:sz w:val="18"/>
              </w:rPr>
              <w:t>1023</w:t>
            </w:r>
          </w:p>
        </w:tc>
        <w:tc>
          <w:tcPr>
            <w:tcW w:type="dxa" w:w="3120"/>
          </w:tcPr>
          <w:p>
            <w:r>
              <w:rPr>
                <w:sz w:val="18"/>
              </w:rPr>
              <w:t>99.9%</w:t>
            </w:r>
          </w:p>
        </w:tc>
      </w:tr>
      <w:tr>
        <w:tc>
          <w:tcPr>
            <w:tcW w:type="dxa" w:w="3120"/>
          </w:tcPr>
          <w:p>
            <w:r>
              <w:rPr>
                <w:sz w:val="18"/>
              </w:rPr>
              <w:t>Spontaneous Reports</w:t>
            </w:r>
          </w:p>
        </w:tc>
        <w:tc>
          <w:tcPr>
            <w:tcW w:type="dxa" w:w="3120"/>
          </w:tcPr>
          <w:p>
            <w:r>
              <w:rPr>
                <w:sz w:val="18"/>
              </w:rPr>
              <w:t>1014</w:t>
            </w:r>
          </w:p>
        </w:tc>
        <w:tc>
          <w:tcPr>
            <w:tcW w:type="dxa" w:w="3120"/>
          </w:tcPr>
          <w:p>
            <w:r>
              <w:rPr>
                <w:sz w:val="18"/>
              </w:rPr>
              <w:t>99.02%</w:t>
            </w:r>
          </w:p>
        </w:tc>
      </w:tr>
      <w:tr>
        <w:tc>
          <w:tcPr>
            <w:tcW w:type="dxa" w:w="3120"/>
          </w:tcPr>
          <w:p>
            <w:r>
              <w:rPr>
                <w:sz w:val="18"/>
              </w:rPr>
              <w:t>Study / Solicited Reports</w:t>
            </w:r>
          </w:p>
        </w:tc>
        <w:tc>
          <w:tcPr>
            <w:tcW w:type="dxa" w:w="3120"/>
          </w:tcPr>
          <w:p>
            <w:r>
              <w:rPr>
                <w:sz w:val="18"/>
              </w:rPr>
              <w:t>10</w:t>
            </w:r>
          </w:p>
        </w:tc>
        <w:tc>
          <w:tcPr>
            <w:tcW w:type="dxa" w:w="3120"/>
          </w:tcPr>
          <w:p>
            <w:r>
              <w:rPr>
                <w:sz w:val="18"/>
              </w:rPr>
              <w:t>0.98%</w:t>
            </w:r>
          </w:p>
        </w:tc>
      </w:tr>
    </w:tbl>
    <w:p/>
    <w:p>
      <w:pPr>
        <w:pStyle w:val="Heading3"/>
      </w:pPr>
      <w:r>
        <w:rPr>
          <w:b/>
          <w:color w:val="333333"/>
          <w:sz w:val="22"/>
        </w:rPr>
        <w:t>Table 2: Patient Demographics -- Sex and Age Group Distribution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r>
              <w:rPr>
                <w:b/>
                <w:color w:val="FFFFFF"/>
                <w:sz w:val="18"/>
              </w:rPr>
              <w:t>Demographic Parameter</w:t>
            </w:r>
          </w:p>
        </w:tc>
        <w:tc>
          <w:tcPr>
            <w:tcW w:type="dxa" w:w="2340"/>
            <w:shd w:fill="1F4E79"/>
          </w:tcPr>
          <w:p>
            <w:r>
              <w:rPr>
                <w:b/>
                <w:color w:val="FFFFFF"/>
                <w:sz w:val="18"/>
              </w:rPr>
              <w:t>Category</w:t>
            </w:r>
          </w:p>
        </w:tc>
        <w:tc>
          <w:tcPr>
            <w:tcW w:type="dxa" w:w="2340"/>
            <w:shd w:fill="1F4E79"/>
          </w:tcPr>
          <w:p>
            <w:r>
              <w:rPr>
                <w:b/>
                <w:color w:val="FFFFFF"/>
                <w:sz w:val="18"/>
              </w:rPr>
              <w:t>Count</w:t>
            </w:r>
          </w:p>
        </w:tc>
        <w:tc>
          <w:tcPr>
            <w:tcW w:type="dxa" w:w="2340"/>
            <w:shd w:fill="1F4E79"/>
          </w:tcPr>
          <w:p>
            <w:r>
              <w:rPr>
                <w:b/>
                <w:color w:val="FFFFFF"/>
                <w:sz w:val="18"/>
              </w:rPr>
              <w:t>Percentage</w:t>
            </w:r>
          </w:p>
        </w:tc>
      </w:tr>
      <w:tr>
        <w:tc>
          <w:tcPr>
            <w:tcW w:type="dxa" w:w="2340"/>
          </w:tcPr>
          <w:p>
            <w:r>
              <w:rPr>
                <w:sz w:val="18"/>
              </w:rPr>
              <w:t>**Sex**</w:t>
            </w:r>
          </w:p>
        </w:tc>
        <w:tc>
          <w:tcPr>
            <w:tcW w:type="dxa" w:w="2340"/>
          </w:tcPr>
          <w:p>
            <w:r>
              <w:rPr>
                <w:sz w:val="18"/>
              </w:rPr>
              <w:t>Female</w:t>
            </w:r>
          </w:p>
        </w:tc>
        <w:tc>
          <w:tcPr>
            <w:tcW w:type="dxa" w:w="2340"/>
          </w:tcPr>
          <w:p>
            <w:r>
              <w:rPr>
                <w:sz w:val="18"/>
              </w:rPr>
              <w:t>503</w:t>
            </w:r>
          </w:p>
        </w:tc>
        <w:tc>
          <w:tcPr>
            <w:tcW w:type="dxa" w:w="2340"/>
          </w:tcPr>
          <w:p>
            <w:r>
              <w:rPr>
                <w:sz w:val="18"/>
              </w:rPr>
              <w:t>49.12%</w:t>
            </w:r>
          </w:p>
        </w:tc>
      </w:tr>
      <w:tr>
        <w:tc>
          <w:tcPr>
            <w:tcW w:type="dxa" w:w="2340"/>
          </w:tcPr>
          <w:p>
            <w:r>
              <w:rPr>
                <w:sz w:val="18"/>
              </w:rPr>
            </w:r>
          </w:p>
        </w:tc>
        <w:tc>
          <w:tcPr>
            <w:tcW w:type="dxa" w:w="2340"/>
          </w:tcPr>
          <w:p>
            <w:r>
              <w:rPr>
                <w:sz w:val="18"/>
              </w:rPr>
              <w:t>Male</w:t>
            </w:r>
          </w:p>
        </w:tc>
        <w:tc>
          <w:tcPr>
            <w:tcW w:type="dxa" w:w="2340"/>
          </w:tcPr>
          <w:p>
            <w:r>
              <w:rPr>
                <w:sz w:val="18"/>
              </w:rPr>
              <w:t>493</w:t>
            </w:r>
          </w:p>
        </w:tc>
        <w:tc>
          <w:tcPr>
            <w:tcW w:type="dxa" w:w="2340"/>
          </w:tcPr>
          <w:p>
            <w:r>
              <w:rPr>
                <w:sz w:val="18"/>
              </w:rPr>
              <w:t>48.14%</w:t>
            </w:r>
          </w:p>
        </w:tc>
      </w:tr>
      <w:tr>
        <w:tc>
          <w:tcPr>
            <w:tcW w:type="dxa" w:w="2340"/>
          </w:tcPr>
          <w:p>
            <w:r>
              <w:rPr>
                <w:sz w:val="18"/>
              </w:rPr>
            </w:r>
          </w:p>
        </w:tc>
        <w:tc>
          <w:tcPr>
            <w:tcW w:type="dxa" w:w="2340"/>
          </w:tcPr>
          <w:p>
            <w:r>
              <w:rPr>
                <w:sz w:val="18"/>
              </w:rPr>
              <w:t>Unknown / Not Reported</w:t>
            </w:r>
          </w:p>
        </w:tc>
        <w:tc>
          <w:tcPr>
            <w:tcW w:type="dxa" w:w="2340"/>
          </w:tcPr>
          <w:p>
            <w:r>
              <w:rPr>
                <w:sz w:val="18"/>
              </w:rPr>
              <w:t>28</w:t>
            </w:r>
          </w:p>
        </w:tc>
        <w:tc>
          <w:tcPr>
            <w:tcW w:type="dxa" w:w="2340"/>
          </w:tcPr>
          <w:p>
            <w:r>
              <w:rPr>
                <w:sz w:val="18"/>
              </w:rPr>
              <w:t>2.73%</w:t>
            </w:r>
          </w:p>
        </w:tc>
      </w:tr>
      <w:tr>
        <w:tc>
          <w:tcPr>
            <w:tcW w:type="dxa" w:w="2340"/>
          </w:tcPr>
          <w:p>
            <w:r>
              <w:rPr>
                <w:sz w:val="18"/>
              </w:rPr>
              <w:t>**Age Group (WHO)**</w:t>
            </w:r>
          </w:p>
        </w:tc>
        <w:tc>
          <w:tcPr>
            <w:tcW w:type="dxa" w:w="2340"/>
          </w:tcPr>
          <w:p>
            <w:r>
              <w:rPr>
                <w:sz w:val="18"/>
              </w:rPr>
              <w:t>Elderly (&gt;=65 years)</w:t>
            </w:r>
          </w:p>
        </w:tc>
        <w:tc>
          <w:tcPr>
            <w:tcW w:type="dxa" w:w="2340"/>
          </w:tcPr>
          <w:p>
            <w:r>
              <w:rPr>
                <w:sz w:val="18"/>
              </w:rPr>
              <w:t>676</w:t>
            </w:r>
          </w:p>
        </w:tc>
        <w:tc>
          <w:tcPr>
            <w:tcW w:type="dxa" w:w="2340"/>
          </w:tcPr>
          <w:p>
            <w:r>
              <w:rPr>
                <w:sz w:val="18"/>
              </w:rPr>
              <w:t>65.82%</w:t>
            </w:r>
          </w:p>
        </w:tc>
      </w:tr>
      <w:tr>
        <w:tc>
          <w:tcPr>
            <w:tcW w:type="dxa" w:w="2340"/>
          </w:tcPr>
          <w:p>
            <w:r>
              <w:rPr>
                <w:sz w:val="18"/>
              </w:rPr>
            </w:r>
          </w:p>
        </w:tc>
        <w:tc>
          <w:tcPr>
            <w:tcW w:type="dxa" w:w="2340"/>
          </w:tcPr>
          <w:p>
            <w:r>
              <w:rPr>
                <w:sz w:val="18"/>
              </w:rPr>
              <w:t>Adult (18-64 years)</w:t>
            </w:r>
          </w:p>
        </w:tc>
        <w:tc>
          <w:tcPr>
            <w:tcW w:type="dxa" w:w="2340"/>
          </w:tcPr>
          <w:p>
            <w:r>
              <w:rPr>
                <w:sz w:val="18"/>
              </w:rPr>
              <w:t>249</w:t>
            </w:r>
          </w:p>
        </w:tc>
        <w:tc>
          <w:tcPr>
            <w:tcW w:type="dxa" w:w="2340"/>
          </w:tcPr>
          <w:p>
            <w:r>
              <w:rPr>
                <w:sz w:val="18"/>
              </w:rPr>
              <w:t>24.22%</w:t>
            </w:r>
          </w:p>
        </w:tc>
      </w:tr>
      <w:tr>
        <w:tc>
          <w:tcPr>
            <w:tcW w:type="dxa" w:w="2340"/>
          </w:tcPr>
          <w:p>
            <w:r>
              <w:rPr>
                <w:sz w:val="18"/>
              </w:rPr>
            </w:r>
          </w:p>
        </w:tc>
        <w:tc>
          <w:tcPr>
            <w:tcW w:type="dxa" w:w="2340"/>
          </w:tcPr>
          <w:p>
            <w:r>
              <w:rPr>
                <w:sz w:val="18"/>
              </w:rPr>
              <w:t>Adolescent (12-17 years)</w:t>
            </w:r>
          </w:p>
        </w:tc>
        <w:tc>
          <w:tcPr>
            <w:tcW w:type="dxa" w:w="2340"/>
          </w:tcPr>
          <w:p>
            <w:r>
              <w:rPr>
                <w:sz w:val="18"/>
              </w:rPr>
              <w:t>6</w:t>
            </w:r>
          </w:p>
        </w:tc>
        <w:tc>
          <w:tcPr>
            <w:tcW w:type="dxa" w:w="2340"/>
          </w:tcPr>
          <w:p>
            <w:r>
              <w:rPr>
                <w:sz w:val="18"/>
              </w:rPr>
              <w:t>0.59%</w:t>
            </w:r>
          </w:p>
        </w:tc>
      </w:tr>
      <w:tr>
        <w:tc>
          <w:tcPr>
            <w:tcW w:type="dxa" w:w="2340"/>
          </w:tcPr>
          <w:p>
            <w:r>
              <w:rPr>
                <w:sz w:val="18"/>
              </w:rPr>
            </w:r>
          </w:p>
        </w:tc>
        <w:tc>
          <w:tcPr>
            <w:tcW w:type="dxa" w:w="2340"/>
          </w:tcPr>
          <w:p>
            <w:r>
              <w:rPr>
                <w:sz w:val="18"/>
              </w:rPr>
              <w:t>Child (2-11 years)</w:t>
            </w:r>
          </w:p>
        </w:tc>
        <w:tc>
          <w:tcPr>
            <w:tcW w:type="dxa" w:w="2340"/>
          </w:tcPr>
          <w:p>
            <w:r>
              <w:rPr>
                <w:sz w:val="18"/>
              </w:rPr>
              <w:t>4</w:t>
            </w:r>
          </w:p>
        </w:tc>
        <w:tc>
          <w:tcPr>
            <w:tcW w:type="dxa" w:w="2340"/>
          </w:tcPr>
          <w:p>
            <w:r>
              <w:rPr>
                <w:sz w:val="18"/>
              </w:rPr>
              <w:t>0.39%</w:t>
            </w:r>
          </w:p>
        </w:tc>
      </w:tr>
      <w:tr>
        <w:tc>
          <w:tcPr>
            <w:tcW w:type="dxa" w:w="2340"/>
          </w:tcPr>
          <w:p>
            <w:r>
              <w:rPr>
                <w:sz w:val="18"/>
              </w:rPr>
            </w:r>
          </w:p>
        </w:tc>
        <w:tc>
          <w:tcPr>
            <w:tcW w:type="dxa" w:w="2340"/>
          </w:tcPr>
          <w:p>
            <w:r>
              <w:rPr>
                <w:sz w:val="18"/>
              </w:rPr>
              <w:t>Infant / Toddler</w:t>
            </w:r>
          </w:p>
        </w:tc>
        <w:tc>
          <w:tcPr>
            <w:tcW w:type="dxa" w:w="2340"/>
          </w:tcPr>
          <w:p>
            <w:r>
              <w:rPr>
                <w:sz w:val="18"/>
              </w:rPr>
              <w:t>6</w:t>
            </w:r>
          </w:p>
        </w:tc>
        <w:tc>
          <w:tcPr>
            <w:tcW w:type="dxa" w:w="2340"/>
          </w:tcPr>
          <w:p>
            <w:r>
              <w:rPr>
                <w:sz w:val="18"/>
              </w:rPr>
              <w:t>0.59%</w:t>
            </w:r>
          </w:p>
        </w:tc>
      </w:tr>
      <w:tr>
        <w:tc>
          <w:tcPr>
            <w:tcW w:type="dxa" w:w="2340"/>
          </w:tcPr>
          <w:p>
            <w:r>
              <w:rPr>
                <w:sz w:val="18"/>
              </w:rPr>
            </w:r>
          </w:p>
        </w:tc>
        <w:tc>
          <w:tcPr>
            <w:tcW w:type="dxa" w:w="2340"/>
          </w:tcPr>
          <w:p>
            <w:r>
              <w:rPr>
                <w:sz w:val="18"/>
              </w:rPr>
              <w:t>Neonate</w:t>
            </w:r>
          </w:p>
        </w:tc>
        <w:tc>
          <w:tcPr>
            <w:tcW w:type="dxa" w:w="2340"/>
          </w:tcPr>
          <w:p>
            <w:r>
              <w:rPr>
                <w:sz w:val="18"/>
              </w:rPr>
              <w:t>0</w:t>
            </w:r>
          </w:p>
        </w:tc>
        <w:tc>
          <w:tcPr>
            <w:tcW w:type="dxa" w:w="2340"/>
          </w:tcPr>
          <w:p>
            <w:r>
              <w:rPr>
                <w:sz w:val="18"/>
              </w:rPr>
              <w:t>0.0%</w:t>
            </w:r>
          </w:p>
        </w:tc>
      </w:tr>
      <w:tr>
        <w:tc>
          <w:tcPr>
            <w:tcW w:type="dxa" w:w="2340"/>
          </w:tcPr>
          <w:p>
            <w:r>
              <w:rPr>
                <w:sz w:val="18"/>
              </w:rPr>
            </w:r>
          </w:p>
        </w:tc>
        <w:tc>
          <w:tcPr>
            <w:tcW w:type="dxa" w:w="2340"/>
          </w:tcPr>
          <w:p>
            <w:r>
              <w:rPr>
                <w:sz w:val="18"/>
              </w:rPr>
              <w:t>Age Missing / Not Reported</w:t>
            </w:r>
          </w:p>
        </w:tc>
        <w:tc>
          <w:tcPr>
            <w:tcW w:type="dxa" w:w="2340"/>
          </w:tcPr>
          <w:p>
            <w:r>
              <w:rPr>
                <w:sz w:val="18"/>
              </w:rPr>
              <w:t>83</w:t>
            </w:r>
          </w:p>
        </w:tc>
        <w:tc>
          <w:tcPr>
            <w:tcW w:type="dxa" w:w="2340"/>
          </w:tcPr>
          <w:p>
            <w:r>
              <w:rPr>
                <w:sz w:val="18"/>
              </w:rPr>
              <w:t>8.11%</w:t>
            </w:r>
          </w:p>
        </w:tc>
      </w:tr>
    </w:tbl>
    <w:p/>
    <w:p>
      <w:r>
        <w:t>*Age summary statistics (converted to numeric years): Mean = 70.05 years, Median = 73.0 years (Range: 0.08-104.0 years).*</w:t>
      </w:r>
    </w:p>
    <w:p>
      <w:pPr>
        <w:pStyle w:val="Heading3"/>
      </w:pPr>
      <w:r>
        <w:rPr>
          <w:b/>
          <w:color w:val="333333"/>
          <w:sz w:val="22"/>
        </w:rPr>
        <w:t>Table 3: Top Reporting Countries (primarysourcecountry)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Country</w:t>
            </w:r>
          </w:p>
        </w:tc>
        <w:tc>
          <w:tcPr>
            <w:tcW w:type="dxa" w:w="3120"/>
            <w:shd w:fill="1F4E79"/>
          </w:tcPr>
          <w:p>
            <w:r>
              <w:rPr>
                <w:b/>
                <w:color w:val="FFFFFF"/>
                <w:sz w:val="18"/>
              </w:rPr>
              <w:t>Case Count</w:t>
            </w:r>
          </w:p>
        </w:tc>
        <w:tc>
          <w:tcPr>
            <w:tcW w:type="dxa" w:w="3120"/>
            <w:shd w:fill="1F4E79"/>
          </w:tcPr>
          <w:p>
            <w:r>
              <w:rPr>
                <w:b/>
                <w:color w:val="FFFFFF"/>
                <w:sz w:val="18"/>
              </w:rPr>
              <w:t>Percentage of Total</w:t>
            </w:r>
          </w:p>
        </w:tc>
      </w:tr>
      <w:tr>
        <w:tc>
          <w:tcPr>
            <w:tcW w:type="dxa" w:w="3120"/>
          </w:tcPr>
          <w:p>
            <w:r>
              <w:rPr>
                <w:sz w:val="18"/>
              </w:rPr>
              <w:t>EU (Regional)</w:t>
            </w:r>
          </w:p>
        </w:tc>
        <w:tc>
          <w:tcPr>
            <w:tcW w:type="dxa" w:w="3120"/>
          </w:tcPr>
          <w:p>
            <w:r>
              <w:rPr>
                <w:sz w:val="18"/>
              </w:rPr>
              <w:t>345</w:t>
            </w:r>
          </w:p>
        </w:tc>
        <w:tc>
          <w:tcPr>
            <w:tcW w:type="dxa" w:w="3120"/>
          </w:tcPr>
          <w:p>
            <w:r>
              <w:rPr>
                <w:sz w:val="18"/>
              </w:rPr>
              <w:t>33.69%</w:t>
            </w:r>
          </w:p>
        </w:tc>
      </w:tr>
      <w:tr>
        <w:tc>
          <w:tcPr>
            <w:tcW w:type="dxa" w:w="3120"/>
          </w:tcPr>
          <w:p>
            <w:r>
              <w:rPr>
                <w:sz w:val="18"/>
              </w:rPr>
              <w:t>United Kingdom</w:t>
            </w:r>
          </w:p>
        </w:tc>
        <w:tc>
          <w:tcPr>
            <w:tcW w:type="dxa" w:w="3120"/>
          </w:tcPr>
          <w:p>
            <w:r>
              <w:rPr>
                <w:sz w:val="18"/>
              </w:rPr>
              <w:t>281</w:t>
            </w:r>
          </w:p>
        </w:tc>
        <w:tc>
          <w:tcPr>
            <w:tcW w:type="dxa" w:w="3120"/>
          </w:tcPr>
          <w:p>
            <w:r>
              <w:rPr>
                <w:sz w:val="18"/>
              </w:rPr>
              <w:t>27.44%</w:t>
            </w:r>
          </w:p>
        </w:tc>
      </w:tr>
      <w:tr>
        <w:tc>
          <w:tcPr>
            <w:tcW w:type="dxa" w:w="3120"/>
          </w:tcPr>
          <w:p>
            <w:r>
              <w:rPr>
                <w:sz w:val="18"/>
              </w:rPr>
              <w:t>France</w:t>
            </w:r>
          </w:p>
        </w:tc>
        <w:tc>
          <w:tcPr>
            <w:tcW w:type="dxa" w:w="3120"/>
          </w:tcPr>
          <w:p>
            <w:r>
              <w:rPr>
                <w:sz w:val="18"/>
              </w:rPr>
              <w:t>185</w:t>
            </w:r>
          </w:p>
        </w:tc>
        <w:tc>
          <w:tcPr>
            <w:tcW w:type="dxa" w:w="3120"/>
          </w:tcPr>
          <w:p>
            <w:r>
              <w:rPr>
                <w:sz w:val="18"/>
              </w:rPr>
              <w:t>18.07%</w:t>
            </w:r>
          </w:p>
        </w:tc>
      </w:tr>
      <w:tr>
        <w:tc>
          <w:tcPr>
            <w:tcW w:type="dxa" w:w="3120"/>
          </w:tcPr>
          <w:p>
            <w:r>
              <w:rPr>
                <w:sz w:val="18"/>
              </w:rPr>
              <w:t>Canada</w:t>
            </w:r>
          </w:p>
        </w:tc>
        <w:tc>
          <w:tcPr>
            <w:tcW w:type="dxa" w:w="3120"/>
          </w:tcPr>
          <w:p>
            <w:r>
              <w:rPr>
                <w:sz w:val="18"/>
              </w:rPr>
              <w:t>56</w:t>
            </w:r>
          </w:p>
        </w:tc>
        <w:tc>
          <w:tcPr>
            <w:tcW w:type="dxa" w:w="3120"/>
          </w:tcPr>
          <w:p>
            <w:r>
              <w:rPr>
                <w:sz w:val="18"/>
              </w:rPr>
              <w:t>5.47%</w:t>
            </w:r>
          </w:p>
        </w:tc>
      </w:tr>
      <w:tr>
        <w:tc>
          <w:tcPr>
            <w:tcW w:type="dxa" w:w="3120"/>
          </w:tcPr>
          <w:p>
            <w:r>
              <w:rPr>
                <w:sz w:val="18"/>
              </w:rPr>
              <w:t>Italy</w:t>
            </w:r>
          </w:p>
        </w:tc>
        <w:tc>
          <w:tcPr>
            <w:tcW w:type="dxa" w:w="3120"/>
          </w:tcPr>
          <w:p>
            <w:r>
              <w:rPr>
                <w:sz w:val="18"/>
              </w:rPr>
              <w:t>51</w:t>
            </w:r>
          </w:p>
        </w:tc>
        <w:tc>
          <w:tcPr>
            <w:tcW w:type="dxa" w:w="3120"/>
          </w:tcPr>
          <w:p>
            <w:r>
              <w:rPr>
                <w:sz w:val="18"/>
              </w:rPr>
              <w:t>4.98%</w:t>
            </w:r>
          </w:p>
        </w:tc>
      </w:tr>
      <w:tr>
        <w:tc>
          <w:tcPr>
            <w:tcW w:type="dxa" w:w="3120"/>
          </w:tcPr>
          <w:p>
            <w:r>
              <w:rPr>
                <w:sz w:val="18"/>
              </w:rPr>
              <w:t>Germany</w:t>
            </w:r>
          </w:p>
        </w:tc>
        <w:tc>
          <w:tcPr>
            <w:tcW w:type="dxa" w:w="3120"/>
          </w:tcPr>
          <w:p>
            <w:r>
              <w:rPr>
                <w:sz w:val="18"/>
              </w:rPr>
              <w:t>33</w:t>
            </w:r>
          </w:p>
        </w:tc>
        <w:tc>
          <w:tcPr>
            <w:tcW w:type="dxa" w:w="3120"/>
          </w:tcPr>
          <w:p>
            <w:r>
              <w:rPr>
                <w:sz w:val="18"/>
              </w:rPr>
              <w:t>3.22%</w:t>
            </w:r>
          </w:p>
        </w:tc>
      </w:tr>
      <w:tr>
        <w:tc>
          <w:tcPr>
            <w:tcW w:type="dxa" w:w="3120"/>
          </w:tcPr>
          <w:p>
            <w:r>
              <w:rPr>
                <w:sz w:val="18"/>
              </w:rPr>
              <w:t>Spain</w:t>
            </w:r>
          </w:p>
        </w:tc>
        <w:tc>
          <w:tcPr>
            <w:tcW w:type="dxa" w:w="3120"/>
          </w:tcPr>
          <w:p>
            <w:r>
              <w:rPr>
                <w:sz w:val="18"/>
              </w:rPr>
              <w:t>24</w:t>
            </w:r>
          </w:p>
        </w:tc>
        <w:tc>
          <w:tcPr>
            <w:tcW w:type="dxa" w:w="3120"/>
          </w:tcPr>
          <w:p>
            <w:r>
              <w:rPr>
                <w:sz w:val="18"/>
              </w:rPr>
              <w:t>2.34%</w:t>
            </w:r>
          </w:p>
        </w:tc>
      </w:tr>
      <w:tr>
        <w:tc>
          <w:tcPr>
            <w:tcW w:type="dxa" w:w="3120"/>
          </w:tcPr>
          <w:p>
            <w:r>
              <w:rPr>
                <w:sz w:val="18"/>
              </w:rPr>
              <w:t>Poland</w:t>
            </w:r>
          </w:p>
        </w:tc>
        <w:tc>
          <w:tcPr>
            <w:tcW w:type="dxa" w:w="3120"/>
          </w:tcPr>
          <w:p>
            <w:r>
              <w:rPr>
                <w:sz w:val="18"/>
              </w:rPr>
              <w:t>18</w:t>
            </w:r>
          </w:p>
        </w:tc>
        <w:tc>
          <w:tcPr>
            <w:tcW w:type="dxa" w:w="3120"/>
          </w:tcPr>
          <w:p>
            <w:r>
              <w:rPr>
                <w:sz w:val="18"/>
              </w:rPr>
              <w:t>1.76%</w:t>
            </w:r>
          </w:p>
        </w:tc>
      </w:tr>
    </w:tbl>
    <w:p/>
    <w:p>
      <w:pPr>
        <w:pStyle w:val="Heading3"/>
      </w:pPr>
      <w:r>
        <w:rPr>
          <w:b/>
          <w:color w:val="333333"/>
          <w:sz w:val="22"/>
        </w:rPr>
        <w:t>Table 4: Primary Source Reporter Qualification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Reporter Qualification</w:t>
            </w:r>
          </w:p>
        </w:tc>
        <w:tc>
          <w:tcPr>
            <w:tcW w:type="dxa" w:w="3120"/>
            <w:shd w:fill="1F4E79"/>
          </w:tcPr>
          <w:p>
            <w:r>
              <w:rPr>
                <w:b/>
                <w:color w:val="FFFFFF"/>
                <w:sz w:val="18"/>
              </w:rPr>
              <w:t>Case Count</w:t>
            </w:r>
          </w:p>
        </w:tc>
        <w:tc>
          <w:tcPr>
            <w:tcW w:type="dxa" w:w="3120"/>
            <w:shd w:fill="1F4E79"/>
          </w:tcPr>
          <w:p>
            <w:r>
              <w:rPr>
                <w:b/>
                <w:color w:val="FFFFFF"/>
                <w:sz w:val="18"/>
              </w:rPr>
              <w:t>Percentage</w:t>
            </w:r>
          </w:p>
        </w:tc>
      </w:tr>
      <w:tr>
        <w:tc>
          <w:tcPr>
            <w:tcW w:type="dxa" w:w="3120"/>
          </w:tcPr>
          <w:p>
            <w:r>
              <w:rPr>
                <w:sz w:val="18"/>
              </w:rPr>
              <w:t>Physician</w:t>
            </w:r>
          </w:p>
        </w:tc>
        <w:tc>
          <w:tcPr>
            <w:tcW w:type="dxa" w:w="3120"/>
          </w:tcPr>
          <w:p>
            <w:r>
              <w:rPr>
                <w:sz w:val="18"/>
              </w:rPr>
              <w:t>492</w:t>
            </w:r>
          </w:p>
        </w:tc>
        <w:tc>
          <w:tcPr>
            <w:tcW w:type="dxa" w:w="3120"/>
          </w:tcPr>
          <w:p>
            <w:r>
              <w:rPr>
                <w:sz w:val="18"/>
              </w:rPr>
              <w:t>48.05%</w:t>
            </w:r>
          </w:p>
        </w:tc>
      </w:tr>
      <w:tr>
        <w:tc>
          <w:tcPr>
            <w:tcW w:type="dxa" w:w="3120"/>
          </w:tcPr>
          <w:p>
            <w:r>
              <w:rPr>
                <w:sz w:val="18"/>
              </w:rPr>
              <w:t>Pharmacist</w:t>
            </w:r>
          </w:p>
        </w:tc>
        <w:tc>
          <w:tcPr>
            <w:tcW w:type="dxa" w:w="3120"/>
          </w:tcPr>
          <w:p>
            <w:r>
              <w:rPr>
                <w:sz w:val="18"/>
              </w:rPr>
              <w:t>255</w:t>
            </w:r>
          </w:p>
        </w:tc>
        <w:tc>
          <w:tcPr>
            <w:tcW w:type="dxa" w:w="3120"/>
          </w:tcPr>
          <w:p>
            <w:r>
              <w:rPr>
                <w:sz w:val="18"/>
              </w:rPr>
              <w:t>24.9%</w:t>
            </w:r>
          </w:p>
        </w:tc>
      </w:tr>
      <w:tr>
        <w:tc>
          <w:tcPr>
            <w:tcW w:type="dxa" w:w="3120"/>
          </w:tcPr>
          <w:p>
            <w:r>
              <w:rPr>
                <w:sz w:val="18"/>
              </w:rPr>
              <w:t>Other Health Professional</w:t>
            </w:r>
          </w:p>
        </w:tc>
        <w:tc>
          <w:tcPr>
            <w:tcW w:type="dxa" w:w="3120"/>
          </w:tcPr>
          <w:p>
            <w:r>
              <w:rPr>
                <w:sz w:val="18"/>
              </w:rPr>
              <w:t>162</w:t>
            </w:r>
          </w:p>
        </w:tc>
        <w:tc>
          <w:tcPr>
            <w:tcW w:type="dxa" w:w="3120"/>
          </w:tcPr>
          <w:p>
            <w:r>
              <w:rPr>
                <w:sz w:val="18"/>
              </w:rPr>
              <w:t>15.82%</w:t>
            </w:r>
          </w:p>
        </w:tc>
      </w:tr>
      <w:tr>
        <w:tc>
          <w:tcPr>
            <w:tcW w:type="dxa" w:w="3120"/>
          </w:tcPr>
          <w:p>
            <w:r>
              <w:rPr>
                <w:sz w:val="18"/>
              </w:rPr>
              <w:t>Consumer or Non-Health Professional</w:t>
            </w:r>
          </w:p>
        </w:tc>
        <w:tc>
          <w:tcPr>
            <w:tcW w:type="dxa" w:w="3120"/>
          </w:tcPr>
          <w:p>
            <w:r>
              <w:rPr>
                <w:sz w:val="18"/>
              </w:rPr>
              <w:t>115</w:t>
            </w:r>
          </w:p>
        </w:tc>
        <w:tc>
          <w:tcPr>
            <w:tcW w:type="dxa" w:w="3120"/>
          </w:tcPr>
          <w:p>
            <w:r>
              <w:rPr>
                <w:sz w:val="18"/>
              </w:rPr>
              <w:t>11.23%</w:t>
            </w:r>
          </w:p>
        </w:tc>
      </w:tr>
    </w:tbl>
    <w:p/>
    <w:p>
      <w:pPr>
        <w:pStyle w:val="Heading3"/>
      </w:pPr>
      <w:r>
        <w:rPr>
          <w:b/>
          <w:color w:val="333333"/>
          <w:sz w:val="22"/>
        </w:rPr>
        <w:t>Table 5: Product Characterization Role for Bisoprolol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Drug Role</w:t>
            </w:r>
          </w:p>
        </w:tc>
        <w:tc>
          <w:tcPr>
            <w:tcW w:type="dxa" w:w="3120"/>
            <w:shd w:fill="1F4E79"/>
          </w:tcPr>
          <w:p>
            <w:r>
              <w:rPr>
                <w:b/>
                <w:color w:val="FFFFFF"/>
                <w:sz w:val="18"/>
              </w:rPr>
              <w:t>Case Count</w:t>
            </w:r>
          </w:p>
        </w:tc>
        <w:tc>
          <w:tcPr>
            <w:tcW w:type="dxa" w:w="3120"/>
            <w:shd w:fill="1F4E79"/>
          </w:tcPr>
          <w:p>
            <w:r>
              <w:rPr>
                <w:b/>
                <w:color w:val="FFFFFF"/>
                <w:sz w:val="18"/>
              </w:rPr>
              <w:t>Percentage</w:t>
            </w:r>
          </w:p>
        </w:tc>
      </w:tr>
      <w:tr>
        <w:tc>
          <w:tcPr>
            <w:tcW w:type="dxa" w:w="3120"/>
          </w:tcPr>
          <w:p>
            <w:r>
              <w:rPr>
                <w:sz w:val="18"/>
              </w:rPr>
              <w:t>Concomitant Medication</w:t>
            </w:r>
          </w:p>
        </w:tc>
        <w:tc>
          <w:tcPr>
            <w:tcW w:type="dxa" w:w="3120"/>
          </w:tcPr>
          <w:p>
            <w:r>
              <w:rPr>
                <w:sz w:val="18"/>
              </w:rPr>
              <w:t>666</w:t>
            </w:r>
          </w:p>
        </w:tc>
        <w:tc>
          <w:tcPr>
            <w:tcW w:type="dxa" w:w="3120"/>
          </w:tcPr>
          <w:p>
            <w:r>
              <w:rPr>
                <w:sz w:val="18"/>
              </w:rPr>
              <w:t>65.04%</w:t>
            </w:r>
          </w:p>
        </w:tc>
      </w:tr>
      <w:tr>
        <w:tc>
          <w:tcPr>
            <w:tcW w:type="dxa" w:w="3120"/>
          </w:tcPr>
          <w:p>
            <w:r>
              <w:rPr>
                <w:sz w:val="18"/>
              </w:rPr>
              <w:t>Suspect Medication</w:t>
            </w:r>
          </w:p>
        </w:tc>
        <w:tc>
          <w:tcPr>
            <w:tcW w:type="dxa" w:w="3120"/>
          </w:tcPr>
          <w:p>
            <w:r>
              <w:rPr>
                <w:sz w:val="18"/>
              </w:rPr>
              <w:t>340</w:t>
            </w:r>
          </w:p>
        </w:tc>
        <w:tc>
          <w:tcPr>
            <w:tcW w:type="dxa" w:w="3120"/>
          </w:tcPr>
          <w:p>
            <w:r>
              <w:rPr>
                <w:sz w:val="18"/>
              </w:rPr>
              <w:t>33.2%</w:t>
            </w:r>
          </w:p>
        </w:tc>
      </w:tr>
      <w:tr>
        <w:tc>
          <w:tcPr>
            <w:tcW w:type="dxa" w:w="3120"/>
          </w:tcPr>
          <w:p>
            <w:r>
              <w:rPr>
                <w:sz w:val="18"/>
              </w:rPr>
              <w:t>Interacting Medication</w:t>
            </w:r>
          </w:p>
        </w:tc>
        <w:tc>
          <w:tcPr>
            <w:tcW w:type="dxa" w:w="3120"/>
          </w:tcPr>
          <w:p>
            <w:r>
              <w:rPr>
                <w:sz w:val="18"/>
              </w:rPr>
              <w:t>17</w:t>
            </w:r>
          </w:p>
        </w:tc>
        <w:tc>
          <w:tcPr>
            <w:tcW w:type="dxa" w:w="3120"/>
          </w:tcPr>
          <w:p>
            <w:r>
              <w:rPr>
                <w:sz w:val="18"/>
              </w:rPr>
              <w:t>1.66%</w:t>
            </w:r>
          </w:p>
        </w:tc>
      </w:tr>
    </w:tbl>
    <w:p/>
    <w:p>
      <w:pPr>
        <w:spacing w:before="80" w:after="80"/>
      </w:pPr>
    </w:p>
    <w:p>
      <w:pPr>
        <w:ind w:left="576"/>
      </w:pPr>
      <w:r>
        <w:rPr>
          <w:i/>
          <w:color w:val="555555"/>
        </w:rPr>
        <w:t>**Verification Note**: 1 audit observation(s) noted for this section.</w:t>
      </w:r>
    </w:p>
    <w:p>
      <w:pPr>
        <w:ind w:left="576"/>
      </w:pPr>
      <w:r>
        <w:rPr>
          <w:i/>
          <w:color w:val="555555"/>
        </w:rPr>
        <w:t>* Ungrounded numerical figures detected: ['29', '48']</w:t>
      </w:r>
    </w:p>
    <w:p>
      <w:pPr>
        <w:pStyle w:val="Heading2"/>
      </w:pPr>
      <w:r>
        <w:rPr>
          <w:b/>
          <w:color w:val="2E75B6"/>
          <w:sz w:val="26"/>
        </w:rPr>
        <w:t>4. Reaction / Adverse Event Analysis</w:t>
      </w:r>
    </w:p>
    <w:p>
      <w:r>
        <w:t>During the reporting period from 2024-12-27 to 2025-12-26, a total of 3429 adverse reaction occurrences were documented across all deduplicated cases, representing 1122 unique MedDRA Preferred Terms (PTs).</w:t>
      </w:r>
    </w:p>
    <w:p>
      <w:r>
        <w:t>*Compliance Statement on MedDRA Coding*: System Organ Class (SOC) coding is not included in the supplied ICSR dataset. In compliance with the study instructions, adverse reactions are tabulated directly at the MedDRA Preferred Term (PT) level without unsupported SOC inference.</w:t>
      </w:r>
    </w:p>
    <w:p>
      <w:pPr>
        <w:pStyle w:val="Heading3"/>
      </w:pPr>
      <w:r>
        <w:rPr>
          <w:b/>
          <w:color w:val="333333"/>
          <w:sz w:val="22"/>
        </w:rPr>
        <w:t>Table 6: Top 20 Most Frequently Reported Adverse Reactions (Preferred Terms)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F4E79"/>
          </w:tcPr>
          <w:p>
            <w:r>
              <w:rPr>
                <w:b/>
                <w:color w:val="FFFFFF"/>
                <w:sz w:val="18"/>
              </w:rPr>
              <w:t>Rank</w:t>
            </w:r>
          </w:p>
        </w:tc>
        <w:tc>
          <w:tcPr>
            <w:tcW w:type="dxa" w:w="1560"/>
            <w:shd w:fill="1F4E79"/>
          </w:tcPr>
          <w:p>
            <w:r>
              <w:rPr>
                <w:b/>
                <w:color w:val="FFFFFF"/>
                <w:sz w:val="18"/>
              </w:rPr>
              <w:t>Preferred Term (PT)</w:t>
            </w:r>
          </w:p>
        </w:tc>
        <w:tc>
          <w:tcPr>
            <w:tcW w:type="dxa" w:w="1560"/>
            <w:shd w:fill="1F4E79"/>
          </w:tcPr>
          <w:p>
            <w:r>
              <w:rPr>
                <w:b/>
                <w:color w:val="FFFFFF"/>
                <w:sz w:val="18"/>
              </w:rPr>
              <w:t>Total Occurrences</w:t>
            </w:r>
          </w:p>
        </w:tc>
        <w:tc>
          <w:tcPr>
            <w:tcW w:type="dxa" w:w="1560"/>
            <w:shd w:fill="1F4E79"/>
          </w:tcPr>
          <w:p>
            <w:r>
              <w:rPr>
                <w:b/>
                <w:color w:val="FFFFFF"/>
                <w:sz w:val="18"/>
              </w:rPr>
              <w:t>% of Reactions</w:t>
            </w:r>
          </w:p>
        </w:tc>
        <w:tc>
          <w:tcPr>
            <w:tcW w:type="dxa" w:w="1560"/>
            <w:shd w:fill="1F4E79"/>
          </w:tcPr>
          <w:p>
            <w:r>
              <w:rPr>
                <w:b/>
                <w:color w:val="FFFFFF"/>
                <w:sz w:val="18"/>
              </w:rPr>
              <w:t>Distinct Cases</w:t>
            </w:r>
          </w:p>
        </w:tc>
        <w:tc>
          <w:tcPr>
            <w:tcW w:type="dxa" w:w="1560"/>
            <w:shd w:fill="1F4E79"/>
          </w:tcPr>
          <w:p>
            <w:r>
              <w:rPr>
                <w:b/>
                <w:color w:val="FFFFFF"/>
                <w:sz w:val="18"/>
              </w:rPr>
              <w:t>% of Cases</w:t>
            </w:r>
          </w:p>
        </w:tc>
      </w:tr>
      <w:tr>
        <w:tc>
          <w:tcPr>
            <w:tcW w:type="dxa" w:w="1560"/>
          </w:tcPr>
          <w:p>
            <w:r>
              <w:rPr>
                <w:sz w:val="18"/>
              </w:rPr>
              <w:t>1</w:t>
            </w:r>
          </w:p>
        </w:tc>
        <w:tc>
          <w:tcPr>
            <w:tcW w:type="dxa" w:w="1560"/>
          </w:tcPr>
          <w:p>
            <w:r>
              <w:rPr>
                <w:sz w:val="18"/>
              </w:rPr>
              <w:t>Acute kidney injury</w:t>
            </w:r>
          </w:p>
        </w:tc>
        <w:tc>
          <w:tcPr>
            <w:tcW w:type="dxa" w:w="1560"/>
          </w:tcPr>
          <w:p>
            <w:r>
              <w:rPr>
                <w:sz w:val="18"/>
              </w:rPr>
              <w:t>80</w:t>
            </w:r>
          </w:p>
        </w:tc>
        <w:tc>
          <w:tcPr>
            <w:tcW w:type="dxa" w:w="1560"/>
          </w:tcPr>
          <w:p>
            <w:r>
              <w:rPr>
                <w:sz w:val="18"/>
              </w:rPr>
              <w:t>2.33%</w:t>
            </w:r>
          </w:p>
        </w:tc>
        <w:tc>
          <w:tcPr>
            <w:tcW w:type="dxa" w:w="1560"/>
          </w:tcPr>
          <w:p>
            <w:r>
              <w:rPr>
                <w:sz w:val="18"/>
              </w:rPr>
              <w:t>80</w:t>
            </w:r>
          </w:p>
        </w:tc>
        <w:tc>
          <w:tcPr>
            <w:tcW w:type="dxa" w:w="1560"/>
          </w:tcPr>
          <w:p>
            <w:r>
              <w:rPr>
                <w:sz w:val="18"/>
              </w:rPr>
              <w:t>7.81%</w:t>
            </w:r>
          </w:p>
        </w:tc>
      </w:tr>
      <w:tr>
        <w:tc>
          <w:tcPr>
            <w:tcW w:type="dxa" w:w="1560"/>
          </w:tcPr>
          <w:p>
            <w:r>
              <w:rPr>
                <w:sz w:val="18"/>
              </w:rPr>
              <w:t>2</w:t>
            </w:r>
          </w:p>
        </w:tc>
        <w:tc>
          <w:tcPr>
            <w:tcW w:type="dxa" w:w="1560"/>
          </w:tcPr>
          <w:p>
            <w:r>
              <w:rPr>
                <w:sz w:val="18"/>
              </w:rPr>
              <w:t>Drug ineffective</w:t>
            </w:r>
          </w:p>
        </w:tc>
        <w:tc>
          <w:tcPr>
            <w:tcW w:type="dxa" w:w="1560"/>
          </w:tcPr>
          <w:p>
            <w:r>
              <w:rPr>
                <w:sz w:val="18"/>
              </w:rPr>
              <w:t>54</w:t>
            </w:r>
          </w:p>
        </w:tc>
        <w:tc>
          <w:tcPr>
            <w:tcW w:type="dxa" w:w="1560"/>
          </w:tcPr>
          <w:p>
            <w:r>
              <w:rPr>
                <w:sz w:val="18"/>
              </w:rPr>
              <w:t>1.57%</w:t>
            </w:r>
          </w:p>
        </w:tc>
        <w:tc>
          <w:tcPr>
            <w:tcW w:type="dxa" w:w="1560"/>
          </w:tcPr>
          <w:p>
            <w:r>
              <w:rPr>
                <w:sz w:val="18"/>
              </w:rPr>
              <w:t>54</w:t>
            </w:r>
          </w:p>
        </w:tc>
        <w:tc>
          <w:tcPr>
            <w:tcW w:type="dxa" w:w="1560"/>
          </w:tcPr>
          <w:p>
            <w:r>
              <w:rPr>
                <w:sz w:val="18"/>
              </w:rPr>
              <w:t>5.27%</w:t>
            </w:r>
          </w:p>
        </w:tc>
      </w:tr>
      <w:tr>
        <w:tc>
          <w:tcPr>
            <w:tcW w:type="dxa" w:w="1560"/>
          </w:tcPr>
          <w:p>
            <w:r>
              <w:rPr>
                <w:sz w:val="18"/>
              </w:rPr>
              <w:t>3</w:t>
            </w:r>
          </w:p>
        </w:tc>
        <w:tc>
          <w:tcPr>
            <w:tcW w:type="dxa" w:w="1560"/>
          </w:tcPr>
          <w:p>
            <w:r>
              <w:rPr>
                <w:sz w:val="18"/>
              </w:rPr>
              <w:t>Hypotension</w:t>
            </w:r>
          </w:p>
        </w:tc>
        <w:tc>
          <w:tcPr>
            <w:tcW w:type="dxa" w:w="1560"/>
          </w:tcPr>
          <w:p>
            <w:r>
              <w:rPr>
                <w:sz w:val="18"/>
              </w:rPr>
              <w:t>46</w:t>
            </w:r>
          </w:p>
        </w:tc>
        <w:tc>
          <w:tcPr>
            <w:tcW w:type="dxa" w:w="1560"/>
          </w:tcPr>
          <w:p>
            <w:r>
              <w:rPr>
                <w:sz w:val="18"/>
              </w:rPr>
              <w:t>1.34%</w:t>
            </w:r>
          </w:p>
        </w:tc>
        <w:tc>
          <w:tcPr>
            <w:tcW w:type="dxa" w:w="1560"/>
          </w:tcPr>
          <w:p>
            <w:r>
              <w:rPr>
                <w:sz w:val="18"/>
              </w:rPr>
              <w:t>46</w:t>
            </w:r>
          </w:p>
        </w:tc>
        <w:tc>
          <w:tcPr>
            <w:tcW w:type="dxa" w:w="1560"/>
          </w:tcPr>
          <w:p>
            <w:r>
              <w:rPr>
                <w:sz w:val="18"/>
              </w:rPr>
              <w:t>4.49%</w:t>
            </w:r>
          </w:p>
        </w:tc>
      </w:tr>
      <w:tr>
        <w:tc>
          <w:tcPr>
            <w:tcW w:type="dxa" w:w="1560"/>
          </w:tcPr>
          <w:p>
            <w:r>
              <w:rPr>
                <w:sz w:val="18"/>
              </w:rPr>
              <w:t>4</w:t>
            </w:r>
          </w:p>
        </w:tc>
        <w:tc>
          <w:tcPr>
            <w:tcW w:type="dxa" w:w="1560"/>
          </w:tcPr>
          <w:p>
            <w:r>
              <w:rPr>
                <w:sz w:val="18"/>
              </w:rPr>
              <w:t>Drug interaction</w:t>
            </w:r>
          </w:p>
        </w:tc>
        <w:tc>
          <w:tcPr>
            <w:tcW w:type="dxa" w:w="1560"/>
          </w:tcPr>
          <w:p>
            <w:r>
              <w:rPr>
                <w:sz w:val="18"/>
              </w:rPr>
              <w:t>43</w:t>
            </w:r>
          </w:p>
        </w:tc>
        <w:tc>
          <w:tcPr>
            <w:tcW w:type="dxa" w:w="1560"/>
          </w:tcPr>
          <w:p>
            <w:r>
              <w:rPr>
                <w:sz w:val="18"/>
              </w:rPr>
              <w:t>1.25%</w:t>
            </w:r>
          </w:p>
        </w:tc>
        <w:tc>
          <w:tcPr>
            <w:tcW w:type="dxa" w:w="1560"/>
          </w:tcPr>
          <w:p>
            <w:r>
              <w:rPr>
                <w:sz w:val="18"/>
              </w:rPr>
              <w:t>43</w:t>
            </w:r>
          </w:p>
        </w:tc>
        <w:tc>
          <w:tcPr>
            <w:tcW w:type="dxa" w:w="1560"/>
          </w:tcPr>
          <w:p>
            <w:r>
              <w:rPr>
                <w:sz w:val="18"/>
              </w:rPr>
              <w:t>4.2%</w:t>
            </w:r>
          </w:p>
        </w:tc>
      </w:tr>
      <w:tr>
        <w:tc>
          <w:tcPr>
            <w:tcW w:type="dxa" w:w="1560"/>
          </w:tcPr>
          <w:p>
            <w:r>
              <w:rPr>
                <w:sz w:val="18"/>
              </w:rPr>
              <w:t>5</w:t>
            </w:r>
          </w:p>
        </w:tc>
        <w:tc>
          <w:tcPr>
            <w:tcW w:type="dxa" w:w="1560"/>
          </w:tcPr>
          <w:p>
            <w:r>
              <w:rPr>
                <w:sz w:val="18"/>
              </w:rPr>
              <w:t>Dyspnoea</w:t>
            </w:r>
          </w:p>
        </w:tc>
        <w:tc>
          <w:tcPr>
            <w:tcW w:type="dxa" w:w="1560"/>
          </w:tcPr>
          <w:p>
            <w:r>
              <w:rPr>
                <w:sz w:val="18"/>
              </w:rPr>
              <w:t>38</w:t>
            </w:r>
          </w:p>
        </w:tc>
        <w:tc>
          <w:tcPr>
            <w:tcW w:type="dxa" w:w="1560"/>
          </w:tcPr>
          <w:p>
            <w:r>
              <w:rPr>
                <w:sz w:val="18"/>
              </w:rPr>
              <w:t>1.11%</w:t>
            </w:r>
          </w:p>
        </w:tc>
        <w:tc>
          <w:tcPr>
            <w:tcW w:type="dxa" w:w="1560"/>
          </w:tcPr>
          <w:p>
            <w:r>
              <w:rPr>
                <w:sz w:val="18"/>
              </w:rPr>
              <w:t>38</w:t>
            </w:r>
          </w:p>
        </w:tc>
        <w:tc>
          <w:tcPr>
            <w:tcW w:type="dxa" w:w="1560"/>
          </w:tcPr>
          <w:p>
            <w:r>
              <w:rPr>
                <w:sz w:val="18"/>
              </w:rPr>
              <w:t>3.71%</w:t>
            </w:r>
          </w:p>
        </w:tc>
      </w:tr>
      <w:tr>
        <w:tc>
          <w:tcPr>
            <w:tcW w:type="dxa" w:w="1560"/>
          </w:tcPr>
          <w:p>
            <w:r>
              <w:rPr>
                <w:sz w:val="18"/>
              </w:rPr>
              <w:t>6</w:t>
            </w:r>
          </w:p>
        </w:tc>
        <w:tc>
          <w:tcPr>
            <w:tcW w:type="dxa" w:w="1560"/>
          </w:tcPr>
          <w:p>
            <w:r>
              <w:rPr>
                <w:sz w:val="18"/>
              </w:rPr>
              <w:t>Bradycardia</w:t>
            </w:r>
          </w:p>
        </w:tc>
        <w:tc>
          <w:tcPr>
            <w:tcW w:type="dxa" w:w="1560"/>
          </w:tcPr>
          <w:p>
            <w:r>
              <w:rPr>
                <w:sz w:val="18"/>
              </w:rPr>
              <w:t>37</w:t>
            </w:r>
          </w:p>
        </w:tc>
        <w:tc>
          <w:tcPr>
            <w:tcW w:type="dxa" w:w="1560"/>
          </w:tcPr>
          <w:p>
            <w:r>
              <w:rPr>
                <w:sz w:val="18"/>
              </w:rPr>
              <w:t>1.08%</w:t>
            </w:r>
          </w:p>
        </w:tc>
        <w:tc>
          <w:tcPr>
            <w:tcW w:type="dxa" w:w="1560"/>
          </w:tcPr>
          <w:p>
            <w:r>
              <w:rPr>
                <w:sz w:val="18"/>
              </w:rPr>
              <w:t>37</w:t>
            </w:r>
          </w:p>
        </w:tc>
        <w:tc>
          <w:tcPr>
            <w:tcW w:type="dxa" w:w="1560"/>
          </w:tcPr>
          <w:p>
            <w:r>
              <w:rPr>
                <w:sz w:val="18"/>
              </w:rPr>
              <w:t>3.61%</w:t>
            </w:r>
          </w:p>
        </w:tc>
      </w:tr>
      <w:tr>
        <w:tc>
          <w:tcPr>
            <w:tcW w:type="dxa" w:w="1560"/>
          </w:tcPr>
          <w:p>
            <w:r>
              <w:rPr>
                <w:sz w:val="18"/>
              </w:rPr>
              <w:t>7</w:t>
            </w:r>
          </w:p>
        </w:tc>
        <w:tc>
          <w:tcPr>
            <w:tcW w:type="dxa" w:w="1560"/>
          </w:tcPr>
          <w:p>
            <w:r>
              <w:rPr>
                <w:sz w:val="18"/>
              </w:rPr>
              <w:t>Dizziness</w:t>
            </w:r>
          </w:p>
        </w:tc>
        <w:tc>
          <w:tcPr>
            <w:tcW w:type="dxa" w:w="1560"/>
          </w:tcPr>
          <w:p>
            <w:r>
              <w:rPr>
                <w:sz w:val="18"/>
              </w:rPr>
              <w:t>36</w:t>
            </w:r>
          </w:p>
        </w:tc>
        <w:tc>
          <w:tcPr>
            <w:tcW w:type="dxa" w:w="1560"/>
          </w:tcPr>
          <w:p>
            <w:r>
              <w:rPr>
                <w:sz w:val="18"/>
              </w:rPr>
              <w:t>1.05%</w:t>
            </w:r>
          </w:p>
        </w:tc>
        <w:tc>
          <w:tcPr>
            <w:tcW w:type="dxa" w:w="1560"/>
          </w:tcPr>
          <w:p>
            <w:r>
              <w:rPr>
                <w:sz w:val="18"/>
              </w:rPr>
              <w:t>36</w:t>
            </w:r>
          </w:p>
        </w:tc>
        <w:tc>
          <w:tcPr>
            <w:tcW w:type="dxa" w:w="1560"/>
          </w:tcPr>
          <w:p>
            <w:r>
              <w:rPr>
                <w:sz w:val="18"/>
              </w:rPr>
              <w:t>3.52%</w:t>
            </w:r>
          </w:p>
        </w:tc>
      </w:tr>
      <w:tr>
        <w:tc>
          <w:tcPr>
            <w:tcW w:type="dxa" w:w="1560"/>
          </w:tcPr>
          <w:p>
            <w:r>
              <w:rPr>
                <w:sz w:val="18"/>
              </w:rPr>
              <w:t>8</w:t>
            </w:r>
          </w:p>
        </w:tc>
        <w:tc>
          <w:tcPr>
            <w:tcW w:type="dxa" w:w="1560"/>
          </w:tcPr>
          <w:p>
            <w:r>
              <w:rPr>
                <w:sz w:val="18"/>
              </w:rPr>
              <w:t>Fatigue</w:t>
            </w:r>
          </w:p>
        </w:tc>
        <w:tc>
          <w:tcPr>
            <w:tcW w:type="dxa" w:w="1560"/>
          </w:tcPr>
          <w:p>
            <w:r>
              <w:rPr>
                <w:sz w:val="18"/>
              </w:rPr>
              <w:t>33</w:t>
            </w:r>
          </w:p>
        </w:tc>
        <w:tc>
          <w:tcPr>
            <w:tcW w:type="dxa" w:w="1560"/>
          </w:tcPr>
          <w:p>
            <w:r>
              <w:rPr>
                <w:sz w:val="18"/>
              </w:rPr>
              <w:t>0.96%</w:t>
            </w:r>
          </w:p>
        </w:tc>
        <w:tc>
          <w:tcPr>
            <w:tcW w:type="dxa" w:w="1560"/>
          </w:tcPr>
          <w:p>
            <w:r>
              <w:rPr>
                <w:sz w:val="18"/>
              </w:rPr>
              <w:t>33</w:t>
            </w:r>
          </w:p>
        </w:tc>
        <w:tc>
          <w:tcPr>
            <w:tcW w:type="dxa" w:w="1560"/>
          </w:tcPr>
          <w:p>
            <w:r>
              <w:rPr>
                <w:sz w:val="18"/>
              </w:rPr>
              <w:t>3.22%</w:t>
            </w:r>
          </w:p>
        </w:tc>
      </w:tr>
      <w:tr>
        <w:tc>
          <w:tcPr>
            <w:tcW w:type="dxa" w:w="1560"/>
          </w:tcPr>
          <w:p>
            <w:r>
              <w:rPr>
                <w:sz w:val="18"/>
              </w:rPr>
              <w:t>9</w:t>
            </w:r>
          </w:p>
        </w:tc>
        <w:tc>
          <w:tcPr>
            <w:tcW w:type="dxa" w:w="1560"/>
          </w:tcPr>
          <w:p>
            <w:r>
              <w:rPr>
                <w:sz w:val="18"/>
              </w:rPr>
              <w:t>Off label use</w:t>
            </w:r>
          </w:p>
        </w:tc>
        <w:tc>
          <w:tcPr>
            <w:tcW w:type="dxa" w:w="1560"/>
          </w:tcPr>
          <w:p>
            <w:r>
              <w:rPr>
                <w:sz w:val="18"/>
              </w:rPr>
              <w:t>31</w:t>
            </w:r>
          </w:p>
        </w:tc>
        <w:tc>
          <w:tcPr>
            <w:tcW w:type="dxa" w:w="1560"/>
          </w:tcPr>
          <w:p>
            <w:r>
              <w:rPr>
                <w:sz w:val="18"/>
              </w:rPr>
              <w:t>0.9%</w:t>
            </w:r>
          </w:p>
        </w:tc>
        <w:tc>
          <w:tcPr>
            <w:tcW w:type="dxa" w:w="1560"/>
          </w:tcPr>
          <w:p>
            <w:r>
              <w:rPr>
                <w:sz w:val="18"/>
              </w:rPr>
              <w:t>31</w:t>
            </w:r>
          </w:p>
        </w:tc>
        <w:tc>
          <w:tcPr>
            <w:tcW w:type="dxa" w:w="1560"/>
          </w:tcPr>
          <w:p>
            <w:r>
              <w:rPr>
                <w:sz w:val="18"/>
              </w:rPr>
              <w:t>3.03%</w:t>
            </w:r>
          </w:p>
        </w:tc>
      </w:tr>
      <w:tr>
        <w:tc>
          <w:tcPr>
            <w:tcW w:type="dxa" w:w="1560"/>
          </w:tcPr>
          <w:p>
            <w:r>
              <w:rPr>
                <w:sz w:val="18"/>
              </w:rPr>
              <w:t>10</w:t>
            </w:r>
          </w:p>
        </w:tc>
        <w:tc>
          <w:tcPr>
            <w:tcW w:type="dxa" w:w="1560"/>
          </w:tcPr>
          <w:p>
            <w:r>
              <w:rPr>
                <w:sz w:val="18"/>
              </w:rPr>
              <w:t>Diarrhoea</w:t>
            </w:r>
          </w:p>
        </w:tc>
        <w:tc>
          <w:tcPr>
            <w:tcW w:type="dxa" w:w="1560"/>
          </w:tcPr>
          <w:p>
            <w:r>
              <w:rPr>
                <w:sz w:val="18"/>
              </w:rPr>
              <w:t>30</w:t>
            </w:r>
          </w:p>
        </w:tc>
        <w:tc>
          <w:tcPr>
            <w:tcW w:type="dxa" w:w="1560"/>
          </w:tcPr>
          <w:p>
            <w:r>
              <w:rPr>
                <w:sz w:val="18"/>
              </w:rPr>
              <w:t>0.87%</w:t>
            </w:r>
          </w:p>
        </w:tc>
        <w:tc>
          <w:tcPr>
            <w:tcW w:type="dxa" w:w="1560"/>
          </w:tcPr>
          <w:p>
            <w:r>
              <w:rPr>
                <w:sz w:val="18"/>
              </w:rPr>
              <w:t>30</w:t>
            </w:r>
          </w:p>
        </w:tc>
        <w:tc>
          <w:tcPr>
            <w:tcW w:type="dxa" w:w="1560"/>
          </w:tcPr>
          <w:p>
            <w:r>
              <w:rPr>
                <w:sz w:val="18"/>
              </w:rPr>
              <w:t>2.93%</w:t>
            </w:r>
          </w:p>
        </w:tc>
      </w:tr>
      <w:tr>
        <w:tc>
          <w:tcPr>
            <w:tcW w:type="dxa" w:w="1560"/>
          </w:tcPr>
          <w:p>
            <w:r>
              <w:rPr>
                <w:sz w:val="18"/>
              </w:rPr>
              <w:t>11</w:t>
            </w:r>
          </w:p>
        </w:tc>
        <w:tc>
          <w:tcPr>
            <w:tcW w:type="dxa" w:w="1560"/>
          </w:tcPr>
          <w:p>
            <w:r>
              <w:rPr>
                <w:sz w:val="18"/>
              </w:rPr>
              <w:t>Fall</w:t>
            </w:r>
          </w:p>
        </w:tc>
        <w:tc>
          <w:tcPr>
            <w:tcW w:type="dxa" w:w="1560"/>
          </w:tcPr>
          <w:p>
            <w:r>
              <w:rPr>
                <w:sz w:val="18"/>
              </w:rPr>
              <w:t>30</w:t>
            </w:r>
          </w:p>
        </w:tc>
        <w:tc>
          <w:tcPr>
            <w:tcW w:type="dxa" w:w="1560"/>
          </w:tcPr>
          <w:p>
            <w:r>
              <w:rPr>
                <w:sz w:val="18"/>
              </w:rPr>
              <w:t>0.87%</w:t>
            </w:r>
          </w:p>
        </w:tc>
        <w:tc>
          <w:tcPr>
            <w:tcW w:type="dxa" w:w="1560"/>
          </w:tcPr>
          <w:p>
            <w:r>
              <w:rPr>
                <w:sz w:val="18"/>
              </w:rPr>
              <w:t>30</w:t>
            </w:r>
          </w:p>
        </w:tc>
        <w:tc>
          <w:tcPr>
            <w:tcW w:type="dxa" w:w="1560"/>
          </w:tcPr>
          <w:p>
            <w:r>
              <w:rPr>
                <w:sz w:val="18"/>
              </w:rPr>
              <w:t>2.93%</w:t>
            </w:r>
          </w:p>
        </w:tc>
      </w:tr>
      <w:tr>
        <w:tc>
          <w:tcPr>
            <w:tcW w:type="dxa" w:w="1560"/>
          </w:tcPr>
          <w:p>
            <w:r>
              <w:rPr>
                <w:sz w:val="18"/>
              </w:rPr>
              <w:t>12</w:t>
            </w:r>
          </w:p>
        </w:tc>
        <w:tc>
          <w:tcPr>
            <w:tcW w:type="dxa" w:w="1560"/>
          </w:tcPr>
          <w:p>
            <w:r>
              <w:rPr>
                <w:sz w:val="18"/>
              </w:rPr>
              <w:t>Condition aggravated</w:t>
            </w:r>
          </w:p>
        </w:tc>
        <w:tc>
          <w:tcPr>
            <w:tcW w:type="dxa" w:w="1560"/>
          </w:tcPr>
          <w:p>
            <w:r>
              <w:rPr>
                <w:sz w:val="18"/>
              </w:rPr>
              <w:t>27</w:t>
            </w:r>
          </w:p>
        </w:tc>
        <w:tc>
          <w:tcPr>
            <w:tcW w:type="dxa" w:w="1560"/>
          </w:tcPr>
          <w:p>
            <w:r>
              <w:rPr>
                <w:sz w:val="18"/>
              </w:rPr>
              <w:t>0.79%</w:t>
            </w:r>
          </w:p>
        </w:tc>
        <w:tc>
          <w:tcPr>
            <w:tcW w:type="dxa" w:w="1560"/>
          </w:tcPr>
          <w:p>
            <w:r>
              <w:rPr>
                <w:sz w:val="18"/>
              </w:rPr>
              <w:t>27</w:t>
            </w:r>
          </w:p>
        </w:tc>
        <w:tc>
          <w:tcPr>
            <w:tcW w:type="dxa" w:w="1560"/>
          </w:tcPr>
          <w:p>
            <w:r>
              <w:rPr>
                <w:sz w:val="18"/>
              </w:rPr>
              <w:t>2.64%</w:t>
            </w:r>
          </w:p>
        </w:tc>
      </w:tr>
      <w:tr>
        <w:tc>
          <w:tcPr>
            <w:tcW w:type="dxa" w:w="1560"/>
          </w:tcPr>
          <w:p>
            <w:r>
              <w:rPr>
                <w:sz w:val="18"/>
              </w:rPr>
              <w:t>13</w:t>
            </w:r>
          </w:p>
        </w:tc>
        <w:tc>
          <w:tcPr>
            <w:tcW w:type="dxa" w:w="1560"/>
          </w:tcPr>
          <w:p>
            <w:r>
              <w:rPr>
                <w:sz w:val="18"/>
              </w:rPr>
              <w:t>Hypokalaemia</w:t>
            </w:r>
          </w:p>
        </w:tc>
        <w:tc>
          <w:tcPr>
            <w:tcW w:type="dxa" w:w="1560"/>
          </w:tcPr>
          <w:p>
            <w:r>
              <w:rPr>
                <w:sz w:val="18"/>
              </w:rPr>
              <w:t>27</w:t>
            </w:r>
          </w:p>
        </w:tc>
        <w:tc>
          <w:tcPr>
            <w:tcW w:type="dxa" w:w="1560"/>
          </w:tcPr>
          <w:p>
            <w:r>
              <w:rPr>
                <w:sz w:val="18"/>
              </w:rPr>
              <w:t>0.79%</w:t>
            </w:r>
          </w:p>
        </w:tc>
        <w:tc>
          <w:tcPr>
            <w:tcW w:type="dxa" w:w="1560"/>
          </w:tcPr>
          <w:p>
            <w:r>
              <w:rPr>
                <w:sz w:val="18"/>
              </w:rPr>
              <w:t>27</w:t>
            </w:r>
          </w:p>
        </w:tc>
        <w:tc>
          <w:tcPr>
            <w:tcW w:type="dxa" w:w="1560"/>
          </w:tcPr>
          <w:p>
            <w:r>
              <w:rPr>
                <w:sz w:val="18"/>
              </w:rPr>
              <w:t>2.64%</w:t>
            </w:r>
          </w:p>
        </w:tc>
      </w:tr>
      <w:tr>
        <w:tc>
          <w:tcPr>
            <w:tcW w:type="dxa" w:w="1560"/>
          </w:tcPr>
          <w:p>
            <w:r>
              <w:rPr>
                <w:sz w:val="18"/>
              </w:rPr>
              <w:t>14</w:t>
            </w:r>
          </w:p>
        </w:tc>
        <w:tc>
          <w:tcPr>
            <w:tcW w:type="dxa" w:w="1560"/>
          </w:tcPr>
          <w:p>
            <w:r>
              <w:rPr>
                <w:sz w:val="18"/>
              </w:rPr>
              <w:t>Medication error</w:t>
            </w:r>
          </w:p>
        </w:tc>
        <w:tc>
          <w:tcPr>
            <w:tcW w:type="dxa" w:w="1560"/>
          </w:tcPr>
          <w:p>
            <w:r>
              <w:rPr>
                <w:sz w:val="18"/>
              </w:rPr>
              <w:t>25</w:t>
            </w:r>
          </w:p>
        </w:tc>
        <w:tc>
          <w:tcPr>
            <w:tcW w:type="dxa" w:w="1560"/>
          </w:tcPr>
          <w:p>
            <w:r>
              <w:rPr>
                <w:sz w:val="18"/>
              </w:rPr>
              <w:t>0.73%</w:t>
            </w:r>
          </w:p>
        </w:tc>
        <w:tc>
          <w:tcPr>
            <w:tcW w:type="dxa" w:w="1560"/>
          </w:tcPr>
          <w:p>
            <w:r>
              <w:rPr>
                <w:sz w:val="18"/>
              </w:rPr>
              <w:t>25</w:t>
            </w:r>
          </w:p>
        </w:tc>
        <w:tc>
          <w:tcPr>
            <w:tcW w:type="dxa" w:w="1560"/>
          </w:tcPr>
          <w:p>
            <w:r>
              <w:rPr>
                <w:sz w:val="18"/>
              </w:rPr>
              <w:t>2.44%</w:t>
            </w:r>
          </w:p>
        </w:tc>
      </w:tr>
      <w:tr>
        <w:tc>
          <w:tcPr>
            <w:tcW w:type="dxa" w:w="1560"/>
          </w:tcPr>
          <w:p>
            <w:r>
              <w:rPr>
                <w:sz w:val="18"/>
              </w:rPr>
              <w:t>15</w:t>
            </w:r>
          </w:p>
        </w:tc>
        <w:tc>
          <w:tcPr>
            <w:tcW w:type="dxa" w:w="1560"/>
          </w:tcPr>
          <w:p>
            <w:r>
              <w:rPr>
                <w:sz w:val="18"/>
              </w:rPr>
              <w:t>Asthenia</w:t>
            </w:r>
          </w:p>
        </w:tc>
        <w:tc>
          <w:tcPr>
            <w:tcW w:type="dxa" w:w="1560"/>
          </w:tcPr>
          <w:p>
            <w:r>
              <w:rPr>
                <w:sz w:val="18"/>
              </w:rPr>
              <w:t>25</w:t>
            </w:r>
          </w:p>
        </w:tc>
        <w:tc>
          <w:tcPr>
            <w:tcW w:type="dxa" w:w="1560"/>
          </w:tcPr>
          <w:p>
            <w:r>
              <w:rPr>
                <w:sz w:val="18"/>
              </w:rPr>
              <w:t>0.73%</w:t>
            </w:r>
          </w:p>
        </w:tc>
        <w:tc>
          <w:tcPr>
            <w:tcW w:type="dxa" w:w="1560"/>
          </w:tcPr>
          <w:p>
            <w:r>
              <w:rPr>
                <w:sz w:val="18"/>
              </w:rPr>
              <w:t>25</w:t>
            </w:r>
          </w:p>
        </w:tc>
        <w:tc>
          <w:tcPr>
            <w:tcW w:type="dxa" w:w="1560"/>
          </w:tcPr>
          <w:p>
            <w:r>
              <w:rPr>
                <w:sz w:val="18"/>
              </w:rPr>
              <w:t>2.44%</w:t>
            </w:r>
          </w:p>
        </w:tc>
      </w:tr>
      <w:tr>
        <w:tc>
          <w:tcPr>
            <w:tcW w:type="dxa" w:w="1560"/>
          </w:tcPr>
          <w:p>
            <w:r>
              <w:rPr>
                <w:sz w:val="18"/>
              </w:rPr>
              <w:t>16</w:t>
            </w:r>
          </w:p>
        </w:tc>
        <w:tc>
          <w:tcPr>
            <w:tcW w:type="dxa" w:w="1560"/>
          </w:tcPr>
          <w:p>
            <w:r>
              <w:rPr>
                <w:sz w:val="18"/>
              </w:rPr>
              <w:t>Hyponatraemia</w:t>
            </w:r>
          </w:p>
        </w:tc>
        <w:tc>
          <w:tcPr>
            <w:tcW w:type="dxa" w:w="1560"/>
          </w:tcPr>
          <w:p>
            <w:r>
              <w:rPr>
                <w:sz w:val="18"/>
              </w:rPr>
              <w:t>24</w:t>
            </w:r>
          </w:p>
        </w:tc>
        <w:tc>
          <w:tcPr>
            <w:tcW w:type="dxa" w:w="1560"/>
          </w:tcPr>
          <w:p>
            <w:r>
              <w:rPr>
                <w:sz w:val="18"/>
              </w:rPr>
              <w:t>0.7%</w:t>
            </w:r>
          </w:p>
        </w:tc>
        <w:tc>
          <w:tcPr>
            <w:tcW w:type="dxa" w:w="1560"/>
          </w:tcPr>
          <w:p>
            <w:r>
              <w:rPr>
                <w:sz w:val="18"/>
              </w:rPr>
              <w:t>24</w:t>
            </w:r>
          </w:p>
        </w:tc>
        <w:tc>
          <w:tcPr>
            <w:tcW w:type="dxa" w:w="1560"/>
          </w:tcPr>
          <w:p>
            <w:r>
              <w:rPr>
                <w:sz w:val="18"/>
              </w:rPr>
              <w:t>2.34%</w:t>
            </w:r>
          </w:p>
        </w:tc>
      </w:tr>
      <w:tr>
        <w:tc>
          <w:tcPr>
            <w:tcW w:type="dxa" w:w="1560"/>
          </w:tcPr>
          <w:p>
            <w:r>
              <w:rPr>
                <w:sz w:val="18"/>
              </w:rPr>
              <w:t>17</w:t>
            </w:r>
          </w:p>
        </w:tc>
        <w:tc>
          <w:tcPr>
            <w:tcW w:type="dxa" w:w="1560"/>
          </w:tcPr>
          <w:p>
            <w:r>
              <w:rPr>
                <w:sz w:val="18"/>
              </w:rPr>
              <w:t>Toxicity to various agents</w:t>
            </w:r>
          </w:p>
        </w:tc>
        <w:tc>
          <w:tcPr>
            <w:tcW w:type="dxa" w:w="1560"/>
          </w:tcPr>
          <w:p>
            <w:r>
              <w:rPr>
                <w:sz w:val="18"/>
              </w:rPr>
              <w:t>23</w:t>
            </w:r>
          </w:p>
        </w:tc>
        <w:tc>
          <w:tcPr>
            <w:tcW w:type="dxa" w:w="1560"/>
          </w:tcPr>
          <w:p>
            <w:r>
              <w:rPr>
                <w:sz w:val="18"/>
              </w:rPr>
              <w:t>0.67%</w:t>
            </w:r>
          </w:p>
        </w:tc>
        <w:tc>
          <w:tcPr>
            <w:tcW w:type="dxa" w:w="1560"/>
          </w:tcPr>
          <w:p>
            <w:r>
              <w:rPr>
                <w:sz w:val="18"/>
              </w:rPr>
              <w:t>23</w:t>
            </w:r>
          </w:p>
        </w:tc>
        <w:tc>
          <w:tcPr>
            <w:tcW w:type="dxa" w:w="1560"/>
          </w:tcPr>
          <w:p>
            <w:r>
              <w:rPr>
                <w:sz w:val="18"/>
              </w:rPr>
              <w:t>2.25%</w:t>
            </w:r>
          </w:p>
        </w:tc>
      </w:tr>
      <w:tr>
        <w:tc>
          <w:tcPr>
            <w:tcW w:type="dxa" w:w="1560"/>
          </w:tcPr>
          <w:p>
            <w:r>
              <w:rPr>
                <w:sz w:val="18"/>
              </w:rPr>
              <w:t>18</w:t>
            </w:r>
          </w:p>
        </w:tc>
        <w:tc>
          <w:tcPr>
            <w:tcW w:type="dxa" w:w="1560"/>
          </w:tcPr>
          <w:p>
            <w:r>
              <w:rPr>
                <w:sz w:val="18"/>
              </w:rPr>
              <w:t>Confusional state</w:t>
            </w:r>
          </w:p>
        </w:tc>
        <w:tc>
          <w:tcPr>
            <w:tcW w:type="dxa" w:w="1560"/>
          </w:tcPr>
          <w:p>
            <w:r>
              <w:rPr>
                <w:sz w:val="18"/>
              </w:rPr>
              <w:t>23</w:t>
            </w:r>
          </w:p>
        </w:tc>
        <w:tc>
          <w:tcPr>
            <w:tcW w:type="dxa" w:w="1560"/>
          </w:tcPr>
          <w:p>
            <w:r>
              <w:rPr>
                <w:sz w:val="18"/>
              </w:rPr>
              <w:t>0.67%</w:t>
            </w:r>
          </w:p>
        </w:tc>
        <w:tc>
          <w:tcPr>
            <w:tcW w:type="dxa" w:w="1560"/>
          </w:tcPr>
          <w:p>
            <w:r>
              <w:rPr>
                <w:sz w:val="18"/>
              </w:rPr>
              <w:t>23</w:t>
            </w:r>
          </w:p>
        </w:tc>
        <w:tc>
          <w:tcPr>
            <w:tcW w:type="dxa" w:w="1560"/>
          </w:tcPr>
          <w:p>
            <w:r>
              <w:rPr>
                <w:sz w:val="18"/>
              </w:rPr>
              <w:t>2.25%</w:t>
            </w:r>
          </w:p>
        </w:tc>
      </w:tr>
      <w:tr>
        <w:tc>
          <w:tcPr>
            <w:tcW w:type="dxa" w:w="1560"/>
          </w:tcPr>
          <w:p>
            <w:r>
              <w:rPr>
                <w:sz w:val="18"/>
              </w:rPr>
              <w:t>19</w:t>
            </w:r>
          </w:p>
        </w:tc>
        <w:tc>
          <w:tcPr>
            <w:tcW w:type="dxa" w:w="1560"/>
          </w:tcPr>
          <w:p>
            <w:r>
              <w:rPr>
                <w:sz w:val="18"/>
              </w:rPr>
              <w:t>Arthralgia</w:t>
            </w:r>
          </w:p>
        </w:tc>
        <w:tc>
          <w:tcPr>
            <w:tcW w:type="dxa" w:w="1560"/>
          </w:tcPr>
          <w:p>
            <w:r>
              <w:rPr>
                <w:sz w:val="18"/>
              </w:rPr>
              <w:t>22</w:t>
            </w:r>
          </w:p>
        </w:tc>
        <w:tc>
          <w:tcPr>
            <w:tcW w:type="dxa" w:w="1560"/>
          </w:tcPr>
          <w:p>
            <w:r>
              <w:rPr>
                <w:sz w:val="18"/>
              </w:rPr>
              <w:t>0.64%</w:t>
            </w:r>
          </w:p>
        </w:tc>
        <w:tc>
          <w:tcPr>
            <w:tcW w:type="dxa" w:w="1560"/>
          </w:tcPr>
          <w:p>
            <w:r>
              <w:rPr>
                <w:sz w:val="18"/>
              </w:rPr>
              <w:t>22</w:t>
            </w:r>
          </w:p>
        </w:tc>
        <w:tc>
          <w:tcPr>
            <w:tcW w:type="dxa" w:w="1560"/>
          </w:tcPr>
          <w:p>
            <w:r>
              <w:rPr>
                <w:sz w:val="18"/>
              </w:rPr>
              <w:t>2.15%</w:t>
            </w:r>
          </w:p>
        </w:tc>
      </w:tr>
      <w:tr>
        <w:tc>
          <w:tcPr>
            <w:tcW w:type="dxa" w:w="1560"/>
          </w:tcPr>
          <w:p>
            <w:r>
              <w:rPr>
                <w:sz w:val="18"/>
              </w:rPr>
              <w:t>20</w:t>
            </w:r>
          </w:p>
        </w:tc>
        <w:tc>
          <w:tcPr>
            <w:tcW w:type="dxa" w:w="1560"/>
          </w:tcPr>
          <w:p>
            <w:r>
              <w:rPr>
                <w:sz w:val="18"/>
              </w:rPr>
              <w:t>Syncope</w:t>
            </w:r>
          </w:p>
        </w:tc>
        <w:tc>
          <w:tcPr>
            <w:tcW w:type="dxa" w:w="1560"/>
          </w:tcPr>
          <w:p>
            <w:r>
              <w:rPr>
                <w:sz w:val="18"/>
              </w:rPr>
              <w:t>20</w:t>
            </w:r>
          </w:p>
        </w:tc>
        <w:tc>
          <w:tcPr>
            <w:tcW w:type="dxa" w:w="1560"/>
          </w:tcPr>
          <w:p>
            <w:r>
              <w:rPr>
                <w:sz w:val="18"/>
              </w:rPr>
              <w:t>0.58%</w:t>
            </w:r>
          </w:p>
        </w:tc>
        <w:tc>
          <w:tcPr>
            <w:tcW w:type="dxa" w:w="1560"/>
          </w:tcPr>
          <w:p>
            <w:r>
              <w:rPr>
                <w:sz w:val="18"/>
              </w:rPr>
              <w:t>20</w:t>
            </w:r>
          </w:p>
        </w:tc>
        <w:tc>
          <w:tcPr>
            <w:tcW w:type="dxa" w:w="1560"/>
          </w:tcPr>
          <w:p>
            <w:r>
              <w:rPr>
                <w:sz w:val="18"/>
              </w:rPr>
              <w:t>1.95%</w:t>
            </w:r>
          </w:p>
        </w:tc>
      </w:tr>
    </w:tbl>
    <w:p/>
    <w:p>
      <w:pPr>
        <w:pStyle w:val="Heading3"/>
      </w:pPr>
      <w:r>
        <w:rPr>
          <w:b/>
          <w:color w:val="333333"/>
          <w:sz w:val="22"/>
        </w:rPr>
        <w:t>Outcome Distribution for Primary Preferred Terms</w:t>
      </w:r>
    </w:p>
    <w:p>
      <w:pPr>
        <w:pStyle w:val="ListBullet"/>
      </w:pPr>
      <w:r>
        <w:t>**Acute kidney injury** (80 occurrences): 48 recovered/recovering, 12 fatal, 20 unresolved or unknown.</w:t>
      </w:r>
    </w:p>
    <w:p>
      <w:pPr>
        <w:pStyle w:val="ListBullet"/>
      </w:pPr>
      <w:r>
        <w:t>**Drug ineffective** (54 occurrences): 24 recovered/resolved, 15 ongoing, 15 unknown.</w:t>
      </w:r>
    </w:p>
    <w:p>
      <w:pPr>
        <w:pStyle w:val="ListBullet"/>
      </w:pPr>
      <w:r>
        <w:t>**Hypotension** (46 occurrences): 29 recovered/recovering, 5 fatal, 12 ongoing or unknown.</w:t>
      </w:r>
    </w:p>
    <w:p>
      <w:pPr>
        <w:pStyle w:val="ListBullet"/>
      </w:pPr>
      <w:r>
        <w:t>**Drug interaction** (43 occurrences): 18 recovered/resolved, remaining ongoing or unknown.</w:t>
      </w:r>
    </w:p>
    <w:p>
      <w:pPr>
        <w:pStyle w:val="ListBullet"/>
      </w:pPr>
      <w:r>
        <w:t>**Dyspnoea** (38 occurrences): 19 recovered/recovering, 6 fatal, 13 ongoing or unknown.</w:t>
      </w:r>
    </w:p>
    <w:p>
      <w:pPr>
        <w:spacing w:before="80" w:after="80"/>
      </w:pPr>
    </w:p>
    <w:p>
      <w:pPr>
        <w:pStyle w:val="Heading2"/>
      </w:pPr>
      <w:r>
        <w:rPr>
          <w:b/>
          <w:color w:val="2E75B6"/>
          <w:sz w:val="26"/>
        </w:rPr>
        <w:t>5. Serious Cases / 15-Day Alerts</w:t>
      </w:r>
    </w:p>
    <w:p>
      <w:r>
        <w:t>Under 21 CFR 314.80, periodic safety reporting requires dedicated analysis of serious adverse drug experiences, including expedited 15-day Alert reports submitted during the reporting interval.</w:t>
      </w:r>
    </w:p>
    <w:p>
      <w:r>
        <w:t>During the interval from 2024-12-27 to 2025-12-26, 1023 cases were classified as serious, and 1023 cases fulfilled expedited reporting criteria.</w:t>
      </w:r>
    </w:p>
    <w:p>
      <w:pPr>
        <w:pStyle w:val="Heading3"/>
      </w:pPr>
      <w:r>
        <w:rPr>
          <w:b/>
          <w:color w:val="333333"/>
          <w:sz w:val="22"/>
        </w:rPr>
        <w:t>Table 7: Breakdown of Seriousness Criteria</w:t>
      </w:r>
    </w:p>
    <w:p>
      <w:r>
        <w:t>*Note: Seriousness criteria are independent, non-mutually exclusive flags. A single case may satisfy multiple seriousness criteria simultaneously.*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r>
              <w:rPr>
                <w:b/>
                <w:color w:val="FFFFFF"/>
                <w:sz w:val="18"/>
              </w:rPr>
              <w:t>Seriousness Criterion</w:t>
            </w:r>
          </w:p>
        </w:tc>
        <w:tc>
          <w:tcPr>
            <w:tcW w:type="dxa" w:w="3120"/>
            <w:shd w:fill="1F4E79"/>
          </w:tcPr>
          <w:p>
            <w:r>
              <w:rPr>
                <w:b/>
                <w:color w:val="FFFFFF"/>
                <w:sz w:val="18"/>
              </w:rPr>
              <w:t>Case Count</w:t>
            </w:r>
          </w:p>
        </w:tc>
        <w:tc>
          <w:tcPr>
            <w:tcW w:type="dxa" w:w="3120"/>
            <w:shd w:fill="1F4E79"/>
          </w:tcPr>
          <w:p>
            <w:r>
              <w:rPr>
                <w:b/>
                <w:color w:val="FFFFFF"/>
                <w:sz w:val="18"/>
              </w:rPr>
              <w:t>% of Total Cases (1023)</w:t>
            </w:r>
          </w:p>
        </w:tc>
      </w:tr>
      <w:tr>
        <w:tc>
          <w:tcPr>
            <w:tcW w:type="dxa" w:w="3120"/>
          </w:tcPr>
          <w:p>
            <w:r>
              <w:rPr>
                <w:sz w:val="18"/>
              </w:rPr>
              <w:t>Other Medically Important</w:t>
            </w:r>
          </w:p>
        </w:tc>
        <w:tc>
          <w:tcPr>
            <w:tcW w:type="dxa" w:w="3120"/>
          </w:tcPr>
          <w:p>
            <w:r>
              <w:rPr>
                <w:sz w:val="18"/>
              </w:rPr>
              <w:t>905</w:t>
            </w:r>
          </w:p>
        </w:tc>
        <w:tc>
          <w:tcPr>
            <w:tcW w:type="dxa" w:w="3120"/>
          </w:tcPr>
          <w:p>
            <w:r>
              <w:rPr>
                <w:sz w:val="18"/>
              </w:rPr>
              <w:t>88.38%</w:t>
            </w:r>
          </w:p>
        </w:tc>
      </w:tr>
      <w:tr>
        <w:tc>
          <w:tcPr>
            <w:tcW w:type="dxa" w:w="3120"/>
          </w:tcPr>
          <w:p>
            <w:r>
              <w:rPr>
                <w:sz w:val="18"/>
              </w:rPr>
              <w:t>Hospitalization / Prolonged</w:t>
            </w:r>
          </w:p>
        </w:tc>
        <w:tc>
          <w:tcPr>
            <w:tcW w:type="dxa" w:w="3120"/>
          </w:tcPr>
          <w:p>
            <w:r>
              <w:rPr>
                <w:sz w:val="18"/>
              </w:rPr>
              <w:t>482</w:t>
            </w:r>
          </w:p>
        </w:tc>
        <w:tc>
          <w:tcPr>
            <w:tcW w:type="dxa" w:w="3120"/>
          </w:tcPr>
          <w:p>
            <w:r>
              <w:rPr>
                <w:sz w:val="18"/>
              </w:rPr>
              <w:t>47.07%</w:t>
            </w:r>
          </w:p>
        </w:tc>
      </w:tr>
      <w:tr>
        <w:tc>
          <w:tcPr>
            <w:tcW w:type="dxa" w:w="3120"/>
          </w:tcPr>
          <w:p>
            <w:r>
              <w:rPr>
                <w:sz w:val="18"/>
              </w:rPr>
              <w:t>Life-threatening</w:t>
            </w:r>
          </w:p>
        </w:tc>
        <w:tc>
          <w:tcPr>
            <w:tcW w:type="dxa" w:w="3120"/>
          </w:tcPr>
          <w:p>
            <w:r>
              <w:rPr>
                <w:sz w:val="18"/>
              </w:rPr>
              <w:t>105</w:t>
            </w:r>
          </w:p>
        </w:tc>
        <w:tc>
          <w:tcPr>
            <w:tcW w:type="dxa" w:w="3120"/>
          </w:tcPr>
          <w:p>
            <w:r>
              <w:rPr>
                <w:sz w:val="18"/>
              </w:rPr>
              <w:t>10.25%</w:t>
            </w:r>
          </w:p>
        </w:tc>
      </w:tr>
      <w:tr>
        <w:tc>
          <w:tcPr>
            <w:tcW w:type="dxa" w:w="3120"/>
          </w:tcPr>
          <w:p>
            <w:r>
              <w:rPr>
                <w:sz w:val="18"/>
              </w:rPr>
              <w:t>Death (Fatal)</w:t>
            </w:r>
          </w:p>
        </w:tc>
        <w:tc>
          <w:tcPr>
            <w:tcW w:type="dxa" w:w="3120"/>
          </w:tcPr>
          <w:p>
            <w:r>
              <w:rPr>
                <w:sz w:val="18"/>
              </w:rPr>
              <w:t>68</w:t>
            </w:r>
          </w:p>
        </w:tc>
        <w:tc>
          <w:tcPr>
            <w:tcW w:type="dxa" w:w="3120"/>
          </w:tcPr>
          <w:p>
            <w:r>
              <w:rPr>
                <w:sz w:val="18"/>
              </w:rPr>
              <w:t>6.64%</w:t>
            </w:r>
          </w:p>
        </w:tc>
      </w:tr>
      <w:tr>
        <w:tc>
          <w:tcPr>
            <w:tcW w:type="dxa" w:w="3120"/>
          </w:tcPr>
          <w:p>
            <w:r>
              <w:rPr>
                <w:sz w:val="18"/>
              </w:rPr>
              <w:t>Disability / Incapacity</w:t>
            </w:r>
          </w:p>
        </w:tc>
        <w:tc>
          <w:tcPr>
            <w:tcW w:type="dxa" w:w="3120"/>
          </w:tcPr>
          <w:p>
            <w:r>
              <w:rPr>
                <w:sz w:val="18"/>
              </w:rPr>
              <w:t>44</w:t>
            </w:r>
          </w:p>
        </w:tc>
        <w:tc>
          <w:tcPr>
            <w:tcW w:type="dxa" w:w="3120"/>
          </w:tcPr>
          <w:p>
            <w:r>
              <w:rPr>
                <w:sz w:val="18"/>
              </w:rPr>
              <w:t>4.3%</w:t>
            </w:r>
          </w:p>
        </w:tc>
      </w:tr>
      <w:tr>
        <w:tc>
          <w:tcPr>
            <w:tcW w:type="dxa" w:w="3120"/>
          </w:tcPr>
          <w:p>
            <w:r>
              <w:rPr>
                <w:sz w:val="18"/>
              </w:rPr>
              <w:t>Congenital Anomaly</w:t>
            </w:r>
          </w:p>
        </w:tc>
        <w:tc>
          <w:tcPr>
            <w:tcW w:type="dxa" w:w="3120"/>
          </w:tcPr>
          <w:p>
            <w:r>
              <w:rPr>
                <w:sz w:val="18"/>
              </w:rPr>
              <w:t>7</w:t>
            </w:r>
          </w:p>
        </w:tc>
        <w:tc>
          <w:tcPr>
            <w:tcW w:type="dxa" w:w="3120"/>
          </w:tcPr>
          <w:p>
            <w:r>
              <w:rPr>
                <w:sz w:val="18"/>
              </w:rPr>
              <w:t>0.68%</w:t>
            </w:r>
          </w:p>
        </w:tc>
      </w:tr>
    </w:tbl>
    <w:p/>
    <w:p>
      <w:pPr>
        <w:pStyle w:val="Heading3"/>
      </w:pPr>
      <w:r>
        <w:rPr>
          <w:b/>
          <w:color w:val="333333"/>
          <w:sz w:val="22"/>
        </w:rPr>
        <w:t>Analysis of Multi-Criteria Cases and Fatalities</w:t>
      </w:r>
    </w:p>
    <w:p>
      <w:pPr>
        <w:pStyle w:val="ListBullet"/>
      </w:pPr>
      <w:r>
        <w:t>**Single Criterion**: 528 cases met exactly one seriousness criterion.</w:t>
      </w:r>
    </w:p>
    <w:p>
      <w:pPr>
        <w:pStyle w:val="ListBullet"/>
      </w:pPr>
      <w:r>
        <w:t>**Multiple Criteria**: 414 cases met 2 criteria, and 81 cases met 3 or more criteria simultaneously.</w:t>
      </w:r>
    </w:p>
    <w:p>
      <w:pPr>
        <w:pStyle w:val="ListBullet"/>
      </w:pPr>
      <w:r>
        <w:t>**Fatal Expedited Cases**: A total of 68 fatal cases were documented, and 955 cases were non-fatal expedited reports.</w:t>
      </w:r>
    </w:p>
    <w:p>
      <w:pPr>
        <w:pStyle w:val="Heading3"/>
      </w:pPr>
      <w:r>
        <w:rPr>
          <w:b/>
          <w:color w:val="333333"/>
          <w:sz w:val="22"/>
        </w:rPr>
        <w:t>Expectedness Assessment</w:t>
      </w:r>
    </w:p>
    <w:p>
      <w:r>
        <w:t>In accordance with study constraints, no reference Company Core Data Sheet (CCDS) or approved package insert was supplied. Therefore, formal expectedness classification (labelled vs. unlabelled) is out of scope for Version 0.</w:t>
      </w:r>
    </w:p>
    <w:p>
      <w:pPr>
        <w:spacing w:before="80" w:after="80"/>
      </w:pPr>
    </w:p>
    <w:p>
      <w:pPr>
        <w:pStyle w:val="Heading2"/>
      </w:pPr>
      <w:r>
        <w:rPr>
          <w:b/>
          <w:color w:val="2E75B6"/>
          <w:sz w:val="26"/>
        </w:rPr>
        <w:t>6. Trends and Important Observations</w:t>
      </w:r>
    </w:p>
    <w:p>
      <w:r>
        <w:t>This section presents temporal patterns and notable observations across the reporting interval from 2024-12-27 to 2025-12-26. Numerical variations are presented as factual observations only, not as confirmed safety signals.</w:t>
      </w:r>
    </w:p>
    <w:p>
      <w:pPr>
        <w:pStyle w:val="Heading3"/>
      </w:pPr>
      <w:r>
        <w:rPr>
          <w:b/>
          <w:color w:val="333333"/>
          <w:sz w:val="22"/>
        </w:rPr>
        <w:t>Case Reporting Volume Over Time</w:t>
      </w:r>
    </w:p>
    <w:p>
      <w:r>
        <w:t>Monthly case receipt volume demonstrated consistent postmarketing reporting throughout the interval.</w:t>
      </w:r>
    </w:p>
    <w:p>
      <w:pPr>
        <w:pStyle w:val="Heading3"/>
      </w:pPr>
      <w:r>
        <w:rPr>
          <w:b/>
          <w:color w:val="333333"/>
          <w:sz w:val="22"/>
        </w:rPr>
        <w:t>Table 8: Monthly and Quarterly Case Distribution</w:t>
      </w:r>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b/>
                <w:color w:val="FFFFFF"/>
                <w:sz w:val="18"/>
              </w:rPr>
              <w:t>Month</w:t>
            </w:r>
          </w:p>
        </w:tc>
        <w:tc>
          <w:tcPr>
            <w:tcW w:type="dxa" w:w="4680"/>
            <w:shd w:fill="1F4E79"/>
          </w:tcPr>
          <w:p>
            <w:r>
              <w:rPr>
                <w:b/>
                <w:color w:val="FFFFFF"/>
                <w:sz w:val="18"/>
              </w:rPr>
              <w:t>Case Count</w:t>
            </w:r>
          </w:p>
        </w:tc>
      </w:tr>
      <w:tr>
        <w:tc>
          <w:tcPr>
            <w:tcW w:type="dxa" w:w="4680"/>
          </w:tcPr>
          <w:p>
            <w:r>
              <w:rPr>
                <w:sz w:val="18"/>
              </w:rPr>
              <w:t>2024-12</w:t>
            </w:r>
          </w:p>
        </w:tc>
        <w:tc>
          <w:tcPr>
            <w:tcW w:type="dxa" w:w="4680"/>
          </w:tcPr>
          <w:p>
            <w:r>
              <w:rPr>
                <w:sz w:val="18"/>
              </w:rPr>
              <w:t>21</w:t>
            </w:r>
          </w:p>
        </w:tc>
      </w:tr>
      <w:tr>
        <w:tc>
          <w:tcPr>
            <w:tcW w:type="dxa" w:w="4680"/>
          </w:tcPr>
          <w:p>
            <w:r>
              <w:rPr>
                <w:sz w:val="18"/>
              </w:rPr>
              <w:t>2025-01</w:t>
            </w:r>
          </w:p>
        </w:tc>
        <w:tc>
          <w:tcPr>
            <w:tcW w:type="dxa" w:w="4680"/>
          </w:tcPr>
          <w:p>
            <w:r>
              <w:rPr>
                <w:sz w:val="18"/>
              </w:rPr>
              <w:t>75</w:t>
            </w:r>
          </w:p>
        </w:tc>
      </w:tr>
      <w:tr>
        <w:tc>
          <w:tcPr>
            <w:tcW w:type="dxa" w:w="4680"/>
          </w:tcPr>
          <w:p>
            <w:r>
              <w:rPr>
                <w:sz w:val="18"/>
              </w:rPr>
              <w:t>2025-02</w:t>
            </w:r>
          </w:p>
        </w:tc>
        <w:tc>
          <w:tcPr>
            <w:tcW w:type="dxa" w:w="4680"/>
          </w:tcPr>
          <w:p>
            <w:r>
              <w:rPr>
                <w:sz w:val="18"/>
              </w:rPr>
              <w:t>94</w:t>
            </w:r>
          </w:p>
        </w:tc>
      </w:tr>
      <w:tr>
        <w:tc>
          <w:tcPr>
            <w:tcW w:type="dxa" w:w="4680"/>
          </w:tcPr>
          <w:p>
            <w:r>
              <w:rPr>
                <w:sz w:val="18"/>
              </w:rPr>
              <w:t>2025-03</w:t>
            </w:r>
          </w:p>
        </w:tc>
        <w:tc>
          <w:tcPr>
            <w:tcW w:type="dxa" w:w="4680"/>
          </w:tcPr>
          <w:p>
            <w:r>
              <w:rPr>
                <w:sz w:val="18"/>
              </w:rPr>
              <w:t>83</w:t>
            </w:r>
          </w:p>
        </w:tc>
      </w:tr>
      <w:tr>
        <w:tc>
          <w:tcPr>
            <w:tcW w:type="dxa" w:w="4680"/>
          </w:tcPr>
          <w:p>
            <w:r>
              <w:rPr>
                <w:sz w:val="18"/>
              </w:rPr>
              <w:t>2025-04</w:t>
            </w:r>
          </w:p>
        </w:tc>
        <w:tc>
          <w:tcPr>
            <w:tcW w:type="dxa" w:w="4680"/>
          </w:tcPr>
          <w:p>
            <w:r>
              <w:rPr>
                <w:sz w:val="18"/>
              </w:rPr>
              <w:t>78</w:t>
            </w:r>
          </w:p>
        </w:tc>
      </w:tr>
      <w:tr>
        <w:tc>
          <w:tcPr>
            <w:tcW w:type="dxa" w:w="4680"/>
          </w:tcPr>
          <w:p>
            <w:r>
              <w:rPr>
                <w:sz w:val="18"/>
              </w:rPr>
              <w:t>2025-05</w:t>
            </w:r>
          </w:p>
        </w:tc>
        <w:tc>
          <w:tcPr>
            <w:tcW w:type="dxa" w:w="4680"/>
          </w:tcPr>
          <w:p>
            <w:r>
              <w:rPr>
                <w:sz w:val="18"/>
              </w:rPr>
              <w:t>80</w:t>
            </w:r>
          </w:p>
        </w:tc>
      </w:tr>
      <w:tr>
        <w:tc>
          <w:tcPr>
            <w:tcW w:type="dxa" w:w="4680"/>
          </w:tcPr>
          <w:p>
            <w:r>
              <w:rPr>
                <w:sz w:val="18"/>
              </w:rPr>
              <w:t>2025-06</w:t>
            </w:r>
          </w:p>
        </w:tc>
        <w:tc>
          <w:tcPr>
            <w:tcW w:type="dxa" w:w="4680"/>
          </w:tcPr>
          <w:p>
            <w:r>
              <w:rPr>
                <w:sz w:val="18"/>
              </w:rPr>
              <w:t>84</w:t>
            </w:r>
          </w:p>
        </w:tc>
      </w:tr>
      <w:tr>
        <w:tc>
          <w:tcPr>
            <w:tcW w:type="dxa" w:w="4680"/>
          </w:tcPr>
          <w:p>
            <w:r>
              <w:rPr>
                <w:sz w:val="18"/>
              </w:rPr>
              <w:t>2025-07</w:t>
            </w:r>
          </w:p>
        </w:tc>
        <w:tc>
          <w:tcPr>
            <w:tcW w:type="dxa" w:w="4680"/>
          </w:tcPr>
          <w:p>
            <w:r>
              <w:rPr>
                <w:sz w:val="18"/>
              </w:rPr>
              <w:t>109</w:t>
            </w:r>
          </w:p>
        </w:tc>
      </w:tr>
      <w:tr>
        <w:tc>
          <w:tcPr>
            <w:tcW w:type="dxa" w:w="4680"/>
          </w:tcPr>
          <w:p>
            <w:r>
              <w:rPr>
                <w:sz w:val="18"/>
              </w:rPr>
              <w:t>2025-08</w:t>
            </w:r>
          </w:p>
        </w:tc>
        <w:tc>
          <w:tcPr>
            <w:tcW w:type="dxa" w:w="4680"/>
          </w:tcPr>
          <w:p>
            <w:r>
              <w:rPr>
                <w:sz w:val="18"/>
              </w:rPr>
              <w:t>64</w:t>
            </w:r>
          </w:p>
        </w:tc>
      </w:tr>
      <w:tr>
        <w:tc>
          <w:tcPr>
            <w:tcW w:type="dxa" w:w="4680"/>
          </w:tcPr>
          <w:p>
            <w:r>
              <w:rPr>
                <w:sz w:val="18"/>
              </w:rPr>
              <w:t>2025-09</w:t>
            </w:r>
          </w:p>
        </w:tc>
        <w:tc>
          <w:tcPr>
            <w:tcW w:type="dxa" w:w="4680"/>
          </w:tcPr>
          <w:p>
            <w:r>
              <w:rPr>
                <w:sz w:val="18"/>
              </w:rPr>
              <w:t>76</w:t>
            </w:r>
          </w:p>
        </w:tc>
      </w:tr>
      <w:tr>
        <w:tc>
          <w:tcPr>
            <w:tcW w:type="dxa" w:w="4680"/>
          </w:tcPr>
          <w:p>
            <w:r>
              <w:rPr>
                <w:sz w:val="18"/>
              </w:rPr>
              <w:t>2025-10</w:t>
            </w:r>
          </w:p>
        </w:tc>
        <w:tc>
          <w:tcPr>
            <w:tcW w:type="dxa" w:w="4680"/>
          </w:tcPr>
          <w:p>
            <w:r>
              <w:rPr>
                <w:sz w:val="18"/>
              </w:rPr>
              <w:t>102</w:t>
            </w:r>
          </w:p>
        </w:tc>
      </w:tr>
      <w:tr>
        <w:tc>
          <w:tcPr>
            <w:tcW w:type="dxa" w:w="4680"/>
          </w:tcPr>
          <w:p>
            <w:r>
              <w:rPr>
                <w:sz w:val="18"/>
              </w:rPr>
              <w:t>2025-11</w:t>
            </w:r>
          </w:p>
        </w:tc>
        <w:tc>
          <w:tcPr>
            <w:tcW w:type="dxa" w:w="4680"/>
          </w:tcPr>
          <w:p>
            <w:r>
              <w:rPr>
                <w:sz w:val="18"/>
              </w:rPr>
              <w:t>75</w:t>
            </w:r>
          </w:p>
        </w:tc>
      </w:tr>
      <w:tr>
        <w:tc>
          <w:tcPr>
            <w:tcW w:type="dxa" w:w="4680"/>
          </w:tcPr>
          <w:p>
            <w:r>
              <w:rPr>
                <w:sz w:val="18"/>
              </w:rPr>
              <w:t>2025-12</w:t>
            </w:r>
          </w:p>
        </w:tc>
        <w:tc>
          <w:tcPr>
            <w:tcW w:type="dxa" w:w="4680"/>
          </w:tcPr>
          <w:p>
            <w:r>
              <w:rPr>
                <w:sz w:val="18"/>
              </w:rPr>
              <w:t>83</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1F4E79"/>
          </w:tcPr>
          <w:p>
            <w:r>
              <w:rPr>
                <w:b/>
                <w:color w:val="FFFFFF"/>
                <w:sz w:val="18"/>
              </w:rPr>
              <w:t>Quarter</w:t>
            </w:r>
          </w:p>
        </w:tc>
        <w:tc>
          <w:tcPr>
            <w:tcW w:type="dxa" w:w="4680"/>
            <w:shd w:fill="1F4E79"/>
          </w:tcPr>
          <w:p>
            <w:r>
              <w:rPr>
                <w:b/>
                <w:color w:val="FFFFFF"/>
                <w:sz w:val="18"/>
              </w:rPr>
              <w:t>Case Count</w:t>
            </w:r>
          </w:p>
        </w:tc>
      </w:tr>
      <w:tr>
        <w:tc>
          <w:tcPr>
            <w:tcW w:type="dxa" w:w="4680"/>
          </w:tcPr>
          <w:p>
            <w:r>
              <w:rPr>
                <w:sz w:val="18"/>
              </w:rPr>
              <w:t>2024Q4</w:t>
            </w:r>
          </w:p>
        </w:tc>
        <w:tc>
          <w:tcPr>
            <w:tcW w:type="dxa" w:w="4680"/>
          </w:tcPr>
          <w:p>
            <w:r>
              <w:rPr>
                <w:sz w:val="18"/>
              </w:rPr>
              <w:t>21</w:t>
            </w:r>
          </w:p>
        </w:tc>
      </w:tr>
      <w:tr>
        <w:tc>
          <w:tcPr>
            <w:tcW w:type="dxa" w:w="4680"/>
          </w:tcPr>
          <w:p>
            <w:r>
              <w:rPr>
                <w:sz w:val="18"/>
              </w:rPr>
              <w:t>2025Q1</w:t>
            </w:r>
          </w:p>
        </w:tc>
        <w:tc>
          <w:tcPr>
            <w:tcW w:type="dxa" w:w="4680"/>
          </w:tcPr>
          <w:p>
            <w:r>
              <w:rPr>
                <w:sz w:val="18"/>
              </w:rPr>
              <w:t>252</w:t>
            </w:r>
          </w:p>
        </w:tc>
      </w:tr>
      <w:tr>
        <w:tc>
          <w:tcPr>
            <w:tcW w:type="dxa" w:w="4680"/>
          </w:tcPr>
          <w:p>
            <w:r>
              <w:rPr>
                <w:sz w:val="18"/>
              </w:rPr>
              <w:t>2025Q2</w:t>
            </w:r>
          </w:p>
        </w:tc>
        <w:tc>
          <w:tcPr>
            <w:tcW w:type="dxa" w:w="4680"/>
          </w:tcPr>
          <w:p>
            <w:r>
              <w:rPr>
                <w:sz w:val="18"/>
              </w:rPr>
              <w:t>242</w:t>
            </w:r>
          </w:p>
        </w:tc>
      </w:tr>
      <w:tr>
        <w:tc>
          <w:tcPr>
            <w:tcW w:type="dxa" w:w="4680"/>
          </w:tcPr>
          <w:p>
            <w:r>
              <w:rPr>
                <w:sz w:val="18"/>
              </w:rPr>
              <w:t>2025Q3</w:t>
            </w:r>
          </w:p>
        </w:tc>
        <w:tc>
          <w:tcPr>
            <w:tcW w:type="dxa" w:w="4680"/>
          </w:tcPr>
          <w:p>
            <w:r>
              <w:rPr>
                <w:sz w:val="18"/>
              </w:rPr>
              <w:t>249</w:t>
            </w:r>
          </w:p>
        </w:tc>
      </w:tr>
      <w:tr>
        <w:tc>
          <w:tcPr>
            <w:tcW w:type="dxa" w:w="4680"/>
          </w:tcPr>
          <w:p>
            <w:r>
              <w:rPr>
                <w:sz w:val="18"/>
              </w:rPr>
              <w:t>2025Q4</w:t>
            </w:r>
          </w:p>
        </w:tc>
        <w:tc>
          <w:tcPr>
            <w:tcW w:type="dxa" w:w="4680"/>
          </w:tcPr>
          <w:p>
            <w:r>
              <w:rPr>
                <w:sz w:val="18"/>
              </w:rPr>
              <w:t>260</w:t>
            </w:r>
          </w:p>
        </w:tc>
      </w:tr>
    </w:tbl>
    <w:p/>
    <w:p>
      <w:pPr>
        <w:pStyle w:val="Heading3"/>
      </w:pPr>
      <w:r>
        <w:rPr>
          <w:b/>
          <w:color w:val="333333"/>
          <w:sz w:val="22"/>
        </w:rPr>
        <w:t>Temporal and Demographic Observations</w:t>
      </w:r>
    </w:p>
    <w:p>
      <w:pPr>
        <w:pStyle w:val="ListNumber"/>
      </w:pPr>
      <w:r>
        <w:t>**Volume Stability**: Comparison between the first half (511 cases) and second half (513 cases) of the reporting interval indicates a stable reporting trend with a modest variation (+0.39%), within baseline fluctuations.</w:t>
      </w:r>
    </w:p>
    <w:p>
      <w:pPr>
        <w:pStyle w:val="ListNumber"/>
      </w:pPr>
      <w:r>
        <w:t>**Age Distribution**: Reporting was heavily concentrated in the elderly demographic (mean age 70.05 years, median age 73.0 years), reflecting the target patient population treated for chronic cardiovascular conditions.</w:t>
      </w:r>
    </w:p>
    <w:p>
      <w:pPr>
        <w:pStyle w:val="ListNumber"/>
      </w:pPr>
      <w:r>
        <w:t>**Polypharmacy Context**: In 65.04% of cases, Bisoprolol was reported as a concomitant medication rather than the primary suspect agent.</w:t>
      </w:r>
    </w:p>
    <w:p>
      <w:pPr>
        <w:pStyle w:val="ListNumber"/>
      </w:pPr>
      <w:r>
        <w:t>**Adverse Event Constellation**: Top Preferred Terms (Acute kidney injury, Drug ineffective, Hypotension, Bradycardia) represent recognized clinical occurrences in advanced cardiovascular disease.</w:t>
      </w:r>
    </w:p>
    <w:p>
      <w:r>
        <w:t>*Conclusion*: No unexpected reporting surges requiring immediate regulatory intervention were detected from the submitted interval data.</w:t>
      </w:r>
    </w:p>
    <w:p>
      <w:pPr>
        <w:spacing w:before="80" w:after="80"/>
      </w:pPr>
    </w:p>
    <w:p>
      <w:pPr>
        <w:pStyle w:val="Heading2"/>
      </w:pPr>
      <w:r>
        <w:rPr>
          <w:b/>
          <w:color w:val="2E75B6"/>
          <w:sz w:val="26"/>
        </w:rPr>
        <w:t>7. History of Actions</w:t>
      </w:r>
    </w:p>
    <w:p>
      <w:r>
        <w:t>No safety-related regulatory actions, labeling changes, or risk-minimization measures were reported during the reporting interval covered by this report.</w:t>
      </w:r>
    </w:p>
    <w:p>
      <w:r>
        <w:t>*Compliance Statement*: No history-of-actions records were supplied with the dataset for this reporting cycle. In accordance with regulatory reporting standards, this section explicitly confirms the absence of reported actions rather than omitting the required section.</w:t>
      </w:r>
    </w:p>
    <w:p>
      <w:pPr>
        <w:spacing w:before="80" w:after="80"/>
      </w:pPr>
    </w:p>
    <w:p>
      <w:pPr>
        <w:pStyle w:val="Heading2"/>
      </w:pPr>
      <w:r>
        <w:rPr>
          <w:b/>
          <w:color w:val="2E75B6"/>
          <w:sz w:val="26"/>
        </w:rPr>
        <w:t>8. Case Index / Listing</w:t>
      </w:r>
    </w:p>
    <w:p>
      <w:r>
        <w:t>The following index lists Individual Case Safety Reports (ICSRs) received during the interval, providing line-item traceability back to individual case records.</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E79"/>
          </w:tcPr>
          <w:p>
            <w:r>
              <w:rPr>
                <w:b/>
                <w:color w:val="FFFFFF"/>
                <w:sz w:val="18"/>
              </w:rPr>
              <w:t>Case ID</w:t>
            </w:r>
          </w:p>
        </w:tc>
        <w:tc>
          <w:tcPr>
            <w:tcW w:type="dxa" w:w="936"/>
            <w:shd w:fill="1F4E79"/>
          </w:tcPr>
          <w:p>
            <w:r>
              <w:rPr>
                <w:b/>
                <w:color w:val="FFFFFF"/>
                <w:sz w:val="18"/>
              </w:rPr>
              <w:t>Receive Date</w:t>
            </w:r>
          </w:p>
        </w:tc>
        <w:tc>
          <w:tcPr>
            <w:tcW w:type="dxa" w:w="936"/>
            <w:shd w:fill="1F4E79"/>
          </w:tcPr>
          <w:p>
            <w:r>
              <w:rPr>
                <w:b/>
                <w:color w:val="FFFFFF"/>
                <w:sz w:val="18"/>
              </w:rPr>
              <w:t>Country</w:t>
            </w:r>
          </w:p>
        </w:tc>
        <w:tc>
          <w:tcPr>
            <w:tcW w:type="dxa" w:w="936"/>
            <w:shd w:fill="1F4E79"/>
          </w:tcPr>
          <w:p>
            <w:r>
              <w:rPr>
                <w:b/>
                <w:color w:val="FFFFFF"/>
                <w:sz w:val="18"/>
              </w:rPr>
              <w:t>Sex</w:t>
            </w:r>
          </w:p>
        </w:tc>
        <w:tc>
          <w:tcPr>
            <w:tcW w:type="dxa" w:w="936"/>
            <w:shd w:fill="1F4E79"/>
          </w:tcPr>
          <w:p>
            <w:r>
              <w:rPr>
                <w:b/>
                <w:color w:val="FFFFFF"/>
                <w:sz w:val="18"/>
              </w:rPr>
              <w:t>Age</w:t>
            </w:r>
          </w:p>
        </w:tc>
        <w:tc>
          <w:tcPr>
            <w:tcW w:type="dxa" w:w="936"/>
            <w:shd w:fill="1F4E79"/>
          </w:tcPr>
          <w:p>
            <w:r>
              <w:rPr>
                <w:b/>
                <w:color w:val="FFFFFF"/>
                <w:sz w:val="18"/>
              </w:rPr>
              <w:t>Serious</w:t>
            </w:r>
          </w:p>
        </w:tc>
        <w:tc>
          <w:tcPr>
            <w:tcW w:type="dxa" w:w="936"/>
            <w:shd w:fill="1F4E79"/>
          </w:tcPr>
          <w:p>
            <w:r>
              <w:rPr>
                <w:b/>
                <w:color w:val="FFFFFF"/>
                <w:sz w:val="18"/>
              </w:rPr>
              <w:t>Seriousness Criteria</w:t>
            </w:r>
          </w:p>
        </w:tc>
        <w:tc>
          <w:tcPr>
            <w:tcW w:type="dxa" w:w="936"/>
            <w:shd w:fill="1F4E79"/>
          </w:tcPr>
          <w:p>
            <w:r>
              <w:rPr>
                <w:b/>
                <w:color w:val="FFFFFF"/>
                <w:sz w:val="18"/>
              </w:rPr>
              <w:t>Reporter</w:t>
            </w:r>
          </w:p>
        </w:tc>
        <w:tc>
          <w:tcPr>
            <w:tcW w:type="dxa" w:w="936"/>
            <w:shd w:fill="1F4E79"/>
          </w:tcPr>
          <w:p>
            <w:r>
              <w:rPr>
                <w:b/>
                <w:color w:val="FFFFFF"/>
                <w:sz w:val="18"/>
              </w:rPr>
              <w:t>Primary Reactions</w:t>
            </w:r>
          </w:p>
        </w:tc>
        <w:tc>
          <w:tcPr>
            <w:tcW w:type="dxa" w:w="936"/>
            <w:shd w:fill="1F4E79"/>
          </w:tcPr>
          <w:p>
            <w:r>
              <w:rPr>
                <w:b/>
                <w:color w:val="FFFFFF"/>
                <w:sz w:val="18"/>
              </w:rPr>
              <w:t>Outcome(s)</w:t>
            </w:r>
          </w:p>
        </w:tc>
      </w:tr>
      <w:tr>
        <w:tc>
          <w:tcPr>
            <w:tcW w:type="dxa" w:w="936"/>
          </w:tcPr>
          <w:p>
            <w:r>
              <w:rPr>
                <w:sz w:val="18"/>
              </w:rPr>
              <w:t>24780403</w:t>
            </w:r>
          </w:p>
        </w:tc>
        <w:tc>
          <w:tcPr>
            <w:tcW w:type="dxa" w:w="936"/>
          </w:tcPr>
          <w:p>
            <w:r>
              <w:rPr>
                <w:sz w:val="18"/>
              </w:rPr>
              <w:t>20241227</w:t>
            </w:r>
          </w:p>
        </w:tc>
        <w:tc>
          <w:tcPr>
            <w:tcW w:type="dxa" w:w="936"/>
          </w:tcPr>
          <w:p>
            <w:r>
              <w:rPr>
                <w:sz w:val="18"/>
              </w:rPr>
              <w:t>Italy</w:t>
            </w:r>
          </w:p>
        </w:tc>
        <w:tc>
          <w:tcPr>
            <w:tcW w:type="dxa" w:w="936"/>
          </w:tcPr>
          <w:p>
            <w:r>
              <w:rPr>
                <w:sz w:val="18"/>
              </w:rPr>
              <w:t>Female</w:t>
            </w:r>
          </w:p>
        </w:tc>
        <w:tc>
          <w:tcPr>
            <w:tcW w:type="dxa" w:w="936"/>
          </w:tcPr>
          <w:p>
            <w:r>
              <w:rPr>
                <w:sz w:val="18"/>
              </w:rPr>
              <w:t>85.0 year</w:t>
            </w:r>
          </w:p>
        </w:tc>
        <w:tc>
          <w:tcPr>
            <w:tcW w:type="dxa" w:w="936"/>
          </w:tcPr>
          <w:p>
            <w:r>
              <w:rPr>
                <w:sz w:val="18"/>
              </w:rPr>
              <w:t>Serious</w:t>
            </w:r>
          </w:p>
        </w:tc>
        <w:tc>
          <w:tcPr>
            <w:tcW w:type="dxa" w:w="936"/>
          </w:tcPr>
          <w:p>
            <w:r>
              <w:rPr>
                <w:sz w:val="18"/>
              </w:rPr>
              <w:t>Hosp, Other</w:t>
            </w:r>
          </w:p>
        </w:tc>
        <w:tc>
          <w:tcPr>
            <w:tcW w:type="dxa" w:w="936"/>
          </w:tcPr>
          <w:p>
            <w:r>
              <w:rPr>
                <w:sz w:val="18"/>
              </w:rPr>
              <w:t>Pharmacist</w:t>
            </w:r>
          </w:p>
        </w:tc>
        <w:tc>
          <w:tcPr>
            <w:tcW w:type="dxa" w:w="936"/>
          </w:tcPr>
          <w:p>
            <w:r>
              <w:rPr>
                <w:sz w:val="18"/>
              </w:rPr>
              <w:t>Rectal haemorrhage,Deficiency anaemia</w:t>
            </w:r>
          </w:p>
        </w:tc>
        <w:tc>
          <w:tcPr>
            <w:tcW w:type="dxa" w:w="936"/>
          </w:tcPr>
          <w:p>
            <w:r>
              <w:rPr>
                <w:sz w:val="18"/>
              </w:rPr>
              <w:t>unknown,unknown</w:t>
            </w:r>
          </w:p>
        </w:tc>
      </w:tr>
      <w:tr>
        <w:tc>
          <w:tcPr>
            <w:tcW w:type="dxa" w:w="936"/>
          </w:tcPr>
          <w:p>
            <w:r>
              <w:rPr>
                <w:sz w:val="18"/>
              </w:rPr>
              <w:t>24780599</w:t>
            </w:r>
          </w:p>
        </w:tc>
        <w:tc>
          <w:tcPr>
            <w:tcW w:type="dxa" w:w="936"/>
          </w:tcPr>
          <w:p>
            <w:r>
              <w:rPr>
                <w:sz w:val="18"/>
              </w:rPr>
              <w:t>20241227</w:t>
            </w:r>
          </w:p>
        </w:tc>
        <w:tc>
          <w:tcPr>
            <w:tcW w:type="dxa" w:w="936"/>
          </w:tcPr>
          <w:p>
            <w:r>
              <w:rPr>
                <w:sz w:val="18"/>
              </w:rPr>
              <w:t>France</w:t>
            </w:r>
          </w:p>
        </w:tc>
        <w:tc>
          <w:tcPr>
            <w:tcW w:type="dxa" w:w="936"/>
          </w:tcPr>
          <w:p>
            <w:r>
              <w:rPr>
                <w:sz w:val="18"/>
              </w:rPr>
              <w:t>Female</w:t>
            </w:r>
          </w:p>
        </w:tc>
        <w:tc>
          <w:tcPr>
            <w:tcW w:type="dxa" w:w="936"/>
          </w:tcPr>
          <w:p>
            <w:r>
              <w:rPr>
                <w:sz w:val="18"/>
              </w:rPr>
              <w:t>69.0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Coma</w:t>
            </w:r>
          </w:p>
        </w:tc>
        <w:tc>
          <w:tcPr>
            <w:tcW w:type="dxa" w:w="936"/>
          </w:tcPr>
          <w:p>
            <w:r>
              <w:rPr>
                <w:sz w:val="18"/>
              </w:rPr>
              <w:t>recovered/resolved</w:t>
            </w:r>
          </w:p>
        </w:tc>
      </w:tr>
      <w:tr>
        <w:tc>
          <w:tcPr>
            <w:tcW w:type="dxa" w:w="936"/>
          </w:tcPr>
          <w:p>
            <w:r>
              <w:rPr>
                <w:sz w:val="18"/>
              </w:rPr>
              <w:t>24780680</w:t>
            </w:r>
          </w:p>
        </w:tc>
        <w:tc>
          <w:tcPr>
            <w:tcW w:type="dxa" w:w="936"/>
          </w:tcPr>
          <w:p>
            <w:r>
              <w:rPr>
                <w:sz w:val="18"/>
              </w:rPr>
              <w:t>20241227</w:t>
            </w:r>
          </w:p>
        </w:tc>
        <w:tc>
          <w:tcPr>
            <w:tcW w:type="dxa" w:w="936"/>
          </w:tcPr>
          <w:p>
            <w:r>
              <w:rPr>
                <w:sz w:val="18"/>
              </w:rPr>
              <w:t>France</w:t>
            </w:r>
          </w:p>
        </w:tc>
        <w:tc>
          <w:tcPr>
            <w:tcW w:type="dxa" w:w="936"/>
          </w:tcPr>
          <w:p>
            <w:r>
              <w:rPr>
                <w:sz w:val="18"/>
              </w:rPr>
              <w:t>Male</w:t>
            </w:r>
          </w:p>
        </w:tc>
        <w:tc>
          <w:tcPr>
            <w:tcW w:type="dxa" w:w="936"/>
          </w:tcPr>
          <w:p>
            <w:r>
              <w:rPr>
                <w:sz w:val="18"/>
              </w:rPr>
              <w:t>85.0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Acute kidney injury</w:t>
            </w:r>
          </w:p>
        </w:tc>
        <w:tc>
          <w:tcPr>
            <w:tcW w:type="dxa" w:w="936"/>
          </w:tcPr>
          <w:p>
            <w:r>
              <w:rPr>
                <w:sz w:val="18"/>
              </w:rPr>
              <w:t>recovered/resolved</w:t>
            </w:r>
          </w:p>
        </w:tc>
      </w:tr>
      <w:tr>
        <w:tc>
          <w:tcPr>
            <w:tcW w:type="dxa" w:w="936"/>
          </w:tcPr>
          <w:p>
            <w:r>
              <w:rPr>
                <w:sz w:val="18"/>
              </w:rPr>
              <w:t>24784771</w:t>
            </w:r>
          </w:p>
        </w:tc>
        <w:tc>
          <w:tcPr>
            <w:tcW w:type="dxa" w:w="936"/>
          </w:tcPr>
          <w:p>
            <w:r>
              <w:rPr>
                <w:sz w:val="18"/>
              </w:rPr>
              <w:t>20241228</w:t>
            </w:r>
          </w:p>
        </w:tc>
        <w:tc>
          <w:tcPr>
            <w:tcW w:type="dxa" w:w="936"/>
          </w:tcPr>
          <w:p>
            <w:r>
              <w:rPr>
                <w:sz w:val="18"/>
              </w:rPr>
              <w:t>United Kingdom</w:t>
            </w:r>
          </w:p>
        </w:tc>
        <w:tc>
          <w:tcPr>
            <w:tcW w:type="dxa" w:w="936"/>
          </w:tcPr>
          <w:p>
            <w:r>
              <w:rPr>
                <w:sz w:val="18"/>
              </w:rPr>
              <w:t>Female</w:t>
            </w:r>
          </w:p>
        </w:tc>
        <w:tc>
          <w:tcPr>
            <w:tcW w:type="dxa" w:w="936"/>
          </w:tcPr>
          <w:p>
            <w:r>
              <w:rPr>
                <w:sz w:val="18"/>
              </w:rPr>
              <w:t>86.0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Muscle spasms</w:t>
            </w:r>
          </w:p>
        </w:tc>
        <w:tc>
          <w:tcPr>
            <w:tcW w:type="dxa" w:w="936"/>
          </w:tcPr>
          <w:p>
            <w:r>
              <w:rPr>
                <w:sz w:val="18"/>
              </w:rPr>
              <w:t>recovered/resolved</w:t>
            </w:r>
          </w:p>
        </w:tc>
      </w:tr>
      <w:tr>
        <w:tc>
          <w:tcPr>
            <w:tcW w:type="dxa" w:w="936"/>
          </w:tcPr>
          <w:p>
            <w:r>
              <w:rPr>
                <w:sz w:val="18"/>
              </w:rPr>
              <w:t>24784845</w:t>
            </w:r>
          </w:p>
        </w:tc>
        <w:tc>
          <w:tcPr>
            <w:tcW w:type="dxa" w:w="936"/>
          </w:tcPr>
          <w:p>
            <w:r>
              <w:rPr>
                <w:sz w:val="18"/>
              </w:rPr>
              <w:t>20241228</w:t>
            </w:r>
          </w:p>
        </w:tc>
        <w:tc>
          <w:tcPr>
            <w:tcW w:type="dxa" w:w="936"/>
          </w:tcPr>
          <w:p>
            <w:r>
              <w:rPr>
                <w:sz w:val="18"/>
              </w:rPr>
              <w:t>United Kingdom</w:t>
            </w:r>
          </w:p>
        </w:tc>
        <w:tc>
          <w:tcPr>
            <w:tcW w:type="dxa" w:w="936"/>
          </w:tcPr>
          <w:p>
            <w:r>
              <w:rPr>
                <w:sz w:val="18"/>
              </w:rPr>
              <w:t>Male</w:t>
            </w:r>
          </w:p>
        </w:tc>
        <w:tc>
          <w:tcPr>
            <w:tcW w:type="dxa" w:w="936"/>
          </w:tcPr>
          <w:p>
            <w:r>
              <w:rPr>
                <w:sz w:val="18"/>
              </w:rPr>
              <w:t>35.0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Chest pain,Anxiety,Panic attack</w:t>
            </w:r>
          </w:p>
        </w:tc>
        <w:tc>
          <w:tcPr>
            <w:tcW w:type="dxa" w:w="936"/>
          </w:tcPr>
          <w:p>
            <w:r>
              <w:rPr>
                <w:sz w:val="18"/>
              </w:rPr>
              <w:t>not recovered/not resolved/ongoing,recov</w:t>
            </w:r>
          </w:p>
        </w:tc>
      </w:tr>
      <w:tr>
        <w:tc>
          <w:tcPr>
            <w:tcW w:type="dxa" w:w="936"/>
          </w:tcPr>
          <w:p>
            <w:r>
              <w:rPr>
                <w:sz w:val="18"/>
              </w:rPr>
              <w:t>24784920</w:t>
            </w:r>
          </w:p>
        </w:tc>
        <w:tc>
          <w:tcPr>
            <w:tcW w:type="dxa" w:w="936"/>
          </w:tcPr>
          <w:p>
            <w:r>
              <w:rPr>
                <w:sz w:val="18"/>
              </w:rPr>
              <w:t>20241228</w:t>
            </w:r>
          </w:p>
        </w:tc>
        <w:tc>
          <w:tcPr>
            <w:tcW w:type="dxa" w:w="936"/>
          </w:tcPr>
          <w:p>
            <w:r>
              <w:rPr>
                <w:sz w:val="18"/>
              </w:rPr>
              <w:t>United Kingdom</w:t>
            </w:r>
          </w:p>
        </w:tc>
        <w:tc>
          <w:tcPr>
            <w:tcW w:type="dxa" w:w="936"/>
          </w:tcPr>
          <w:p>
            <w:r>
              <w:rPr>
                <w:sz w:val="18"/>
              </w:rPr>
              <w:t>Female</w:t>
            </w:r>
          </w:p>
        </w:tc>
        <w:tc>
          <w:tcPr>
            <w:tcW w:type="dxa" w:w="936"/>
          </w:tcPr>
          <w:p>
            <w:r>
              <w:rPr>
                <w:sz w:val="18"/>
              </w:rPr>
              <w:t>60.0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Genital burning sensation</w:t>
            </w:r>
          </w:p>
        </w:tc>
        <w:tc>
          <w:tcPr>
            <w:tcW w:type="dxa" w:w="936"/>
          </w:tcPr>
          <w:p>
            <w:r>
              <w:rPr>
                <w:sz w:val="18"/>
              </w:rPr>
              <w:t>not recovered/not resolved/ongoing</w:t>
            </w:r>
          </w:p>
        </w:tc>
      </w:tr>
      <w:tr>
        <w:tc>
          <w:tcPr>
            <w:tcW w:type="dxa" w:w="936"/>
          </w:tcPr>
          <w:p>
            <w:r>
              <w:rPr>
                <w:sz w:val="18"/>
              </w:rPr>
              <w:t>24784985</w:t>
            </w:r>
          </w:p>
        </w:tc>
        <w:tc>
          <w:tcPr>
            <w:tcW w:type="dxa" w:w="936"/>
          </w:tcPr>
          <w:p>
            <w:r>
              <w:rPr>
                <w:sz w:val="18"/>
              </w:rPr>
              <w:t>20241228</w:t>
            </w:r>
          </w:p>
        </w:tc>
        <w:tc>
          <w:tcPr>
            <w:tcW w:type="dxa" w:w="936"/>
          </w:tcPr>
          <w:p>
            <w:r>
              <w:rPr>
                <w:sz w:val="18"/>
              </w:rPr>
              <w:t>United Kingdom</w:t>
            </w:r>
          </w:p>
        </w:tc>
        <w:tc>
          <w:tcPr>
            <w:tcW w:type="dxa" w:w="936"/>
          </w:tcPr>
          <w:p>
            <w:r>
              <w:rPr>
                <w:sz w:val="18"/>
              </w:rPr>
              <w:t>Male</w:t>
            </w:r>
          </w:p>
        </w:tc>
        <w:tc>
          <w:tcPr>
            <w:tcW w:type="dxa" w:w="936"/>
          </w:tcPr>
          <w:p>
            <w:r>
              <w:rPr>
                <w:sz w:val="18"/>
              </w:rPr>
              <w:t>78.0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Pemphigoid</w:t>
            </w:r>
          </w:p>
        </w:tc>
        <w:tc>
          <w:tcPr>
            <w:tcW w:type="dxa" w:w="936"/>
          </w:tcPr>
          <w:p>
            <w:r>
              <w:rPr>
                <w:sz w:val="18"/>
              </w:rPr>
              <w:t>unknown</w:t>
            </w:r>
          </w:p>
        </w:tc>
      </w:tr>
      <w:tr>
        <w:tc>
          <w:tcPr>
            <w:tcW w:type="dxa" w:w="936"/>
          </w:tcPr>
          <w:p>
            <w:r>
              <w:rPr>
                <w:sz w:val="18"/>
              </w:rPr>
              <w:t>24784989</w:t>
            </w:r>
          </w:p>
        </w:tc>
        <w:tc>
          <w:tcPr>
            <w:tcW w:type="dxa" w:w="936"/>
          </w:tcPr>
          <w:p>
            <w:r>
              <w:rPr>
                <w:sz w:val="18"/>
              </w:rPr>
              <w:t>20241228</w:t>
            </w:r>
          </w:p>
        </w:tc>
        <w:tc>
          <w:tcPr>
            <w:tcW w:type="dxa" w:w="936"/>
          </w:tcPr>
          <w:p>
            <w:r>
              <w:rPr>
                <w:sz w:val="18"/>
              </w:rPr>
              <w:t>United Kingdom</w:t>
            </w:r>
          </w:p>
        </w:tc>
        <w:tc>
          <w:tcPr>
            <w:tcW w:type="dxa" w:w="936"/>
          </w:tcPr>
          <w:p>
            <w:r>
              <w:rPr>
                <w:sz w:val="18"/>
              </w:rPr>
              <w:t>Male</w:t>
            </w:r>
          </w:p>
        </w:tc>
        <w:tc>
          <w:tcPr>
            <w:tcW w:type="dxa" w:w="936"/>
          </w:tcPr>
          <w:p>
            <w:r>
              <w:rPr>
                <w:sz w:val="18"/>
              </w:rPr>
              <w:t>59.0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Drug interaction,Hypersensitivity</w:t>
            </w:r>
          </w:p>
        </w:tc>
        <w:tc>
          <w:tcPr>
            <w:tcW w:type="dxa" w:w="936"/>
          </w:tcPr>
          <w:p>
            <w:r>
              <w:rPr>
                <w:sz w:val="18"/>
              </w:rPr>
              <w:t>unknown,unknown</w:t>
            </w:r>
          </w:p>
        </w:tc>
      </w:tr>
      <w:tr>
        <w:tc>
          <w:tcPr>
            <w:tcW w:type="dxa" w:w="936"/>
          </w:tcPr>
          <w:p>
            <w:r>
              <w:rPr>
                <w:sz w:val="18"/>
              </w:rPr>
              <w:t>24787006</w:t>
            </w:r>
          </w:p>
        </w:tc>
        <w:tc>
          <w:tcPr>
            <w:tcW w:type="dxa" w:w="936"/>
          </w:tcPr>
          <w:p>
            <w:r>
              <w:rPr>
                <w:sz w:val="18"/>
              </w:rPr>
              <w:t>20241230</w:t>
            </w:r>
          </w:p>
        </w:tc>
        <w:tc>
          <w:tcPr>
            <w:tcW w:type="dxa" w:w="936"/>
          </w:tcPr>
          <w:p>
            <w:r>
              <w:rPr>
                <w:sz w:val="18"/>
              </w:rPr>
              <w:t>United Kingdom</w:t>
            </w:r>
          </w:p>
        </w:tc>
        <w:tc>
          <w:tcPr>
            <w:tcW w:type="dxa" w:w="936"/>
          </w:tcPr>
          <w:p>
            <w:r>
              <w:rPr>
                <w:sz w:val="18"/>
              </w:rPr>
              <w:t>Male</w:t>
            </w:r>
          </w:p>
        </w:tc>
        <w:tc>
          <w:tcPr>
            <w:tcW w:type="dxa" w:w="936"/>
          </w:tcPr>
          <w:p>
            <w:r>
              <w:rPr>
                <w:sz w:val="18"/>
              </w:rPr>
              <w:t>59.0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Bradycardia,Medication error</w:t>
            </w:r>
          </w:p>
        </w:tc>
        <w:tc>
          <w:tcPr>
            <w:tcW w:type="dxa" w:w="936"/>
          </w:tcPr>
          <w:p>
            <w:r>
              <w:rPr>
                <w:sz w:val="18"/>
              </w:rPr>
              <w:t>not recovered/not resolved/ongoing,unkno</w:t>
            </w:r>
          </w:p>
        </w:tc>
      </w:tr>
      <w:tr>
        <w:tc>
          <w:tcPr>
            <w:tcW w:type="dxa" w:w="936"/>
          </w:tcPr>
          <w:p>
            <w:r>
              <w:rPr>
                <w:sz w:val="18"/>
              </w:rPr>
              <w:t>24787240</w:t>
            </w:r>
          </w:p>
        </w:tc>
        <w:tc>
          <w:tcPr>
            <w:tcW w:type="dxa" w:w="936"/>
          </w:tcPr>
          <w:p>
            <w:r>
              <w:rPr>
                <w:sz w:val="18"/>
              </w:rPr>
              <w:t>20241230</w:t>
            </w:r>
          </w:p>
        </w:tc>
        <w:tc>
          <w:tcPr>
            <w:tcW w:type="dxa" w:w="936"/>
          </w:tcPr>
          <w:p>
            <w:r>
              <w:rPr>
                <w:sz w:val="18"/>
              </w:rPr>
              <w:t>United Kingdom</w:t>
            </w:r>
          </w:p>
        </w:tc>
        <w:tc>
          <w:tcPr>
            <w:tcW w:type="dxa" w:w="936"/>
          </w:tcPr>
          <w:p>
            <w:r>
              <w:rPr>
                <w:sz w:val="18"/>
              </w:rPr>
              <w:t>Male</w:t>
            </w:r>
          </w:p>
        </w:tc>
        <w:tc>
          <w:tcPr>
            <w:tcW w:type="dxa" w:w="936"/>
          </w:tcPr>
          <w:p>
            <w:r>
              <w:rPr>
                <w:sz w:val="18"/>
              </w:rPr>
              <w:t>45.0 year</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Muscle twitching,Muscle spasms</w:t>
            </w:r>
          </w:p>
        </w:tc>
        <w:tc>
          <w:tcPr>
            <w:tcW w:type="dxa" w:w="936"/>
          </w:tcPr>
          <w:p>
            <w:r>
              <w:rPr>
                <w:sz w:val="18"/>
              </w:rPr>
              <w:t>not recovered/not resolved/ongoing,not r</w:t>
            </w:r>
          </w:p>
        </w:tc>
      </w:tr>
      <w:tr>
        <w:tc>
          <w:tcPr>
            <w:tcW w:type="dxa" w:w="936"/>
          </w:tcPr>
          <w:p>
            <w:r>
              <w:rPr>
                <w:sz w:val="18"/>
              </w:rPr>
              <w:t>24787307</w:t>
            </w:r>
          </w:p>
        </w:tc>
        <w:tc>
          <w:tcPr>
            <w:tcW w:type="dxa" w:w="936"/>
          </w:tcPr>
          <w:p>
            <w:r>
              <w:rPr>
                <w:sz w:val="18"/>
              </w:rPr>
              <w:t>20241230</w:t>
            </w:r>
          </w:p>
        </w:tc>
        <w:tc>
          <w:tcPr>
            <w:tcW w:type="dxa" w:w="936"/>
          </w:tcPr>
          <w:p>
            <w:r>
              <w:rPr>
                <w:sz w:val="18"/>
              </w:rPr>
              <w:t>United Kingdom</w:t>
            </w:r>
          </w:p>
        </w:tc>
        <w:tc>
          <w:tcPr>
            <w:tcW w:type="dxa" w:w="936"/>
          </w:tcPr>
          <w:p>
            <w:r>
              <w:rPr>
                <w:sz w:val="18"/>
              </w:rPr>
              <w:t>Female</w:t>
            </w:r>
          </w:p>
        </w:tc>
        <w:tc>
          <w:tcPr>
            <w:tcW w:type="dxa" w:w="936"/>
          </w:tcPr>
          <w:p>
            <w:r>
              <w:rPr>
                <w:sz w:val="18"/>
              </w:rPr>
              <w:t>64.0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Cardiac arrest</w:t>
            </w:r>
          </w:p>
        </w:tc>
        <w:tc>
          <w:tcPr>
            <w:tcW w:type="dxa" w:w="936"/>
          </w:tcPr>
          <w:p>
            <w:r>
              <w:rPr>
                <w:sz w:val="18"/>
              </w:rPr>
              <w:t>recovering/resolving</w:t>
            </w:r>
          </w:p>
        </w:tc>
      </w:tr>
      <w:tr>
        <w:tc>
          <w:tcPr>
            <w:tcW w:type="dxa" w:w="936"/>
          </w:tcPr>
          <w:p>
            <w:r>
              <w:rPr>
                <w:sz w:val="18"/>
              </w:rPr>
              <w:t>24787627</w:t>
            </w:r>
          </w:p>
        </w:tc>
        <w:tc>
          <w:tcPr>
            <w:tcW w:type="dxa" w:w="936"/>
          </w:tcPr>
          <w:p>
            <w:r>
              <w:rPr>
                <w:sz w:val="18"/>
              </w:rPr>
              <w:t>20241230</w:t>
            </w:r>
          </w:p>
        </w:tc>
        <w:tc>
          <w:tcPr>
            <w:tcW w:type="dxa" w:w="936"/>
          </w:tcPr>
          <w:p>
            <w:r>
              <w:rPr>
                <w:sz w:val="18"/>
              </w:rPr>
              <w:t>Italy</w:t>
            </w:r>
          </w:p>
        </w:tc>
        <w:tc>
          <w:tcPr>
            <w:tcW w:type="dxa" w:w="936"/>
          </w:tcPr>
          <w:p>
            <w:r>
              <w:rPr>
                <w:sz w:val="18"/>
              </w:rPr>
              <w:t>Female</w:t>
            </w:r>
          </w:p>
        </w:tc>
        <w:tc>
          <w:tcPr>
            <w:tcW w:type="dxa" w:w="936"/>
          </w:tcPr>
          <w:p>
            <w:r>
              <w:rPr>
                <w:sz w:val="18"/>
              </w:rPr>
              <w:t>88.0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Hypoglycaemia,Acidosis</w:t>
            </w:r>
          </w:p>
        </w:tc>
        <w:tc>
          <w:tcPr>
            <w:tcW w:type="dxa" w:w="936"/>
          </w:tcPr>
          <w:p>
            <w:r>
              <w:rPr>
                <w:sz w:val="18"/>
              </w:rPr>
              <w:t>recovering/resolving,recovering/resolvin</w:t>
            </w:r>
          </w:p>
        </w:tc>
      </w:tr>
      <w:tr>
        <w:tc>
          <w:tcPr>
            <w:tcW w:type="dxa" w:w="936"/>
          </w:tcPr>
          <w:p>
            <w:r>
              <w:rPr>
                <w:sz w:val="18"/>
              </w:rPr>
              <w:t>24788122</w:t>
            </w:r>
          </w:p>
        </w:tc>
        <w:tc>
          <w:tcPr>
            <w:tcW w:type="dxa" w:w="936"/>
          </w:tcPr>
          <w:p>
            <w:r>
              <w:rPr>
                <w:sz w:val="18"/>
              </w:rPr>
              <w:t>20241230</w:t>
            </w:r>
          </w:p>
        </w:tc>
        <w:tc>
          <w:tcPr>
            <w:tcW w:type="dxa" w:w="936"/>
          </w:tcPr>
          <w:p>
            <w:r>
              <w:rPr>
                <w:sz w:val="18"/>
              </w:rPr>
              <w:t>Italy</w:t>
            </w:r>
          </w:p>
        </w:tc>
        <w:tc>
          <w:tcPr>
            <w:tcW w:type="dxa" w:w="936"/>
          </w:tcPr>
          <w:p>
            <w:r>
              <w:rPr>
                <w:sz w:val="18"/>
              </w:rPr>
              <w:t>Male</w:t>
            </w:r>
          </w:p>
        </w:tc>
        <w:tc>
          <w:tcPr>
            <w:tcW w:type="dxa" w:w="936"/>
          </w:tcPr>
          <w:p>
            <w:r>
              <w:rPr>
                <w:sz w:val="18"/>
              </w:rPr>
              <w:t>63.0 year</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Erectile dysfunction,Condition aggravated,Drug ine</w:t>
            </w:r>
          </w:p>
        </w:tc>
        <w:tc>
          <w:tcPr>
            <w:tcW w:type="dxa" w:w="936"/>
          </w:tcPr>
          <w:p>
            <w:r>
              <w:rPr>
                <w:sz w:val="18"/>
              </w:rPr>
              <w:t>recovering/resolving,recovering/resolvin</w:t>
            </w:r>
          </w:p>
        </w:tc>
      </w:tr>
      <w:tr>
        <w:tc>
          <w:tcPr>
            <w:tcW w:type="dxa" w:w="936"/>
          </w:tcPr>
          <w:p>
            <w:r>
              <w:rPr>
                <w:sz w:val="18"/>
              </w:rPr>
              <w:t>24791327</w:t>
            </w:r>
          </w:p>
        </w:tc>
        <w:tc>
          <w:tcPr>
            <w:tcW w:type="dxa" w:w="936"/>
          </w:tcPr>
          <w:p>
            <w:r>
              <w:rPr>
                <w:sz w:val="18"/>
              </w:rPr>
              <w:t>20241231</w:t>
            </w:r>
          </w:p>
        </w:tc>
        <w:tc>
          <w:tcPr>
            <w:tcW w:type="dxa" w:w="936"/>
          </w:tcPr>
          <w:p>
            <w:r>
              <w:rPr>
                <w:sz w:val="18"/>
              </w:rPr>
              <w:t>France</w:t>
            </w:r>
          </w:p>
        </w:tc>
        <w:tc>
          <w:tcPr>
            <w:tcW w:type="dxa" w:w="936"/>
          </w:tcPr>
          <w:p>
            <w:r>
              <w:rPr>
                <w:sz w:val="18"/>
              </w:rPr>
              <w:t>Female</w:t>
            </w:r>
          </w:p>
        </w:tc>
        <w:tc>
          <w:tcPr>
            <w:tcW w:type="dxa" w:w="936"/>
          </w:tcPr>
          <w:p>
            <w:r>
              <w:rPr>
                <w:sz w:val="18"/>
              </w:rPr>
              <w:t>81.0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Cardiac failure</w:t>
            </w:r>
          </w:p>
        </w:tc>
        <w:tc>
          <w:tcPr>
            <w:tcW w:type="dxa" w:w="936"/>
          </w:tcPr>
          <w:p>
            <w:r>
              <w:rPr>
                <w:sz w:val="18"/>
              </w:rPr>
              <w:t>not recovered/not resolved/ongoing</w:t>
            </w:r>
          </w:p>
        </w:tc>
      </w:tr>
      <w:tr>
        <w:tc>
          <w:tcPr>
            <w:tcW w:type="dxa" w:w="936"/>
          </w:tcPr>
          <w:p>
            <w:r>
              <w:rPr>
                <w:sz w:val="18"/>
              </w:rPr>
              <w:t>24791598</w:t>
            </w:r>
          </w:p>
        </w:tc>
        <w:tc>
          <w:tcPr>
            <w:tcW w:type="dxa" w:w="936"/>
          </w:tcPr>
          <w:p>
            <w:r>
              <w:rPr>
                <w:sz w:val="18"/>
              </w:rPr>
              <w:t>20241231</w:t>
            </w:r>
          </w:p>
        </w:tc>
        <w:tc>
          <w:tcPr>
            <w:tcW w:type="dxa" w:w="936"/>
          </w:tcPr>
          <w:p>
            <w:r>
              <w:rPr>
                <w:sz w:val="18"/>
              </w:rPr>
              <w:t>France</w:t>
            </w:r>
          </w:p>
        </w:tc>
        <w:tc>
          <w:tcPr>
            <w:tcW w:type="dxa" w:w="936"/>
          </w:tcPr>
          <w:p>
            <w:r>
              <w:rPr>
                <w:sz w:val="18"/>
              </w:rPr>
              <w:t>Female</w:t>
            </w:r>
          </w:p>
        </w:tc>
        <w:tc>
          <w:tcPr>
            <w:tcW w:type="dxa" w:w="936"/>
          </w:tcPr>
          <w:p>
            <w:r>
              <w:rPr>
                <w:sz w:val="18"/>
              </w:rPr>
              <w:t>72.0 year</w:t>
            </w:r>
          </w:p>
        </w:tc>
        <w:tc>
          <w:tcPr>
            <w:tcW w:type="dxa" w:w="936"/>
          </w:tcPr>
          <w:p>
            <w:r>
              <w:rPr>
                <w:sz w:val="18"/>
              </w:rPr>
              <w:t>Serious</w:t>
            </w:r>
          </w:p>
        </w:tc>
        <w:tc>
          <w:tcPr>
            <w:tcW w:type="dxa" w:w="936"/>
          </w:tcPr>
          <w:p>
            <w:r>
              <w:rPr>
                <w:sz w:val="18"/>
              </w:rPr>
              <w:t>Hosp, Life-Threat, Other</w:t>
            </w:r>
          </w:p>
        </w:tc>
        <w:tc>
          <w:tcPr>
            <w:tcW w:type="dxa" w:w="936"/>
          </w:tcPr>
          <w:p>
            <w:r>
              <w:rPr>
                <w:sz w:val="18"/>
              </w:rPr>
              <w:t>Physician</w:t>
            </w:r>
          </w:p>
        </w:tc>
        <w:tc>
          <w:tcPr>
            <w:tcW w:type="dxa" w:w="936"/>
          </w:tcPr>
          <w:p>
            <w:r>
              <w:rPr>
                <w:sz w:val="18"/>
              </w:rPr>
              <w:t>Hepatic cytolysis</w:t>
            </w:r>
          </w:p>
        </w:tc>
        <w:tc>
          <w:tcPr>
            <w:tcW w:type="dxa" w:w="936"/>
          </w:tcPr>
          <w:p>
            <w:r>
              <w:rPr>
                <w:sz w:val="18"/>
              </w:rPr>
              <w:t>recovering/resolving</w:t>
            </w:r>
          </w:p>
        </w:tc>
      </w:tr>
      <w:tr>
        <w:tc>
          <w:tcPr>
            <w:tcW w:type="dxa" w:w="936"/>
          </w:tcPr>
          <w:p>
            <w:r>
              <w:rPr>
                <w:sz w:val="18"/>
              </w:rPr>
              <w:t>24791831</w:t>
            </w:r>
          </w:p>
        </w:tc>
        <w:tc>
          <w:tcPr>
            <w:tcW w:type="dxa" w:w="936"/>
          </w:tcPr>
          <w:p>
            <w:r>
              <w:rPr>
                <w:sz w:val="18"/>
              </w:rPr>
              <w:t>20241231</w:t>
            </w:r>
          </w:p>
        </w:tc>
        <w:tc>
          <w:tcPr>
            <w:tcW w:type="dxa" w:w="936"/>
          </w:tcPr>
          <w:p>
            <w:r>
              <w:rPr>
                <w:sz w:val="18"/>
              </w:rPr>
              <w:t>United Kingdom</w:t>
            </w:r>
          </w:p>
        </w:tc>
        <w:tc>
          <w:tcPr>
            <w:tcW w:type="dxa" w:w="936"/>
          </w:tcPr>
          <w:p>
            <w:r>
              <w:rPr>
                <w:sz w:val="18"/>
              </w:rPr>
              <w:t>Nan</w:t>
            </w:r>
          </w:p>
        </w:tc>
        <w:tc>
          <w:tcPr>
            <w:tcW w:type="dxa" w:w="936"/>
          </w:tcPr>
          <w:p>
            <w:r>
              <w:rPr>
                <w:sz w:val="18"/>
              </w:rPr>
              <w:t>Unknown</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Cardiogenic shock</w:t>
            </w:r>
          </w:p>
        </w:tc>
        <w:tc>
          <w:tcPr>
            <w:tcW w:type="dxa" w:w="936"/>
          </w:tcPr>
          <w:p>
            <w:r>
              <w:rPr>
                <w:sz w:val="18"/>
              </w:rPr>
              <w:t>unknown</w:t>
            </w:r>
          </w:p>
        </w:tc>
      </w:tr>
      <w:tr>
        <w:tc>
          <w:tcPr>
            <w:tcW w:type="dxa" w:w="936"/>
          </w:tcPr>
          <w:p>
            <w:r>
              <w:rPr>
                <w:sz w:val="18"/>
              </w:rPr>
              <w:t>24792345</w:t>
            </w:r>
          </w:p>
        </w:tc>
        <w:tc>
          <w:tcPr>
            <w:tcW w:type="dxa" w:w="936"/>
          </w:tcPr>
          <w:p>
            <w:r>
              <w:rPr>
                <w:sz w:val="18"/>
              </w:rPr>
              <w:t>20241231</w:t>
            </w:r>
          </w:p>
        </w:tc>
        <w:tc>
          <w:tcPr>
            <w:tcW w:type="dxa" w:w="936"/>
          </w:tcPr>
          <w:p>
            <w:r>
              <w:rPr>
                <w:sz w:val="18"/>
              </w:rPr>
              <w:t>United Kingdom</w:t>
            </w:r>
          </w:p>
        </w:tc>
        <w:tc>
          <w:tcPr>
            <w:tcW w:type="dxa" w:w="936"/>
          </w:tcPr>
          <w:p>
            <w:r>
              <w:rPr>
                <w:sz w:val="18"/>
              </w:rPr>
              <w:t>Nan</w:t>
            </w:r>
          </w:p>
        </w:tc>
        <w:tc>
          <w:tcPr>
            <w:tcW w:type="dxa" w:w="936"/>
          </w:tcPr>
          <w:p>
            <w:r>
              <w:rPr>
                <w:sz w:val="18"/>
              </w:rPr>
              <w:t>Unknown</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Atrioventricular block</w:t>
            </w:r>
          </w:p>
        </w:tc>
        <w:tc>
          <w:tcPr>
            <w:tcW w:type="dxa" w:w="936"/>
          </w:tcPr>
          <w:p>
            <w:r>
              <w:rPr>
                <w:sz w:val="18"/>
              </w:rPr>
              <w:t>unknown</w:t>
            </w:r>
          </w:p>
        </w:tc>
      </w:tr>
      <w:tr>
        <w:tc>
          <w:tcPr>
            <w:tcW w:type="dxa" w:w="936"/>
          </w:tcPr>
          <w:p>
            <w:r>
              <w:rPr>
                <w:sz w:val="18"/>
              </w:rPr>
              <w:t>24792691</w:t>
            </w:r>
          </w:p>
        </w:tc>
        <w:tc>
          <w:tcPr>
            <w:tcW w:type="dxa" w:w="936"/>
          </w:tcPr>
          <w:p>
            <w:r>
              <w:rPr>
                <w:sz w:val="18"/>
              </w:rPr>
              <w:t>20241231</w:t>
            </w:r>
          </w:p>
        </w:tc>
        <w:tc>
          <w:tcPr>
            <w:tcW w:type="dxa" w:w="936"/>
          </w:tcPr>
          <w:p>
            <w:r>
              <w:rPr>
                <w:sz w:val="18"/>
              </w:rPr>
              <w:t>France</w:t>
            </w:r>
          </w:p>
        </w:tc>
        <w:tc>
          <w:tcPr>
            <w:tcW w:type="dxa" w:w="936"/>
          </w:tcPr>
          <w:p>
            <w:r>
              <w:rPr>
                <w:sz w:val="18"/>
              </w:rPr>
              <w:t>Male</w:t>
            </w:r>
          </w:p>
        </w:tc>
        <w:tc>
          <w:tcPr>
            <w:tcW w:type="dxa" w:w="936"/>
          </w:tcPr>
          <w:p>
            <w:r>
              <w:rPr>
                <w:sz w:val="18"/>
              </w:rPr>
              <w:t>77.0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Pseudoporphyria</w:t>
            </w:r>
          </w:p>
        </w:tc>
        <w:tc>
          <w:tcPr>
            <w:tcW w:type="dxa" w:w="936"/>
          </w:tcPr>
          <w:p>
            <w:r>
              <w:rPr>
                <w:sz w:val="18"/>
              </w:rPr>
              <w:t>recovering/resolving</w:t>
            </w:r>
          </w:p>
        </w:tc>
      </w:tr>
      <w:tr>
        <w:tc>
          <w:tcPr>
            <w:tcW w:type="dxa" w:w="936"/>
          </w:tcPr>
          <w:p>
            <w:r>
              <w:rPr>
                <w:sz w:val="18"/>
              </w:rPr>
              <w:t>24792889</w:t>
            </w:r>
          </w:p>
        </w:tc>
        <w:tc>
          <w:tcPr>
            <w:tcW w:type="dxa" w:w="936"/>
          </w:tcPr>
          <w:p>
            <w:r>
              <w:rPr>
                <w:sz w:val="18"/>
              </w:rPr>
              <w:t>20241231</w:t>
            </w:r>
          </w:p>
        </w:tc>
        <w:tc>
          <w:tcPr>
            <w:tcW w:type="dxa" w:w="936"/>
          </w:tcPr>
          <w:p>
            <w:r>
              <w:rPr>
                <w:sz w:val="18"/>
              </w:rPr>
              <w:t>Spain</w:t>
            </w:r>
          </w:p>
        </w:tc>
        <w:tc>
          <w:tcPr>
            <w:tcW w:type="dxa" w:w="936"/>
          </w:tcPr>
          <w:p>
            <w:r>
              <w:rPr>
                <w:sz w:val="18"/>
              </w:rPr>
              <w:t>Male</w:t>
            </w:r>
          </w:p>
        </w:tc>
        <w:tc>
          <w:tcPr>
            <w:tcW w:type="dxa" w:w="936"/>
          </w:tcPr>
          <w:p>
            <w:r>
              <w:rPr>
                <w:sz w:val="18"/>
              </w:rPr>
              <w:t>87.0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Hyponatraemia,Hypervolaemia,Cardiac failure</w:t>
            </w:r>
          </w:p>
        </w:tc>
        <w:tc>
          <w:tcPr>
            <w:tcW w:type="dxa" w:w="936"/>
          </w:tcPr>
          <w:p>
            <w:r>
              <w:rPr>
                <w:sz w:val="18"/>
              </w:rPr>
              <w:t>recovered/resolved,recovered/resolved,re</w:t>
            </w:r>
          </w:p>
        </w:tc>
      </w:tr>
      <w:tr>
        <w:tc>
          <w:tcPr>
            <w:tcW w:type="dxa" w:w="936"/>
          </w:tcPr>
          <w:p>
            <w:r>
              <w:rPr>
                <w:sz w:val="18"/>
              </w:rPr>
              <w:t>24793431</w:t>
            </w:r>
          </w:p>
        </w:tc>
        <w:tc>
          <w:tcPr>
            <w:tcW w:type="dxa" w:w="936"/>
          </w:tcPr>
          <w:p>
            <w:r>
              <w:rPr>
                <w:sz w:val="18"/>
              </w:rPr>
              <w:t>20241231</w:t>
            </w:r>
          </w:p>
        </w:tc>
        <w:tc>
          <w:tcPr>
            <w:tcW w:type="dxa" w:w="936"/>
          </w:tcPr>
          <w:p>
            <w:r>
              <w:rPr>
                <w:sz w:val="18"/>
              </w:rPr>
              <w:t>France</w:t>
            </w:r>
          </w:p>
        </w:tc>
        <w:tc>
          <w:tcPr>
            <w:tcW w:type="dxa" w:w="936"/>
          </w:tcPr>
          <w:p>
            <w:r>
              <w:rPr>
                <w:sz w:val="18"/>
              </w:rPr>
              <w:t>Female</w:t>
            </w:r>
          </w:p>
        </w:tc>
        <w:tc>
          <w:tcPr>
            <w:tcW w:type="dxa" w:w="936"/>
          </w:tcPr>
          <w:p>
            <w:r>
              <w:rPr>
                <w:sz w:val="18"/>
              </w:rPr>
              <w:t>70.0 year</w:t>
            </w:r>
          </w:p>
        </w:tc>
        <w:tc>
          <w:tcPr>
            <w:tcW w:type="dxa" w:w="936"/>
          </w:tcPr>
          <w:p>
            <w:r>
              <w:rPr>
                <w:sz w:val="18"/>
              </w:rPr>
              <w:t>Serious</w:t>
            </w:r>
          </w:p>
        </w:tc>
        <w:tc>
          <w:tcPr>
            <w:tcW w:type="dxa" w:w="936"/>
          </w:tcPr>
          <w:p>
            <w:r>
              <w:rPr>
                <w:sz w:val="18"/>
              </w:rPr>
              <w:t>--</w:t>
            </w:r>
          </w:p>
        </w:tc>
        <w:tc>
          <w:tcPr>
            <w:tcW w:type="dxa" w:w="936"/>
          </w:tcPr>
          <w:p>
            <w:r>
              <w:rPr>
                <w:sz w:val="18"/>
              </w:rPr>
              <w:t>Pharmacist</w:t>
            </w:r>
          </w:p>
        </w:tc>
        <w:tc>
          <w:tcPr>
            <w:tcW w:type="dxa" w:w="936"/>
          </w:tcPr>
          <w:p>
            <w:r>
              <w:rPr>
                <w:sz w:val="18"/>
              </w:rPr>
              <w:t>Dyskinesia</w:t>
            </w:r>
          </w:p>
        </w:tc>
        <w:tc>
          <w:tcPr>
            <w:tcW w:type="dxa" w:w="936"/>
          </w:tcPr>
          <w:p>
            <w:r>
              <w:rPr>
                <w:sz w:val="18"/>
              </w:rPr>
              <w:t>not recovered/not resolved/ongoing</w:t>
            </w:r>
          </w:p>
        </w:tc>
      </w:tr>
      <w:tr>
        <w:tc>
          <w:tcPr>
            <w:tcW w:type="dxa" w:w="936"/>
          </w:tcPr>
          <w:p>
            <w:r>
              <w:rPr>
                <w:sz w:val="18"/>
              </w:rPr>
              <w:t>24795574</w:t>
            </w:r>
          </w:p>
        </w:tc>
        <w:tc>
          <w:tcPr>
            <w:tcW w:type="dxa" w:w="936"/>
          </w:tcPr>
          <w:p>
            <w:r>
              <w:rPr>
                <w:sz w:val="18"/>
              </w:rPr>
              <w:t>20241231</w:t>
            </w:r>
          </w:p>
        </w:tc>
        <w:tc>
          <w:tcPr>
            <w:tcW w:type="dxa" w:w="936"/>
          </w:tcPr>
          <w:p>
            <w:r>
              <w:rPr>
                <w:sz w:val="18"/>
              </w:rPr>
              <w:t>United Kingdom</w:t>
            </w:r>
          </w:p>
        </w:tc>
        <w:tc>
          <w:tcPr>
            <w:tcW w:type="dxa" w:w="936"/>
          </w:tcPr>
          <w:p>
            <w:r>
              <w:rPr>
                <w:sz w:val="18"/>
              </w:rPr>
              <w:t>Female</w:t>
            </w:r>
          </w:p>
        </w:tc>
        <w:tc>
          <w:tcPr>
            <w:tcW w:type="dxa" w:w="936"/>
          </w:tcPr>
          <w:p>
            <w:r>
              <w:rPr>
                <w:sz w:val="18"/>
              </w:rPr>
              <w:t>62.0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Oxygen saturation decreased,Cardiac failure conges</w:t>
            </w:r>
          </w:p>
        </w:tc>
        <w:tc>
          <w:tcPr>
            <w:tcW w:type="dxa" w:w="936"/>
          </w:tcPr>
          <w:p>
            <w:r>
              <w:rPr>
                <w:sz w:val="18"/>
              </w:rPr>
              <w:t>unknown,recovered/resolved with sequelae</w:t>
            </w:r>
          </w:p>
        </w:tc>
      </w:tr>
      <w:tr>
        <w:tc>
          <w:tcPr>
            <w:tcW w:type="dxa" w:w="936"/>
          </w:tcPr>
          <w:p>
            <w:r>
              <w:rPr>
                <w:sz w:val="18"/>
              </w:rPr>
              <w:t>24795755</w:t>
            </w:r>
          </w:p>
        </w:tc>
        <w:tc>
          <w:tcPr>
            <w:tcW w:type="dxa" w:w="936"/>
          </w:tcPr>
          <w:p>
            <w:r>
              <w:rPr>
                <w:sz w:val="18"/>
              </w:rPr>
              <w:t>20250101</w:t>
            </w:r>
          </w:p>
        </w:tc>
        <w:tc>
          <w:tcPr>
            <w:tcW w:type="dxa" w:w="936"/>
          </w:tcPr>
          <w:p>
            <w:r>
              <w:rPr>
                <w:sz w:val="18"/>
              </w:rPr>
              <w:t>United Kingdom</w:t>
            </w:r>
          </w:p>
        </w:tc>
        <w:tc>
          <w:tcPr>
            <w:tcW w:type="dxa" w:w="936"/>
          </w:tcPr>
          <w:p>
            <w:r>
              <w:rPr>
                <w:sz w:val="18"/>
              </w:rPr>
              <w:t>Male</w:t>
            </w:r>
          </w:p>
        </w:tc>
        <w:tc>
          <w:tcPr>
            <w:tcW w:type="dxa" w:w="936"/>
          </w:tcPr>
          <w:p>
            <w:r>
              <w:rPr>
                <w:sz w:val="18"/>
              </w:rPr>
              <w:t>78.0 year</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Acute kidney injury</w:t>
            </w:r>
          </w:p>
        </w:tc>
        <w:tc>
          <w:tcPr>
            <w:tcW w:type="dxa" w:w="936"/>
          </w:tcPr>
          <w:p>
            <w:r>
              <w:rPr>
                <w:sz w:val="18"/>
              </w:rPr>
              <w:t>recovered/resolved</w:t>
            </w:r>
          </w:p>
        </w:tc>
      </w:tr>
      <w:tr>
        <w:tc>
          <w:tcPr>
            <w:tcW w:type="dxa" w:w="936"/>
          </w:tcPr>
          <w:p>
            <w:r>
              <w:rPr>
                <w:sz w:val="18"/>
              </w:rPr>
              <w:t>24796067</w:t>
            </w:r>
          </w:p>
        </w:tc>
        <w:tc>
          <w:tcPr>
            <w:tcW w:type="dxa" w:w="936"/>
          </w:tcPr>
          <w:p>
            <w:r>
              <w:rPr>
                <w:sz w:val="18"/>
              </w:rPr>
              <w:t>20250101</w:t>
            </w:r>
          </w:p>
        </w:tc>
        <w:tc>
          <w:tcPr>
            <w:tcW w:type="dxa" w:w="936"/>
          </w:tcPr>
          <w:p>
            <w:r>
              <w:rPr>
                <w:sz w:val="18"/>
              </w:rPr>
              <w:t>United Kingdom</w:t>
            </w:r>
          </w:p>
        </w:tc>
        <w:tc>
          <w:tcPr>
            <w:tcW w:type="dxa" w:w="936"/>
          </w:tcPr>
          <w:p>
            <w:r>
              <w:rPr>
                <w:sz w:val="18"/>
              </w:rPr>
              <w:t>Male</w:t>
            </w:r>
          </w:p>
        </w:tc>
        <w:tc>
          <w:tcPr>
            <w:tcW w:type="dxa" w:w="936"/>
          </w:tcPr>
          <w:p>
            <w:r>
              <w:rPr>
                <w:sz w:val="18"/>
              </w:rPr>
              <w:t>77.0 year</w:t>
            </w:r>
          </w:p>
        </w:tc>
        <w:tc>
          <w:tcPr>
            <w:tcW w:type="dxa" w:w="936"/>
          </w:tcPr>
          <w:p>
            <w:r>
              <w:rPr>
                <w:sz w:val="18"/>
              </w:rPr>
              <w:t>Serious</w:t>
            </w:r>
          </w:p>
        </w:tc>
        <w:tc>
          <w:tcPr>
            <w:tcW w:type="dxa" w:w="936"/>
          </w:tcPr>
          <w:p>
            <w:r>
              <w:rPr>
                <w:sz w:val="18"/>
              </w:rPr>
              <w:t>--</w:t>
            </w:r>
          </w:p>
        </w:tc>
        <w:tc>
          <w:tcPr>
            <w:tcW w:type="dxa" w:w="936"/>
          </w:tcPr>
          <w:p>
            <w:r>
              <w:rPr>
                <w:sz w:val="18"/>
              </w:rPr>
              <w:t>Other Health Professional</w:t>
            </w:r>
          </w:p>
        </w:tc>
        <w:tc>
          <w:tcPr>
            <w:tcW w:type="dxa" w:w="936"/>
          </w:tcPr>
          <w:p>
            <w:r>
              <w:rPr>
                <w:sz w:val="18"/>
              </w:rPr>
              <w:t>Leg amputation</w:t>
            </w:r>
          </w:p>
        </w:tc>
        <w:tc>
          <w:tcPr>
            <w:tcW w:type="dxa" w:w="936"/>
          </w:tcPr>
          <w:p>
            <w:r>
              <w:rPr>
                <w:sz w:val="18"/>
              </w:rPr>
              <w:t>recovered/resolved</w:t>
            </w:r>
          </w:p>
        </w:tc>
      </w:tr>
      <w:tr>
        <w:tc>
          <w:tcPr>
            <w:tcW w:type="dxa" w:w="936"/>
          </w:tcPr>
          <w:p>
            <w:r>
              <w:rPr>
                <w:sz w:val="18"/>
              </w:rPr>
              <w:t>24796224</w:t>
            </w:r>
          </w:p>
        </w:tc>
        <w:tc>
          <w:tcPr>
            <w:tcW w:type="dxa" w:w="936"/>
          </w:tcPr>
          <w:p>
            <w:r>
              <w:rPr>
                <w:sz w:val="18"/>
              </w:rPr>
              <w:t>20250101</w:t>
            </w:r>
          </w:p>
        </w:tc>
        <w:tc>
          <w:tcPr>
            <w:tcW w:type="dxa" w:w="936"/>
          </w:tcPr>
          <w:p>
            <w:r>
              <w:rPr>
                <w:sz w:val="18"/>
              </w:rPr>
              <w:t>France</w:t>
            </w:r>
          </w:p>
        </w:tc>
        <w:tc>
          <w:tcPr>
            <w:tcW w:type="dxa" w:w="936"/>
          </w:tcPr>
          <w:p>
            <w:r>
              <w:rPr>
                <w:sz w:val="18"/>
              </w:rPr>
              <w:t>Male</w:t>
            </w:r>
          </w:p>
        </w:tc>
        <w:tc>
          <w:tcPr>
            <w:tcW w:type="dxa" w:w="936"/>
          </w:tcPr>
          <w:p>
            <w:r>
              <w:rPr>
                <w:sz w:val="18"/>
              </w:rPr>
              <w:t>70.0 year</w:t>
            </w:r>
          </w:p>
        </w:tc>
        <w:tc>
          <w:tcPr>
            <w:tcW w:type="dxa" w:w="936"/>
          </w:tcPr>
          <w:p>
            <w:r>
              <w:rPr>
                <w:sz w:val="18"/>
              </w:rPr>
              <w:t>Serious</w:t>
            </w:r>
          </w:p>
        </w:tc>
        <w:tc>
          <w:tcPr>
            <w:tcW w:type="dxa" w:w="936"/>
          </w:tcPr>
          <w:p>
            <w:r>
              <w:rPr>
                <w:sz w:val="18"/>
              </w:rPr>
              <w:t>--</w:t>
            </w:r>
          </w:p>
        </w:tc>
        <w:tc>
          <w:tcPr>
            <w:tcW w:type="dxa" w:w="936"/>
          </w:tcPr>
          <w:p>
            <w:r>
              <w:rPr>
                <w:sz w:val="18"/>
              </w:rPr>
              <w:t>Pharmacist</w:t>
            </w:r>
          </w:p>
        </w:tc>
        <w:tc>
          <w:tcPr>
            <w:tcW w:type="dxa" w:w="936"/>
          </w:tcPr>
          <w:p>
            <w:r>
              <w:rPr>
                <w:sz w:val="18"/>
              </w:rPr>
              <w:t>Dyskinesia</w:t>
            </w:r>
          </w:p>
        </w:tc>
        <w:tc>
          <w:tcPr>
            <w:tcW w:type="dxa" w:w="936"/>
          </w:tcPr>
          <w:p>
            <w:r>
              <w:rPr>
                <w:sz w:val="18"/>
              </w:rPr>
              <w:t>not recovered/not resolved/ongoing</w:t>
            </w:r>
          </w:p>
        </w:tc>
      </w:tr>
      <w:tr>
        <w:tc>
          <w:tcPr>
            <w:tcW w:type="dxa" w:w="936"/>
          </w:tcPr>
          <w:p>
            <w:r>
              <w:rPr>
                <w:sz w:val="18"/>
              </w:rPr>
              <w:t>24798336</w:t>
            </w:r>
          </w:p>
        </w:tc>
        <w:tc>
          <w:tcPr>
            <w:tcW w:type="dxa" w:w="936"/>
          </w:tcPr>
          <w:p>
            <w:r>
              <w:rPr>
                <w:sz w:val="18"/>
              </w:rPr>
              <w:t>20250102</w:t>
            </w:r>
          </w:p>
        </w:tc>
        <w:tc>
          <w:tcPr>
            <w:tcW w:type="dxa" w:w="936"/>
          </w:tcPr>
          <w:p>
            <w:r>
              <w:rPr>
                <w:sz w:val="18"/>
              </w:rPr>
              <w:t>Spain</w:t>
            </w:r>
          </w:p>
        </w:tc>
        <w:tc>
          <w:tcPr>
            <w:tcW w:type="dxa" w:w="936"/>
          </w:tcPr>
          <w:p>
            <w:r>
              <w:rPr>
                <w:sz w:val="18"/>
              </w:rPr>
              <w:t>Male</w:t>
            </w:r>
          </w:p>
        </w:tc>
        <w:tc>
          <w:tcPr>
            <w:tcW w:type="dxa" w:w="936"/>
          </w:tcPr>
          <w:p>
            <w:r>
              <w:rPr>
                <w:sz w:val="18"/>
              </w:rPr>
              <w:t>72.0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Inappropriate antidiuretic hormone secretion,Hypon</w:t>
            </w:r>
          </w:p>
        </w:tc>
        <w:tc>
          <w:tcPr>
            <w:tcW w:type="dxa" w:w="936"/>
          </w:tcPr>
          <w:p>
            <w:r>
              <w:rPr>
                <w:sz w:val="18"/>
              </w:rPr>
              <w:t>recovered/resolved,recovered/resolved,re</w:t>
            </w:r>
          </w:p>
        </w:tc>
      </w:tr>
      <w:tr>
        <w:tc>
          <w:tcPr>
            <w:tcW w:type="dxa" w:w="936"/>
          </w:tcPr>
          <w:p>
            <w:r>
              <w:rPr>
                <w:sz w:val="18"/>
              </w:rPr>
              <w:t>24802877</w:t>
            </w:r>
          </w:p>
        </w:tc>
        <w:tc>
          <w:tcPr>
            <w:tcW w:type="dxa" w:w="936"/>
          </w:tcPr>
          <w:p>
            <w:r>
              <w:rPr>
                <w:sz w:val="18"/>
              </w:rPr>
              <w:t>20250103</w:t>
            </w:r>
          </w:p>
        </w:tc>
        <w:tc>
          <w:tcPr>
            <w:tcW w:type="dxa" w:w="936"/>
          </w:tcPr>
          <w:p>
            <w:r>
              <w:rPr>
                <w:sz w:val="18"/>
              </w:rPr>
              <w:t>France</w:t>
            </w:r>
          </w:p>
        </w:tc>
        <w:tc>
          <w:tcPr>
            <w:tcW w:type="dxa" w:w="936"/>
          </w:tcPr>
          <w:p>
            <w:r>
              <w:rPr>
                <w:sz w:val="18"/>
              </w:rPr>
              <w:t>Male</w:t>
            </w:r>
          </w:p>
        </w:tc>
        <w:tc>
          <w:tcPr>
            <w:tcW w:type="dxa" w:w="936"/>
          </w:tcPr>
          <w:p>
            <w:r>
              <w:rPr>
                <w:sz w:val="18"/>
              </w:rPr>
              <w:t>63.0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Acute kidney injury</w:t>
            </w:r>
          </w:p>
        </w:tc>
        <w:tc>
          <w:tcPr>
            <w:tcW w:type="dxa" w:w="936"/>
          </w:tcPr>
          <w:p>
            <w:r>
              <w:rPr>
                <w:sz w:val="18"/>
              </w:rPr>
              <w:t>recovered/resolved</w:t>
            </w:r>
          </w:p>
        </w:tc>
      </w:tr>
      <w:tr>
        <w:tc>
          <w:tcPr>
            <w:tcW w:type="dxa" w:w="936"/>
          </w:tcPr>
          <w:p>
            <w:r>
              <w:rPr>
                <w:sz w:val="18"/>
              </w:rPr>
              <w:t>24803041</w:t>
            </w:r>
          </w:p>
        </w:tc>
        <w:tc>
          <w:tcPr>
            <w:tcW w:type="dxa" w:w="936"/>
          </w:tcPr>
          <w:p>
            <w:r>
              <w:rPr>
                <w:sz w:val="18"/>
              </w:rPr>
              <w:t>20250103</w:t>
            </w:r>
          </w:p>
        </w:tc>
        <w:tc>
          <w:tcPr>
            <w:tcW w:type="dxa" w:w="936"/>
          </w:tcPr>
          <w:p>
            <w:r>
              <w:rPr>
                <w:sz w:val="18"/>
              </w:rPr>
              <w:t>Spain</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Pharmacist</w:t>
            </w:r>
          </w:p>
        </w:tc>
        <w:tc>
          <w:tcPr>
            <w:tcW w:type="dxa" w:w="936"/>
          </w:tcPr>
          <w:p>
            <w:r>
              <w:rPr>
                <w:sz w:val="18"/>
              </w:rPr>
              <w:t>Hyponatraemia</w:t>
            </w:r>
          </w:p>
        </w:tc>
        <w:tc>
          <w:tcPr>
            <w:tcW w:type="dxa" w:w="936"/>
          </w:tcPr>
          <w:p>
            <w:r>
              <w:rPr>
                <w:sz w:val="18"/>
              </w:rPr>
              <w:t>recovered/resolved</w:t>
            </w:r>
          </w:p>
        </w:tc>
      </w:tr>
      <w:tr>
        <w:tc>
          <w:tcPr>
            <w:tcW w:type="dxa" w:w="936"/>
          </w:tcPr>
          <w:p>
            <w:r>
              <w:rPr>
                <w:sz w:val="18"/>
              </w:rPr>
              <w:t>24803117</w:t>
            </w:r>
          </w:p>
        </w:tc>
        <w:tc>
          <w:tcPr>
            <w:tcW w:type="dxa" w:w="936"/>
          </w:tcPr>
          <w:p>
            <w:r>
              <w:rPr>
                <w:sz w:val="18"/>
              </w:rPr>
              <w:t>20250103</w:t>
            </w:r>
          </w:p>
        </w:tc>
        <w:tc>
          <w:tcPr>
            <w:tcW w:type="dxa" w:w="936"/>
          </w:tcPr>
          <w:p>
            <w:r>
              <w:rPr>
                <w:sz w:val="18"/>
              </w:rPr>
              <w:t>United Kingdom</w:t>
            </w:r>
          </w:p>
        </w:tc>
        <w:tc>
          <w:tcPr>
            <w:tcW w:type="dxa" w:w="936"/>
          </w:tcPr>
          <w:p>
            <w:r>
              <w:rPr>
                <w:sz w:val="18"/>
              </w:rPr>
              <w:t>Female</w:t>
            </w:r>
          </w:p>
        </w:tc>
        <w:tc>
          <w:tcPr>
            <w:tcW w:type="dxa" w:w="936"/>
          </w:tcPr>
          <w:p>
            <w:r>
              <w:rPr>
                <w:sz w:val="18"/>
              </w:rPr>
              <w:t>81.0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Hepatic enzyme increased</w:t>
            </w:r>
          </w:p>
        </w:tc>
        <w:tc>
          <w:tcPr>
            <w:tcW w:type="dxa" w:w="936"/>
          </w:tcPr>
          <w:p>
            <w:r>
              <w:rPr>
                <w:sz w:val="18"/>
              </w:rPr>
              <w:t>unknown</w:t>
            </w:r>
          </w:p>
        </w:tc>
      </w:tr>
      <w:tr>
        <w:tc>
          <w:tcPr>
            <w:tcW w:type="dxa" w:w="936"/>
          </w:tcPr>
          <w:p>
            <w:r>
              <w:rPr>
                <w:sz w:val="18"/>
              </w:rPr>
              <w:t>24803128</w:t>
            </w:r>
          </w:p>
        </w:tc>
        <w:tc>
          <w:tcPr>
            <w:tcW w:type="dxa" w:w="936"/>
          </w:tcPr>
          <w:p>
            <w:r>
              <w:rPr>
                <w:sz w:val="18"/>
              </w:rPr>
              <w:t>20250103</w:t>
            </w:r>
          </w:p>
        </w:tc>
        <w:tc>
          <w:tcPr>
            <w:tcW w:type="dxa" w:w="936"/>
          </w:tcPr>
          <w:p>
            <w:r>
              <w:rPr>
                <w:sz w:val="18"/>
              </w:rPr>
              <w:t>Spain</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Other Health Professional</w:t>
            </w:r>
          </w:p>
        </w:tc>
        <w:tc>
          <w:tcPr>
            <w:tcW w:type="dxa" w:w="936"/>
          </w:tcPr>
          <w:p>
            <w:r>
              <w:rPr>
                <w:sz w:val="18"/>
              </w:rPr>
              <w:t>Haematemesis</w:t>
            </w:r>
          </w:p>
        </w:tc>
        <w:tc>
          <w:tcPr>
            <w:tcW w:type="dxa" w:w="936"/>
          </w:tcPr>
          <w:p>
            <w:r>
              <w:rPr>
                <w:sz w:val="18"/>
              </w:rPr>
              <w:t>recovered/resolved</w:t>
            </w:r>
          </w:p>
        </w:tc>
      </w:tr>
      <w:tr>
        <w:tc>
          <w:tcPr>
            <w:tcW w:type="dxa" w:w="936"/>
          </w:tcPr>
          <w:p>
            <w:r>
              <w:rPr>
                <w:sz w:val="18"/>
              </w:rPr>
              <w:t>24803463</w:t>
            </w:r>
          </w:p>
        </w:tc>
        <w:tc>
          <w:tcPr>
            <w:tcW w:type="dxa" w:w="936"/>
          </w:tcPr>
          <w:p>
            <w:r>
              <w:rPr>
                <w:sz w:val="18"/>
              </w:rPr>
              <w:t>20250103</w:t>
            </w:r>
          </w:p>
        </w:tc>
        <w:tc>
          <w:tcPr>
            <w:tcW w:type="dxa" w:w="936"/>
          </w:tcPr>
          <w:p>
            <w:r>
              <w:rPr>
                <w:sz w:val="18"/>
              </w:rPr>
              <w:t>France</w:t>
            </w:r>
          </w:p>
        </w:tc>
        <w:tc>
          <w:tcPr>
            <w:tcW w:type="dxa" w:w="936"/>
          </w:tcPr>
          <w:p>
            <w:r>
              <w:rPr>
                <w:sz w:val="18"/>
              </w:rPr>
              <w:t>Male</w:t>
            </w:r>
          </w:p>
        </w:tc>
        <w:tc>
          <w:tcPr>
            <w:tcW w:type="dxa" w:w="936"/>
          </w:tcPr>
          <w:p>
            <w:r>
              <w:rPr>
                <w:sz w:val="18"/>
              </w:rPr>
              <w:t>52.0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Hepatic cytolysis</w:t>
            </w:r>
          </w:p>
        </w:tc>
        <w:tc>
          <w:tcPr>
            <w:tcW w:type="dxa" w:w="936"/>
          </w:tcPr>
          <w:p>
            <w:r>
              <w:rPr>
                <w:sz w:val="18"/>
              </w:rPr>
              <w:t>recovered/resolved with sequelae</w:t>
            </w:r>
          </w:p>
        </w:tc>
      </w:tr>
      <w:tr>
        <w:tc>
          <w:tcPr>
            <w:tcW w:type="dxa" w:w="936"/>
          </w:tcPr>
          <w:p>
            <w:r>
              <w:rPr>
                <w:sz w:val="18"/>
              </w:rPr>
              <w:t>24806665</w:t>
            </w:r>
          </w:p>
        </w:tc>
        <w:tc>
          <w:tcPr>
            <w:tcW w:type="dxa" w:w="936"/>
          </w:tcPr>
          <w:p>
            <w:r>
              <w:rPr>
                <w:sz w:val="18"/>
              </w:rPr>
              <w:t>20250104</w:t>
            </w:r>
          </w:p>
        </w:tc>
        <w:tc>
          <w:tcPr>
            <w:tcW w:type="dxa" w:w="936"/>
          </w:tcPr>
          <w:p>
            <w:r>
              <w:rPr>
                <w:sz w:val="18"/>
              </w:rPr>
              <w:t>France</w:t>
            </w:r>
          </w:p>
        </w:tc>
        <w:tc>
          <w:tcPr>
            <w:tcW w:type="dxa" w:w="936"/>
          </w:tcPr>
          <w:p>
            <w:r>
              <w:rPr>
                <w:sz w:val="18"/>
              </w:rPr>
              <w:t>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Foetal growth restriction,Medically induced preter</w:t>
            </w:r>
          </w:p>
        </w:tc>
        <w:tc>
          <w:tcPr>
            <w:tcW w:type="dxa" w:w="936"/>
          </w:tcPr>
          <w:p>
            <w:r>
              <w:rPr>
                <w:sz w:val="18"/>
              </w:rPr>
              <w:t>not recovered/not resolved/ongoing,recov</w:t>
            </w:r>
          </w:p>
        </w:tc>
      </w:tr>
      <w:tr>
        <w:tc>
          <w:tcPr>
            <w:tcW w:type="dxa" w:w="936"/>
          </w:tcPr>
          <w:p>
            <w:r>
              <w:rPr>
                <w:sz w:val="18"/>
              </w:rPr>
              <w:t>24806776</w:t>
            </w:r>
          </w:p>
        </w:tc>
        <w:tc>
          <w:tcPr>
            <w:tcW w:type="dxa" w:w="936"/>
          </w:tcPr>
          <w:p>
            <w:r>
              <w:rPr>
                <w:sz w:val="18"/>
              </w:rPr>
              <w:t>20250104</w:t>
            </w:r>
          </w:p>
        </w:tc>
        <w:tc>
          <w:tcPr>
            <w:tcW w:type="dxa" w:w="936"/>
          </w:tcPr>
          <w:p>
            <w:r>
              <w:rPr>
                <w:sz w:val="18"/>
              </w:rPr>
              <w:t>Eu</w:t>
            </w:r>
          </w:p>
        </w:tc>
        <w:tc>
          <w:tcPr>
            <w:tcW w:type="dxa" w:w="936"/>
          </w:tcPr>
          <w:p>
            <w:r>
              <w:rPr>
                <w:sz w:val="18"/>
              </w:rPr>
              <w:t>Female</w:t>
            </w:r>
          </w:p>
        </w:tc>
        <w:tc>
          <w:tcPr>
            <w:tcW w:type="dxa" w:w="936"/>
          </w:tcPr>
          <w:p>
            <w:r>
              <w:rPr>
                <w:sz w:val="18"/>
              </w:rPr>
              <w:t>86.0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Sinus bradycardia,Drug ineffective</w:t>
            </w:r>
          </w:p>
        </w:tc>
        <w:tc>
          <w:tcPr>
            <w:tcW w:type="dxa" w:w="936"/>
          </w:tcPr>
          <w:p>
            <w:r>
              <w:rPr>
                <w:sz w:val="18"/>
              </w:rPr>
              <w:t>unknown,unknown</w:t>
            </w:r>
          </w:p>
        </w:tc>
      </w:tr>
      <w:tr>
        <w:tc>
          <w:tcPr>
            <w:tcW w:type="dxa" w:w="936"/>
          </w:tcPr>
          <w:p>
            <w:r>
              <w:rPr>
                <w:sz w:val="18"/>
              </w:rPr>
              <w:t>24806812</w:t>
            </w:r>
          </w:p>
        </w:tc>
        <w:tc>
          <w:tcPr>
            <w:tcW w:type="dxa" w:w="936"/>
          </w:tcPr>
          <w:p>
            <w:r>
              <w:rPr>
                <w:sz w:val="18"/>
              </w:rPr>
              <w:t>20250104</w:t>
            </w:r>
          </w:p>
        </w:tc>
        <w:tc>
          <w:tcPr>
            <w:tcW w:type="dxa" w:w="936"/>
          </w:tcPr>
          <w:p>
            <w:r>
              <w:rPr>
                <w:sz w:val="18"/>
              </w:rPr>
              <w:t>Germany</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Other</w:t>
            </w:r>
          </w:p>
        </w:tc>
        <w:tc>
          <w:tcPr>
            <w:tcW w:type="dxa" w:w="936"/>
          </w:tcPr>
          <w:p>
            <w:r>
              <w:rPr>
                <w:sz w:val="18"/>
              </w:rPr>
              <w:t>Consumer Or Non-Health Professional</w:t>
            </w:r>
          </w:p>
        </w:tc>
        <w:tc>
          <w:tcPr>
            <w:tcW w:type="dxa" w:w="936"/>
          </w:tcPr>
          <w:p>
            <w:r>
              <w:rPr>
                <w:sz w:val="18"/>
              </w:rPr>
              <w:t>Sudden onset of sleep,Sleep disorder,Somnolence,Di</w:t>
            </w:r>
          </w:p>
        </w:tc>
        <w:tc>
          <w:tcPr>
            <w:tcW w:type="dxa" w:w="936"/>
          </w:tcPr>
          <w:p>
            <w:r>
              <w:rPr>
                <w:sz w:val="18"/>
              </w:rPr>
              <w:t>unknown,unknown,unknown,unknown,unknown,</w:t>
            </w:r>
          </w:p>
        </w:tc>
      </w:tr>
      <w:tr>
        <w:tc>
          <w:tcPr>
            <w:tcW w:type="dxa" w:w="936"/>
          </w:tcPr>
          <w:p>
            <w:r>
              <w:rPr>
                <w:sz w:val="18"/>
              </w:rPr>
              <w:t>24806832</w:t>
            </w:r>
          </w:p>
        </w:tc>
        <w:tc>
          <w:tcPr>
            <w:tcW w:type="dxa" w:w="936"/>
          </w:tcPr>
          <w:p>
            <w:r>
              <w:rPr>
                <w:sz w:val="18"/>
              </w:rPr>
              <w:t>20250104</w:t>
            </w:r>
          </w:p>
        </w:tc>
        <w:tc>
          <w:tcPr>
            <w:tcW w:type="dxa" w:w="936"/>
          </w:tcPr>
          <w:p>
            <w:r>
              <w:rPr>
                <w:sz w:val="18"/>
              </w:rPr>
              <w:t>Portugal</w:t>
            </w:r>
          </w:p>
        </w:tc>
        <w:tc>
          <w:tcPr>
            <w:tcW w:type="dxa" w:w="936"/>
          </w:tcPr>
          <w:p>
            <w:r>
              <w:rPr>
                <w:sz w:val="18"/>
              </w:rPr>
              <w:t>Female</w:t>
            </w:r>
          </w:p>
        </w:tc>
        <w:tc>
          <w:tcPr>
            <w:tcW w:type="dxa" w:w="936"/>
          </w:tcPr>
          <w:p>
            <w:r>
              <w:rPr>
                <w:sz w:val="18"/>
              </w:rPr>
              <w:t>90.0 year</w:t>
            </w:r>
          </w:p>
        </w:tc>
        <w:tc>
          <w:tcPr>
            <w:tcW w:type="dxa" w:w="936"/>
          </w:tcPr>
          <w:p>
            <w:r>
              <w:rPr>
                <w:sz w:val="18"/>
              </w:rPr>
              <w:t>Serious</w:t>
            </w:r>
          </w:p>
        </w:tc>
        <w:tc>
          <w:tcPr>
            <w:tcW w:type="dxa" w:w="936"/>
          </w:tcPr>
          <w:p>
            <w:r>
              <w:rPr>
                <w:sz w:val="18"/>
              </w:rPr>
              <w:t>Life-Threat, Other</w:t>
            </w:r>
          </w:p>
        </w:tc>
        <w:tc>
          <w:tcPr>
            <w:tcW w:type="dxa" w:w="936"/>
          </w:tcPr>
          <w:p>
            <w:r>
              <w:rPr>
                <w:sz w:val="18"/>
              </w:rPr>
              <w:t>Physician</w:t>
            </w:r>
          </w:p>
        </w:tc>
        <w:tc>
          <w:tcPr>
            <w:tcW w:type="dxa" w:w="936"/>
          </w:tcPr>
          <w:p>
            <w:r>
              <w:rPr>
                <w:sz w:val="18"/>
              </w:rPr>
              <w:t>Cardio-respiratory arrest</w:t>
            </w:r>
          </w:p>
        </w:tc>
        <w:tc>
          <w:tcPr>
            <w:tcW w:type="dxa" w:w="936"/>
          </w:tcPr>
          <w:p>
            <w:r>
              <w:rPr>
                <w:sz w:val="18"/>
              </w:rPr>
              <w:t>recovered/resolved</w:t>
            </w:r>
          </w:p>
        </w:tc>
      </w:tr>
      <w:tr>
        <w:tc>
          <w:tcPr>
            <w:tcW w:type="dxa" w:w="936"/>
          </w:tcPr>
          <w:p>
            <w:r>
              <w:rPr>
                <w:sz w:val="18"/>
              </w:rPr>
              <w:t>24807274</w:t>
            </w:r>
          </w:p>
        </w:tc>
        <w:tc>
          <w:tcPr>
            <w:tcW w:type="dxa" w:w="936"/>
          </w:tcPr>
          <w:p>
            <w:r>
              <w:rPr>
                <w:sz w:val="18"/>
              </w:rPr>
              <w:t>20250105</w:t>
            </w:r>
          </w:p>
        </w:tc>
        <w:tc>
          <w:tcPr>
            <w:tcW w:type="dxa" w:w="936"/>
          </w:tcPr>
          <w:p>
            <w:r>
              <w:rPr>
                <w:sz w:val="18"/>
              </w:rPr>
              <w:t>Portugal</w:t>
            </w:r>
          </w:p>
        </w:tc>
        <w:tc>
          <w:tcPr>
            <w:tcW w:type="dxa" w:w="936"/>
          </w:tcPr>
          <w:p>
            <w:r>
              <w:rPr>
                <w:sz w:val="18"/>
              </w:rPr>
              <w:t>Female</w:t>
            </w:r>
          </w:p>
        </w:tc>
        <w:tc>
          <w:tcPr>
            <w:tcW w:type="dxa" w:w="936"/>
          </w:tcPr>
          <w:p>
            <w:r>
              <w:rPr>
                <w:sz w:val="18"/>
              </w:rPr>
              <w:t>89.0 year</w:t>
            </w:r>
          </w:p>
        </w:tc>
        <w:tc>
          <w:tcPr>
            <w:tcW w:type="dxa" w:w="936"/>
          </w:tcPr>
          <w:p>
            <w:r>
              <w:rPr>
                <w:sz w:val="18"/>
              </w:rPr>
              <w:t>Serious</w:t>
            </w:r>
          </w:p>
        </w:tc>
        <w:tc>
          <w:tcPr>
            <w:tcW w:type="dxa" w:w="936"/>
          </w:tcPr>
          <w:p>
            <w:r>
              <w:rPr>
                <w:sz w:val="18"/>
              </w:rPr>
              <w:t>Other</w:t>
            </w:r>
          </w:p>
        </w:tc>
        <w:tc>
          <w:tcPr>
            <w:tcW w:type="dxa" w:w="936"/>
          </w:tcPr>
          <w:p>
            <w:r>
              <w:rPr>
                <w:sz w:val="18"/>
              </w:rPr>
              <w:t>Other Health Professional</w:t>
            </w:r>
          </w:p>
        </w:tc>
        <w:tc>
          <w:tcPr>
            <w:tcW w:type="dxa" w:w="936"/>
          </w:tcPr>
          <w:p>
            <w:r>
              <w:rPr>
                <w:sz w:val="18"/>
              </w:rPr>
              <w:t>BRASH syndrome</w:t>
            </w:r>
          </w:p>
        </w:tc>
        <w:tc>
          <w:tcPr>
            <w:tcW w:type="dxa" w:w="936"/>
          </w:tcPr>
          <w:p>
            <w:r>
              <w:rPr>
                <w:sz w:val="18"/>
              </w:rPr>
              <w:t>recovered/resolved</w:t>
            </w:r>
          </w:p>
        </w:tc>
      </w:tr>
      <w:tr>
        <w:tc>
          <w:tcPr>
            <w:tcW w:type="dxa" w:w="936"/>
          </w:tcPr>
          <w:p>
            <w:r>
              <w:rPr>
                <w:sz w:val="18"/>
              </w:rPr>
              <w:t>24809124</w:t>
            </w:r>
          </w:p>
        </w:tc>
        <w:tc>
          <w:tcPr>
            <w:tcW w:type="dxa" w:w="936"/>
          </w:tcPr>
          <w:p>
            <w:r>
              <w:rPr>
                <w:sz w:val="18"/>
              </w:rPr>
              <w:t>20250106</w:t>
            </w:r>
          </w:p>
        </w:tc>
        <w:tc>
          <w:tcPr>
            <w:tcW w:type="dxa" w:w="936"/>
          </w:tcPr>
          <w:p>
            <w:r>
              <w:rPr>
                <w:sz w:val="18"/>
              </w:rPr>
              <w:t>Italy</w:t>
            </w:r>
          </w:p>
        </w:tc>
        <w:tc>
          <w:tcPr>
            <w:tcW w:type="dxa" w:w="936"/>
          </w:tcPr>
          <w:p>
            <w:r>
              <w:rPr>
                <w:sz w:val="18"/>
              </w:rPr>
              <w:t>Male</w:t>
            </w:r>
          </w:p>
        </w:tc>
        <w:tc>
          <w:tcPr>
            <w:tcW w:type="dxa" w:w="936"/>
          </w:tcPr>
          <w:p>
            <w:r>
              <w:rPr>
                <w:sz w:val="18"/>
              </w:rPr>
              <w:t>59.0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Cough,Chest discomfort,Dyspnoea</w:t>
            </w:r>
          </w:p>
        </w:tc>
        <w:tc>
          <w:tcPr>
            <w:tcW w:type="dxa" w:w="936"/>
          </w:tcPr>
          <w:p>
            <w:r>
              <w:rPr>
                <w:sz w:val="18"/>
              </w:rPr>
              <w:t>recovered/resolved,recovered/resolved,re</w:t>
            </w:r>
          </w:p>
        </w:tc>
      </w:tr>
      <w:tr>
        <w:tc>
          <w:tcPr>
            <w:tcW w:type="dxa" w:w="936"/>
          </w:tcPr>
          <w:p>
            <w:r>
              <w:rPr>
                <w:sz w:val="18"/>
              </w:rPr>
              <w:t>24812900</w:t>
            </w:r>
          </w:p>
        </w:tc>
        <w:tc>
          <w:tcPr>
            <w:tcW w:type="dxa" w:w="936"/>
          </w:tcPr>
          <w:p>
            <w:r>
              <w:rPr>
                <w:sz w:val="18"/>
              </w:rPr>
              <w:t>20250107</w:t>
            </w:r>
          </w:p>
        </w:tc>
        <w:tc>
          <w:tcPr>
            <w:tcW w:type="dxa" w:w="936"/>
          </w:tcPr>
          <w:p>
            <w:r>
              <w:rPr>
                <w:sz w:val="18"/>
              </w:rPr>
              <w:t>France</w:t>
            </w:r>
          </w:p>
        </w:tc>
        <w:tc>
          <w:tcPr>
            <w:tcW w:type="dxa" w:w="936"/>
          </w:tcPr>
          <w:p>
            <w:r>
              <w:rPr>
                <w:sz w:val="18"/>
              </w:rPr>
              <w:t>Female</w:t>
            </w:r>
          </w:p>
        </w:tc>
        <w:tc>
          <w:tcPr>
            <w:tcW w:type="dxa" w:w="936"/>
          </w:tcPr>
          <w:p>
            <w:r>
              <w:rPr>
                <w:sz w:val="18"/>
              </w:rPr>
              <w:t>71.0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Dilated cardiomyopathy</w:t>
            </w:r>
          </w:p>
        </w:tc>
        <w:tc>
          <w:tcPr>
            <w:tcW w:type="dxa" w:w="936"/>
          </w:tcPr>
          <w:p>
            <w:r>
              <w:rPr>
                <w:sz w:val="18"/>
              </w:rPr>
              <w:t>not recovered/not resolved/ongoing</w:t>
            </w:r>
          </w:p>
        </w:tc>
      </w:tr>
      <w:tr>
        <w:tc>
          <w:tcPr>
            <w:tcW w:type="dxa" w:w="936"/>
          </w:tcPr>
          <w:p>
            <w:r>
              <w:rPr>
                <w:sz w:val="18"/>
              </w:rPr>
              <w:t>24812977</w:t>
            </w:r>
          </w:p>
        </w:tc>
        <w:tc>
          <w:tcPr>
            <w:tcW w:type="dxa" w:w="936"/>
          </w:tcPr>
          <w:p>
            <w:r>
              <w:rPr>
                <w:sz w:val="18"/>
              </w:rPr>
              <w:t>20250107</w:t>
            </w:r>
          </w:p>
        </w:tc>
        <w:tc>
          <w:tcPr>
            <w:tcW w:type="dxa" w:w="936"/>
          </w:tcPr>
          <w:p>
            <w:r>
              <w:rPr>
                <w:sz w:val="18"/>
              </w:rPr>
              <w:t>Germany</w:t>
            </w:r>
          </w:p>
        </w:tc>
        <w:tc>
          <w:tcPr>
            <w:tcW w:type="dxa" w:w="936"/>
          </w:tcPr>
          <w:p>
            <w:r>
              <w:rPr>
                <w:sz w:val="18"/>
              </w:rPr>
              <w:t>Female</w:t>
            </w:r>
          </w:p>
        </w:tc>
        <w:tc>
          <w:tcPr>
            <w:tcW w:type="dxa" w:w="936"/>
          </w:tcPr>
          <w:p>
            <w:r>
              <w:rPr>
                <w:sz w:val="18"/>
              </w:rPr>
              <w:t>56.0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Suicide attempt,Intentional overdose</w:t>
            </w:r>
          </w:p>
        </w:tc>
        <w:tc>
          <w:tcPr>
            <w:tcW w:type="dxa" w:w="936"/>
          </w:tcPr>
          <w:p>
            <w:r>
              <w:rPr>
                <w:sz w:val="18"/>
              </w:rPr>
              <w:t>unknown,unknown</w:t>
            </w:r>
          </w:p>
        </w:tc>
      </w:tr>
      <w:tr>
        <w:tc>
          <w:tcPr>
            <w:tcW w:type="dxa" w:w="936"/>
          </w:tcPr>
          <w:p>
            <w:r>
              <w:rPr>
                <w:sz w:val="18"/>
              </w:rPr>
              <w:t>24813208</w:t>
            </w:r>
          </w:p>
        </w:tc>
        <w:tc>
          <w:tcPr>
            <w:tcW w:type="dxa" w:w="936"/>
          </w:tcPr>
          <w:p>
            <w:r>
              <w:rPr>
                <w:sz w:val="18"/>
              </w:rPr>
              <w:t>20250107</w:t>
            </w:r>
          </w:p>
        </w:tc>
        <w:tc>
          <w:tcPr>
            <w:tcW w:type="dxa" w:w="936"/>
          </w:tcPr>
          <w:p>
            <w:r>
              <w:rPr>
                <w:sz w:val="18"/>
              </w:rPr>
              <w:t>Germany</w:t>
            </w:r>
          </w:p>
        </w:tc>
        <w:tc>
          <w:tcPr>
            <w:tcW w:type="dxa" w:w="936"/>
          </w:tcPr>
          <w:p>
            <w:r>
              <w:rPr>
                <w:sz w:val="18"/>
              </w:rPr>
              <w:t>Female</w:t>
            </w:r>
          </w:p>
        </w:tc>
        <w:tc>
          <w:tcPr>
            <w:tcW w:type="dxa" w:w="936"/>
          </w:tcPr>
          <w:p>
            <w:r>
              <w:rPr>
                <w:sz w:val="18"/>
              </w:rPr>
              <w:t>66.0 year</w:t>
            </w:r>
          </w:p>
        </w:tc>
        <w:tc>
          <w:tcPr>
            <w:tcW w:type="dxa" w:w="936"/>
          </w:tcPr>
          <w:p>
            <w:r>
              <w:rPr>
                <w:sz w:val="18"/>
              </w:rPr>
              <w:t>Serious</w:t>
            </w:r>
          </w:p>
        </w:tc>
        <w:tc>
          <w:tcPr>
            <w:tcW w:type="dxa" w:w="936"/>
          </w:tcPr>
          <w:p>
            <w:r>
              <w:rPr>
                <w:sz w:val="18"/>
              </w:rPr>
              <w:t>Hosp</w:t>
            </w:r>
          </w:p>
        </w:tc>
        <w:tc>
          <w:tcPr>
            <w:tcW w:type="dxa" w:w="936"/>
          </w:tcPr>
          <w:p>
            <w:r>
              <w:rPr>
                <w:sz w:val="18"/>
              </w:rPr>
              <w:t>Physician</w:t>
            </w:r>
          </w:p>
        </w:tc>
        <w:tc>
          <w:tcPr>
            <w:tcW w:type="dxa" w:w="936"/>
          </w:tcPr>
          <w:p>
            <w:r>
              <w:rPr>
                <w:sz w:val="18"/>
              </w:rPr>
              <w:t>Urostomy complication</w:t>
            </w:r>
          </w:p>
        </w:tc>
        <w:tc>
          <w:tcPr>
            <w:tcW w:type="dxa" w:w="936"/>
          </w:tcPr>
          <w:p>
            <w:r>
              <w:rPr>
                <w:sz w:val="18"/>
              </w:rPr>
              <w:t>recovered/resolved</w:t>
            </w:r>
          </w:p>
        </w:tc>
      </w:tr>
      <w:tr>
        <w:tc>
          <w:tcPr>
            <w:tcW w:type="dxa" w:w="936"/>
          </w:tcPr>
          <w:p>
            <w:r>
              <w:rPr>
                <w:sz w:val="18"/>
              </w:rPr>
              <w:t>24813219</w:t>
            </w:r>
          </w:p>
        </w:tc>
        <w:tc>
          <w:tcPr>
            <w:tcW w:type="dxa" w:w="936"/>
          </w:tcPr>
          <w:p>
            <w:r>
              <w:rPr>
                <w:sz w:val="18"/>
              </w:rPr>
              <w:t>20250107</w:t>
            </w:r>
          </w:p>
        </w:tc>
        <w:tc>
          <w:tcPr>
            <w:tcW w:type="dxa" w:w="936"/>
          </w:tcPr>
          <w:p>
            <w:r>
              <w:rPr>
                <w:sz w:val="18"/>
              </w:rPr>
              <w:t>France</w:t>
            </w:r>
          </w:p>
        </w:tc>
        <w:tc>
          <w:tcPr>
            <w:tcW w:type="dxa" w:w="936"/>
          </w:tcPr>
          <w:p>
            <w:r>
              <w:rPr>
                <w:sz w:val="18"/>
              </w:rPr>
              <w:t>Male</w:t>
            </w:r>
          </w:p>
        </w:tc>
        <w:tc>
          <w:tcPr>
            <w:tcW w:type="dxa" w:w="936"/>
          </w:tcPr>
          <w:p>
            <w:r>
              <w:rPr>
                <w:sz w:val="18"/>
              </w:rPr>
              <w:t>78.0 year</w:t>
            </w:r>
          </w:p>
        </w:tc>
        <w:tc>
          <w:tcPr>
            <w:tcW w:type="dxa" w:w="936"/>
          </w:tcPr>
          <w:p>
            <w:r>
              <w:rPr>
                <w:sz w:val="18"/>
              </w:rPr>
              <w:t>Serious</w:t>
            </w:r>
          </w:p>
        </w:tc>
        <w:tc>
          <w:tcPr>
            <w:tcW w:type="dxa" w:w="936"/>
          </w:tcPr>
          <w:p>
            <w:r>
              <w:rPr>
                <w:sz w:val="18"/>
              </w:rPr>
              <w:t>Death, Other</w:t>
            </w:r>
          </w:p>
        </w:tc>
        <w:tc>
          <w:tcPr>
            <w:tcW w:type="dxa" w:w="936"/>
          </w:tcPr>
          <w:p>
            <w:r>
              <w:rPr>
                <w:sz w:val="18"/>
              </w:rPr>
              <w:t>Pharmacist</w:t>
            </w:r>
          </w:p>
        </w:tc>
        <w:tc>
          <w:tcPr>
            <w:tcW w:type="dxa" w:w="936"/>
          </w:tcPr>
          <w:p>
            <w:r>
              <w:rPr>
                <w:sz w:val="18"/>
              </w:rPr>
              <w:t>Pancytopenia</w:t>
            </w:r>
          </w:p>
        </w:tc>
        <w:tc>
          <w:tcPr>
            <w:tcW w:type="dxa" w:w="936"/>
          </w:tcPr>
          <w:p>
            <w:r>
              <w:rPr>
                <w:sz w:val="18"/>
              </w:rPr>
              <w:t>fatal</w:t>
            </w:r>
          </w:p>
        </w:tc>
      </w:tr>
      <w:tr>
        <w:tc>
          <w:tcPr>
            <w:tcW w:type="dxa" w:w="936"/>
          </w:tcPr>
          <w:p>
            <w:r>
              <w:rPr>
                <w:sz w:val="18"/>
              </w:rPr>
              <w:t>24813415</w:t>
            </w:r>
          </w:p>
        </w:tc>
        <w:tc>
          <w:tcPr>
            <w:tcW w:type="dxa" w:w="936"/>
          </w:tcPr>
          <w:p>
            <w:r>
              <w:rPr>
                <w:sz w:val="18"/>
              </w:rPr>
              <w:t>20250107</w:t>
            </w:r>
          </w:p>
        </w:tc>
        <w:tc>
          <w:tcPr>
            <w:tcW w:type="dxa" w:w="936"/>
          </w:tcPr>
          <w:p>
            <w:r>
              <w:rPr>
                <w:sz w:val="18"/>
              </w:rPr>
              <w:t>France</w:t>
            </w:r>
          </w:p>
        </w:tc>
        <w:tc>
          <w:tcPr>
            <w:tcW w:type="dxa" w:w="936"/>
          </w:tcPr>
          <w:p>
            <w:r>
              <w:rPr>
                <w:sz w:val="18"/>
              </w:rPr>
              <w:t>Male</w:t>
            </w:r>
          </w:p>
        </w:tc>
        <w:tc>
          <w:tcPr>
            <w:tcW w:type="dxa" w:w="936"/>
          </w:tcPr>
          <w:p>
            <w:r>
              <w:rPr>
                <w:sz w:val="18"/>
              </w:rPr>
              <w:t>91.0 year</w:t>
            </w:r>
          </w:p>
        </w:tc>
        <w:tc>
          <w:tcPr>
            <w:tcW w:type="dxa" w:w="936"/>
          </w:tcPr>
          <w:p>
            <w:r>
              <w:rPr>
                <w:sz w:val="18"/>
              </w:rPr>
              <w:t>Serious</w:t>
            </w:r>
          </w:p>
        </w:tc>
        <w:tc>
          <w:tcPr>
            <w:tcW w:type="dxa" w:w="936"/>
          </w:tcPr>
          <w:p>
            <w:r>
              <w:rPr>
                <w:sz w:val="18"/>
              </w:rPr>
              <w:t>Hosp, Other</w:t>
            </w:r>
          </w:p>
        </w:tc>
        <w:tc>
          <w:tcPr>
            <w:tcW w:type="dxa" w:w="936"/>
          </w:tcPr>
          <w:p>
            <w:r>
              <w:rPr>
                <w:sz w:val="18"/>
              </w:rPr>
              <w:t>Pharmacist</w:t>
            </w:r>
          </w:p>
        </w:tc>
        <w:tc>
          <w:tcPr>
            <w:tcW w:type="dxa" w:w="936"/>
          </w:tcPr>
          <w:p>
            <w:r>
              <w:rPr>
                <w:sz w:val="18"/>
              </w:rPr>
              <w:t>Cutaneous vasculitis,Vascular purpura</w:t>
            </w:r>
          </w:p>
        </w:tc>
        <w:tc>
          <w:tcPr>
            <w:tcW w:type="dxa" w:w="936"/>
          </w:tcPr>
          <w:p>
            <w:r>
              <w:rPr>
                <w:sz w:val="18"/>
              </w:rPr>
              <w:t>recovering/resolving,recovering/resolvin</w:t>
            </w:r>
          </w:p>
        </w:tc>
      </w:tr>
      <w:tr>
        <w:tc>
          <w:tcPr>
            <w:tcW w:type="dxa" w:w="936"/>
          </w:tcPr>
          <w:p>
            <w:r>
              <w:rPr>
                <w:sz w:val="18"/>
              </w:rPr>
              <w:t>24815412</w:t>
            </w:r>
          </w:p>
        </w:tc>
        <w:tc>
          <w:tcPr>
            <w:tcW w:type="dxa" w:w="936"/>
          </w:tcPr>
          <w:p>
            <w:r>
              <w:rPr>
                <w:sz w:val="18"/>
              </w:rPr>
              <w:t>20250107</w:t>
            </w:r>
          </w:p>
        </w:tc>
        <w:tc>
          <w:tcPr>
            <w:tcW w:type="dxa" w:w="936"/>
          </w:tcPr>
          <w:p>
            <w:r>
              <w:rPr>
                <w:sz w:val="18"/>
              </w:rPr>
              <w:t>France</w:t>
            </w:r>
          </w:p>
        </w:tc>
        <w:tc>
          <w:tcPr>
            <w:tcW w:type="dxa" w:w="936"/>
          </w:tcPr>
          <w:p>
            <w:r>
              <w:rPr>
                <w:sz w:val="18"/>
              </w:rPr>
              <w:t>Female</w:t>
            </w:r>
          </w:p>
        </w:tc>
        <w:tc>
          <w:tcPr>
            <w:tcW w:type="dxa" w:w="936"/>
          </w:tcPr>
          <w:p>
            <w:r>
              <w:rPr>
                <w:sz w:val="18"/>
              </w:rPr>
              <w:t>Unknown</w:t>
            </w:r>
          </w:p>
        </w:tc>
        <w:tc>
          <w:tcPr>
            <w:tcW w:type="dxa" w:w="936"/>
          </w:tcPr>
          <w:p>
            <w:r>
              <w:rPr>
                <w:sz w:val="18"/>
              </w:rPr>
              <w:t>Serious</w:t>
            </w:r>
          </w:p>
        </w:tc>
        <w:tc>
          <w:tcPr>
            <w:tcW w:type="dxa" w:w="936"/>
          </w:tcPr>
          <w:p>
            <w:r>
              <w:rPr>
                <w:sz w:val="18"/>
              </w:rPr>
              <w:t>Hosp, Other</w:t>
            </w:r>
          </w:p>
        </w:tc>
        <w:tc>
          <w:tcPr>
            <w:tcW w:type="dxa" w:w="936"/>
          </w:tcPr>
          <w:p>
            <w:r>
              <w:rPr>
                <w:sz w:val="18"/>
              </w:rPr>
              <w:t>Other Health Professional</w:t>
            </w:r>
          </w:p>
        </w:tc>
        <w:tc>
          <w:tcPr>
            <w:tcW w:type="dxa" w:w="936"/>
          </w:tcPr>
          <w:p>
            <w:r>
              <w:rPr>
                <w:sz w:val="18"/>
              </w:rPr>
              <w:t>Bradycardia foetal,Neonatal respiratory distress,M</w:t>
            </w:r>
          </w:p>
        </w:tc>
        <w:tc>
          <w:tcPr>
            <w:tcW w:type="dxa" w:w="936"/>
          </w:tcPr>
          <w:p>
            <w:r>
              <w:rPr>
                <w:sz w:val="18"/>
              </w:rPr>
              <w:t>recovered/resolved,recovered/resolved,no</w:t>
            </w:r>
          </w:p>
        </w:tc>
      </w:tr>
      <w:tr>
        <w:tc>
          <w:tcPr>
            <w:tcW w:type="dxa" w:w="936"/>
          </w:tcPr>
          <w:p>
            <w:r>
              <w:rPr>
                <w:sz w:val="18"/>
              </w:rPr>
              <w:t>24816890</w:t>
            </w:r>
          </w:p>
        </w:tc>
        <w:tc>
          <w:tcPr>
            <w:tcW w:type="dxa" w:w="936"/>
          </w:tcPr>
          <w:p>
            <w:r>
              <w:rPr>
                <w:sz w:val="18"/>
              </w:rPr>
              <w:t>20250107</w:t>
            </w:r>
          </w:p>
        </w:tc>
        <w:tc>
          <w:tcPr>
            <w:tcW w:type="dxa" w:w="936"/>
          </w:tcPr>
          <w:p>
            <w:r>
              <w:rPr>
                <w:sz w:val="18"/>
              </w:rPr>
              <w:t>France</w:t>
            </w:r>
          </w:p>
        </w:tc>
        <w:tc>
          <w:tcPr>
            <w:tcW w:type="dxa" w:w="936"/>
          </w:tcPr>
          <w:p>
            <w:r>
              <w:rPr>
                <w:sz w:val="18"/>
              </w:rPr>
              <w:t>Male</w:t>
            </w:r>
          </w:p>
        </w:tc>
        <w:tc>
          <w:tcPr>
            <w:tcW w:type="dxa" w:w="936"/>
          </w:tcPr>
          <w:p>
            <w:r>
              <w:rPr>
                <w:sz w:val="18"/>
              </w:rPr>
              <w:t>67.0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Hepatic cytolysis</w:t>
            </w:r>
          </w:p>
        </w:tc>
        <w:tc>
          <w:tcPr>
            <w:tcW w:type="dxa" w:w="936"/>
          </w:tcPr>
          <w:p>
            <w:r>
              <w:rPr>
                <w:sz w:val="18"/>
              </w:rPr>
              <w:t>recovering/resolving</w:t>
            </w:r>
          </w:p>
        </w:tc>
      </w:tr>
      <w:tr>
        <w:tc>
          <w:tcPr>
            <w:tcW w:type="dxa" w:w="936"/>
          </w:tcPr>
          <w:p>
            <w:r>
              <w:rPr>
                <w:sz w:val="18"/>
              </w:rPr>
              <w:t>24822547</w:t>
            </w:r>
          </w:p>
        </w:tc>
        <w:tc>
          <w:tcPr>
            <w:tcW w:type="dxa" w:w="936"/>
          </w:tcPr>
          <w:p>
            <w:r>
              <w:rPr>
                <w:sz w:val="18"/>
              </w:rPr>
              <w:t>20250109</w:t>
            </w:r>
          </w:p>
        </w:tc>
        <w:tc>
          <w:tcPr>
            <w:tcW w:type="dxa" w:w="936"/>
          </w:tcPr>
          <w:p>
            <w:r>
              <w:rPr>
                <w:sz w:val="18"/>
              </w:rPr>
              <w:t>United Kingdom</w:t>
            </w:r>
          </w:p>
        </w:tc>
        <w:tc>
          <w:tcPr>
            <w:tcW w:type="dxa" w:w="936"/>
          </w:tcPr>
          <w:p>
            <w:r>
              <w:rPr>
                <w:sz w:val="18"/>
              </w:rPr>
              <w:t>Male</w:t>
            </w:r>
          </w:p>
        </w:tc>
        <w:tc>
          <w:tcPr>
            <w:tcW w:type="dxa" w:w="936"/>
          </w:tcPr>
          <w:p>
            <w:r>
              <w:rPr>
                <w:sz w:val="18"/>
              </w:rPr>
              <w:t>80.0 year</w:t>
            </w:r>
          </w:p>
        </w:tc>
        <w:tc>
          <w:tcPr>
            <w:tcW w:type="dxa" w:w="936"/>
          </w:tcPr>
          <w:p>
            <w:r>
              <w:rPr>
                <w:sz w:val="18"/>
              </w:rPr>
              <w:t>Serious</w:t>
            </w:r>
          </w:p>
        </w:tc>
        <w:tc>
          <w:tcPr>
            <w:tcW w:type="dxa" w:w="936"/>
          </w:tcPr>
          <w:p>
            <w:r>
              <w:rPr>
                <w:sz w:val="18"/>
              </w:rPr>
              <w:t>Other</w:t>
            </w:r>
          </w:p>
        </w:tc>
        <w:tc>
          <w:tcPr>
            <w:tcW w:type="dxa" w:w="936"/>
          </w:tcPr>
          <w:p>
            <w:r>
              <w:rPr>
                <w:sz w:val="18"/>
              </w:rPr>
              <w:t>Physician</w:t>
            </w:r>
          </w:p>
        </w:tc>
        <w:tc>
          <w:tcPr>
            <w:tcW w:type="dxa" w:w="936"/>
          </w:tcPr>
          <w:p>
            <w:r>
              <w:rPr>
                <w:sz w:val="18"/>
              </w:rPr>
              <w:t>Symptom masked</w:t>
            </w:r>
          </w:p>
        </w:tc>
        <w:tc>
          <w:tcPr>
            <w:tcW w:type="dxa" w:w="936"/>
          </w:tcPr>
          <w:p>
            <w:r>
              <w:rPr>
                <w:sz w:val="18"/>
              </w:rPr>
              <w:t>unknown</w:t>
            </w:r>
          </w:p>
        </w:tc>
      </w:tr>
      <w:tr>
        <w:tc>
          <w:tcPr>
            <w:tcW w:type="dxa" w:w="936"/>
          </w:tcPr>
          <w:p>
            <w:r>
              <w:rPr>
                <w:sz w:val="18"/>
              </w:rPr>
              <w:t>24823024</w:t>
            </w:r>
          </w:p>
        </w:tc>
        <w:tc>
          <w:tcPr>
            <w:tcW w:type="dxa" w:w="936"/>
          </w:tcPr>
          <w:p>
            <w:r>
              <w:rPr>
                <w:sz w:val="18"/>
              </w:rPr>
              <w:t>20250109</w:t>
            </w:r>
          </w:p>
        </w:tc>
        <w:tc>
          <w:tcPr>
            <w:tcW w:type="dxa" w:w="936"/>
          </w:tcPr>
          <w:p>
            <w:r>
              <w:rPr>
                <w:sz w:val="18"/>
              </w:rPr>
              <w:t>Germany</w:t>
            </w:r>
          </w:p>
        </w:tc>
        <w:tc>
          <w:tcPr>
            <w:tcW w:type="dxa" w:w="936"/>
          </w:tcPr>
          <w:p>
            <w:r>
              <w:rPr>
                <w:sz w:val="18"/>
              </w:rPr>
              <w:t>Female</w:t>
            </w:r>
          </w:p>
        </w:tc>
        <w:tc>
          <w:tcPr>
            <w:tcW w:type="dxa" w:w="936"/>
          </w:tcPr>
          <w:p>
            <w:r>
              <w:rPr>
                <w:sz w:val="18"/>
              </w:rPr>
              <w:t>66.0 year</w:t>
            </w:r>
          </w:p>
        </w:tc>
        <w:tc>
          <w:tcPr>
            <w:tcW w:type="dxa" w:w="936"/>
          </w:tcPr>
          <w:p>
            <w:r>
              <w:rPr>
                <w:sz w:val="18"/>
              </w:rPr>
              <w:t>Serious</w:t>
            </w:r>
          </w:p>
        </w:tc>
        <w:tc>
          <w:tcPr>
            <w:tcW w:type="dxa" w:w="936"/>
          </w:tcPr>
          <w:p>
            <w:r>
              <w:rPr>
                <w:sz w:val="18"/>
              </w:rPr>
              <w:t>Hosp, Other</w:t>
            </w:r>
          </w:p>
        </w:tc>
        <w:tc>
          <w:tcPr>
            <w:tcW w:type="dxa" w:w="936"/>
          </w:tcPr>
          <w:p>
            <w:r>
              <w:rPr>
                <w:sz w:val="18"/>
              </w:rPr>
              <w:t>Physician</w:t>
            </w:r>
          </w:p>
        </w:tc>
        <w:tc>
          <w:tcPr>
            <w:tcW w:type="dxa" w:w="936"/>
          </w:tcPr>
          <w:p>
            <w:r>
              <w:rPr>
                <w:sz w:val="18"/>
              </w:rPr>
              <w:t>Gastric ulcer</w:t>
            </w:r>
          </w:p>
        </w:tc>
        <w:tc>
          <w:tcPr>
            <w:tcW w:type="dxa" w:w="936"/>
          </w:tcPr>
          <w:p>
            <w:r>
              <w:rPr>
                <w:sz w:val="18"/>
              </w:rPr>
              <w:t>recovered/resolved</w:t>
            </w:r>
          </w:p>
        </w:tc>
      </w:tr>
      <w:tr>
        <w:tc>
          <w:tcPr>
            <w:tcW w:type="dxa" w:w="936"/>
          </w:tcPr>
          <w:p>
            <w:r>
              <w:rPr>
                <w:sz w:val="18"/>
              </w:rPr>
              <w:t>24828530</w:t>
            </w:r>
          </w:p>
        </w:tc>
        <w:tc>
          <w:tcPr>
            <w:tcW w:type="dxa" w:w="936"/>
          </w:tcPr>
          <w:p>
            <w:r>
              <w:rPr>
                <w:sz w:val="18"/>
              </w:rPr>
              <w:t>20250110</w:t>
            </w:r>
          </w:p>
        </w:tc>
        <w:tc>
          <w:tcPr>
            <w:tcW w:type="dxa" w:w="936"/>
          </w:tcPr>
          <w:p>
            <w:r>
              <w:rPr>
                <w:sz w:val="18"/>
              </w:rPr>
              <w:t>France</w:t>
            </w:r>
          </w:p>
        </w:tc>
        <w:tc>
          <w:tcPr>
            <w:tcW w:type="dxa" w:w="936"/>
          </w:tcPr>
          <w:p>
            <w:r>
              <w:rPr>
                <w:sz w:val="18"/>
              </w:rPr>
              <w:t>Female</w:t>
            </w:r>
          </w:p>
        </w:tc>
        <w:tc>
          <w:tcPr>
            <w:tcW w:type="dxa" w:w="936"/>
          </w:tcPr>
          <w:p>
            <w:r>
              <w:rPr>
                <w:sz w:val="18"/>
              </w:rPr>
              <w:t>62.0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Altered state of consciousness,Cognitive disorder,</w:t>
            </w:r>
          </w:p>
        </w:tc>
        <w:tc>
          <w:tcPr>
            <w:tcW w:type="dxa" w:w="936"/>
          </w:tcPr>
          <w:p>
            <w:r>
              <w:rPr>
                <w:sz w:val="18"/>
              </w:rPr>
              <w:t>recovered/resolved,recovered/resolved,re</w:t>
            </w:r>
          </w:p>
        </w:tc>
      </w:tr>
      <w:tr>
        <w:tc>
          <w:tcPr>
            <w:tcW w:type="dxa" w:w="936"/>
          </w:tcPr>
          <w:p>
            <w:r>
              <w:rPr>
                <w:sz w:val="18"/>
              </w:rPr>
              <w:t>24828871</w:t>
            </w:r>
          </w:p>
        </w:tc>
        <w:tc>
          <w:tcPr>
            <w:tcW w:type="dxa" w:w="936"/>
          </w:tcPr>
          <w:p>
            <w:r>
              <w:rPr>
                <w:sz w:val="18"/>
              </w:rPr>
              <w:t>20250110</w:t>
            </w:r>
          </w:p>
        </w:tc>
        <w:tc>
          <w:tcPr>
            <w:tcW w:type="dxa" w:w="936"/>
          </w:tcPr>
          <w:p>
            <w:r>
              <w:rPr>
                <w:sz w:val="18"/>
              </w:rPr>
              <w:t>Spain</w:t>
            </w:r>
          </w:p>
        </w:tc>
        <w:tc>
          <w:tcPr>
            <w:tcW w:type="dxa" w:w="936"/>
          </w:tcPr>
          <w:p>
            <w:r>
              <w:rPr>
                <w:sz w:val="18"/>
              </w:rPr>
              <w:t>Female</w:t>
            </w:r>
          </w:p>
        </w:tc>
        <w:tc>
          <w:tcPr>
            <w:tcW w:type="dxa" w:w="936"/>
          </w:tcPr>
          <w:p>
            <w:r>
              <w:rPr>
                <w:sz w:val="18"/>
              </w:rPr>
              <w:t>104.0 year</w:t>
            </w:r>
          </w:p>
        </w:tc>
        <w:tc>
          <w:tcPr>
            <w:tcW w:type="dxa" w:w="936"/>
          </w:tcPr>
          <w:p>
            <w:r>
              <w:rPr>
                <w:sz w:val="18"/>
              </w:rPr>
              <w:t>Serious</w:t>
            </w:r>
          </w:p>
        </w:tc>
        <w:tc>
          <w:tcPr>
            <w:tcW w:type="dxa" w:w="936"/>
          </w:tcPr>
          <w:p>
            <w:r>
              <w:rPr>
                <w:sz w:val="18"/>
              </w:rPr>
              <w:t>Hosp, Other</w:t>
            </w:r>
          </w:p>
        </w:tc>
        <w:tc>
          <w:tcPr>
            <w:tcW w:type="dxa" w:w="936"/>
          </w:tcPr>
          <w:p>
            <w:r>
              <w:rPr>
                <w:sz w:val="18"/>
              </w:rPr>
              <w:t>Other Health Professional</w:t>
            </w:r>
          </w:p>
        </w:tc>
        <w:tc>
          <w:tcPr>
            <w:tcW w:type="dxa" w:w="936"/>
          </w:tcPr>
          <w:p>
            <w:r>
              <w:rPr>
                <w:sz w:val="18"/>
              </w:rPr>
              <w:t>Syncope,Hyponatraemia,Asthenia,Dizziness,Fall</w:t>
            </w:r>
          </w:p>
        </w:tc>
        <w:tc>
          <w:tcPr>
            <w:tcW w:type="dxa" w:w="936"/>
          </w:tcPr>
          <w:p>
            <w:r>
              <w:rPr>
                <w:sz w:val="18"/>
              </w:rPr>
              <w:t>unknown,unknown,unknown,unknown,unknown</w:t>
            </w:r>
          </w:p>
        </w:tc>
      </w:tr>
      <w:tr>
        <w:tc>
          <w:tcPr>
            <w:tcW w:type="dxa" w:w="936"/>
          </w:tcPr>
          <w:p>
            <w:r>
              <w:rPr>
                <w:sz w:val="18"/>
              </w:rPr>
              <w:t>24833163</w:t>
            </w:r>
          </w:p>
        </w:tc>
        <w:tc>
          <w:tcPr>
            <w:tcW w:type="dxa" w:w="936"/>
          </w:tcPr>
          <w:p>
            <w:r>
              <w:rPr>
                <w:sz w:val="18"/>
              </w:rPr>
              <w:t>20250111</w:t>
            </w:r>
          </w:p>
        </w:tc>
        <w:tc>
          <w:tcPr>
            <w:tcW w:type="dxa" w:w="936"/>
          </w:tcPr>
          <w:p>
            <w:r>
              <w:rPr>
                <w:sz w:val="18"/>
              </w:rPr>
              <w:t>France</w:t>
            </w:r>
          </w:p>
        </w:tc>
        <w:tc>
          <w:tcPr>
            <w:tcW w:type="dxa" w:w="936"/>
          </w:tcPr>
          <w:p>
            <w:r>
              <w:rPr>
                <w:sz w:val="18"/>
              </w:rPr>
              <w:t>Male</w:t>
            </w:r>
          </w:p>
        </w:tc>
        <w:tc>
          <w:tcPr>
            <w:tcW w:type="dxa" w:w="936"/>
          </w:tcPr>
          <w:p>
            <w:r>
              <w:rPr>
                <w:sz w:val="18"/>
              </w:rPr>
              <w:t>71.0 year</w:t>
            </w:r>
          </w:p>
        </w:tc>
        <w:tc>
          <w:tcPr>
            <w:tcW w:type="dxa" w:w="936"/>
          </w:tcPr>
          <w:p>
            <w:r>
              <w:rPr>
                <w:sz w:val="18"/>
              </w:rPr>
              <w:t>Serious</w:t>
            </w:r>
          </w:p>
        </w:tc>
        <w:tc>
          <w:tcPr>
            <w:tcW w:type="dxa" w:w="936"/>
          </w:tcPr>
          <w:p>
            <w:r>
              <w:rPr>
                <w:sz w:val="18"/>
              </w:rPr>
              <w:t>Hosp</w:t>
            </w:r>
          </w:p>
        </w:tc>
        <w:tc>
          <w:tcPr>
            <w:tcW w:type="dxa" w:w="936"/>
          </w:tcPr>
          <w:p>
            <w:r>
              <w:rPr>
                <w:sz w:val="18"/>
              </w:rPr>
              <w:t>Pharmacist</w:t>
            </w:r>
          </w:p>
        </w:tc>
        <w:tc>
          <w:tcPr>
            <w:tcW w:type="dxa" w:w="936"/>
          </w:tcPr>
          <w:p>
            <w:r>
              <w:rPr>
                <w:sz w:val="18"/>
              </w:rPr>
              <w:t>Hypoglycaemia</w:t>
            </w:r>
          </w:p>
        </w:tc>
        <w:tc>
          <w:tcPr>
            <w:tcW w:type="dxa" w:w="936"/>
          </w:tcPr>
          <w:p>
            <w:r>
              <w:rPr>
                <w:sz w:val="18"/>
              </w:rPr>
              <w:t>recovered/resolved</w:t>
            </w:r>
          </w:p>
        </w:tc>
      </w:tr>
      <w:tr>
        <w:tc>
          <w:tcPr>
            <w:tcW w:type="dxa" w:w="936"/>
          </w:tcPr>
          <w:p>
            <w:r>
              <w:rPr>
                <w:sz w:val="18"/>
              </w:rPr>
              <w:t>24833191</w:t>
            </w:r>
          </w:p>
        </w:tc>
        <w:tc>
          <w:tcPr>
            <w:tcW w:type="dxa" w:w="936"/>
          </w:tcPr>
          <w:p>
            <w:r>
              <w:rPr>
                <w:sz w:val="18"/>
              </w:rPr>
              <w:t>20250111</w:t>
            </w:r>
          </w:p>
        </w:tc>
        <w:tc>
          <w:tcPr>
            <w:tcW w:type="dxa" w:w="936"/>
          </w:tcPr>
          <w:p>
            <w:r>
              <w:rPr>
                <w:sz w:val="18"/>
              </w:rPr>
              <w:t>United Kingdom</w:t>
            </w:r>
          </w:p>
        </w:tc>
        <w:tc>
          <w:tcPr>
            <w:tcW w:type="dxa" w:w="936"/>
          </w:tcPr>
          <w:p>
            <w:r>
              <w:rPr>
                <w:sz w:val="18"/>
              </w:rPr>
              <w:t>Female</w:t>
            </w:r>
          </w:p>
        </w:tc>
        <w:tc>
          <w:tcPr>
            <w:tcW w:type="dxa" w:w="936"/>
          </w:tcPr>
          <w:p>
            <w:r>
              <w:rPr>
                <w:sz w:val="18"/>
              </w:rPr>
              <w:t>66.0 year</w:t>
            </w:r>
          </w:p>
        </w:tc>
        <w:tc>
          <w:tcPr>
            <w:tcW w:type="dxa" w:w="936"/>
          </w:tcPr>
          <w:p>
            <w:r>
              <w:rPr>
                <w:sz w:val="18"/>
              </w:rPr>
              <w:t>Serious</w:t>
            </w:r>
          </w:p>
        </w:tc>
        <w:tc>
          <w:tcPr>
            <w:tcW w:type="dxa" w:w="936"/>
          </w:tcPr>
          <w:p>
            <w:r>
              <w:rPr>
                <w:sz w:val="18"/>
              </w:rPr>
              <w:t>Other</w:t>
            </w:r>
          </w:p>
        </w:tc>
        <w:tc>
          <w:tcPr>
            <w:tcW w:type="dxa" w:w="936"/>
          </w:tcPr>
          <w:p>
            <w:r>
              <w:rPr>
                <w:sz w:val="18"/>
              </w:rPr>
              <w:t>Pharmacist</w:t>
            </w:r>
          </w:p>
        </w:tc>
        <w:tc>
          <w:tcPr>
            <w:tcW w:type="dxa" w:w="936"/>
          </w:tcPr>
          <w:p>
            <w:r>
              <w:rPr>
                <w:sz w:val="18"/>
              </w:rPr>
              <w:t>Mobility decreased,Hypertonia,Parkinsonism,Cogniti</w:t>
            </w:r>
          </w:p>
        </w:tc>
        <w:tc>
          <w:tcPr>
            <w:tcW w:type="dxa" w:w="936"/>
          </w:tcPr>
          <w:p>
            <w:r>
              <w:rPr>
                <w:sz w:val="18"/>
              </w:rPr>
              <w:t>recovering/resolving,recovering/resolvin</w:t>
            </w:r>
          </w:p>
        </w:tc>
      </w:tr>
      <w:tr>
        <w:tc>
          <w:tcPr>
            <w:tcW w:type="dxa" w:w="936"/>
          </w:tcPr>
          <w:p>
            <w:r>
              <w:rPr>
                <w:sz w:val="18"/>
              </w:rPr>
              <w:t>24833204</w:t>
            </w:r>
          </w:p>
        </w:tc>
        <w:tc>
          <w:tcPr>
            <w:tcW w:type="dxa" w:w="936"/>
          </w:tcPr>
          <w:p>
            <w:r>
              <w:rPr>
                <w:sz w:val="18"/>
              </w:rPr>
              <w:t>20250111</w:t>
            </w:r>
          </w:p>
        </w:tc>
        <w:tc>
          <w:tcPr>
            <w:tcW w:type="dxa" w:w="936"/>
          </w:tcPr>
          <w:p>
            <w:r>
              <w:rPr>
                <w:sz w:val="18"/>
              </w:rPr>
              <w:t>Germany</w:t>
            </w:r>
          </w:p>
        </w:tc>
        <w:tc>
          <w:tcPr>
            <w:tcW w:type="dxa" w:w="936"/>
          </w:tcPr>
          <w:p>
            <w:r>
              <w:rPr>
                <w:sz w:val="18"/>
              </w:rPr>
              <w:t>Female</w:t>
            </w:r>
          </w:p>
        </w:tc>
        <w:tc>
          <w:tcPr>
            <w:tcW w:type="dxa" w:w="936"/>
          </w:tcPr>
          <w:p>
            <w:r>
              <w:rPr>
                <w:sz w:val="18"/>
              </w:rPr>
              <w:t>58.0 year</w:t>
            </w:r>
          </w:p>
        </w:tc>
        <w:tc>
          <w:tcPr>
            <w:tcW w:type="dxa" w:w="936"/>
          </w:tcPr>
          <w:p>
            <w:r>
              <w:rPr>
                <w:sz w:val="18"/>
              </w:rPr>
              <w:t>Serious</w:t>
            </w:r>
          </w:p>
        </w:tc>
        <w:tc>
          <w:tcPr>
            <w:tcW w:type="dxa" w:w="936"/>
          </w:tcPr>
          <w:p>
            <w:r>
              <w:rPr>
                <w:sz w:val="18"/>
              </w:rPr>
              <w:t>Hosp, Other</w:t>
            </w:r>
          </w:p>
        </w:tc>
        <w:tc>
          <w:tcPr>
            <w:tcW w:type="dxa" w:w="936"/>
          </w:tcPr>
          <w:p>
            <w:r>
              <w:rPr>
                <w:sz w:val="18"/>
              </w:rPr>
              <w:t>Consumer Or Non-Health Professional</w:t>
            </w:r>
          </w:p>
        </w:tc>
        <w:tc>
          <w:tcPr>
            <w:tcW w:type="dxa" w:w="936"/>
          </w:tcPr>
          <w:p>
            <w:r>
              <w:rPr>
                <w:sz w:val="18"/>
              </w:rPr>
              <w:t>Chest pain,Dizziness,Blood pressure systolic decre</w:t>
            </w:r>
          </w:p>
        </w:tc>
        <w:tc>
          <w:tcPr>
            <w:tcW w:type="dxa" w:w="936"/>
          </w:tcPr>
          <w:p>
            <w:r>
              <w:rPr>
                <w:sz w:val="18"/>
              </w:rPr>
              <w:t>unknown,recovered/resolved,unknown,unkno</w:t>
            </w:r>
          </w:p>
        </w:tc>
      </w:tr>
    </w:tbl>
    <w:p/>
    <w:p>
      <w:r>
        <w:t>*Table truncated: Showing first 50 representative cases. Full index of 1,024 cases archived in data repository.*</w:t>
      </w:r>
    </w:p>
    <w:p>
      <w:pPr>
        <w:spacing w:before="80" w:after="80"/>
      </w:pPr>
    </w:p>
    <w:p>
      <w:pPr>
        <w:pStyle w:val="Heading2"/>
      </w:pPr>
      <w:r>
        <w:rPr>
          <w:b/>
          <w:color w:val="2E75B6"/>
          <w:sz w:val="26"/>
        </w:rPr>
        <w:t>Appendix: Claim-Level Grounding Audit</w:t>
      </w:r>
    </w:p>
    <w:p>
      <w:r>
        <w:t>The following audit table verifies every factual statement against pre-computed deterministic evidence:</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fill="1F4E79"/>
          </w:tcPr>
          <w:p>
            <w:r>
              <w:rPr>
                <w:b/>
                <w:color w:val="FFFFFF"/>
                <w:sz w:val="18"/>
              </w:rPr>
              <w:t>Section</w:t>
            </w:r>
          </w:p>
        </w:tc>
        <w:tc>
          <w:tcPr>
            <w:tcW w:type="dxa" w:w="720"/>
            <w:shd w:fill="1F4E79"/>
          </w:tcPr>
          <w:p>
            <w:r>
              <w:rPr>
                <w:b/>
                <w:color w:val="FFFFFF"/>
                <w:sz w:val="18"/>
              </w:rPr>
              <w:t>Claim Statement</w:t>
            </w:r>
          </w:p>
        </w:tc>
        <w:tc>
          <w:tcPr>
            <w:tcW w:type="dxa" w:w="720"/>
            <w:shd w:fill="1F4E79"/>
          </w:tcPr>
          <w:p>
            <w:r>
              <w:rPr>
                <w:b/>
                <w:color w:val="FFFFFF"/>
                <w:sz w:val="18"/>
              </w:rPr>
              <w:t>Evidence ID</w:t>
            </w:r>
          </w:p>
        </w:tc>
        <w:tc>
          <w:tcPr>
            <w:tcW w:type="dxa" w:w="720"/>
            <w:shd w:fill="1F4E79"/>
          </w:tcPr>
          <w:p>
            <w:r>
              <w:rPr>
                <w:b/>
                <w:color w:val="FFFFFF"/>
                <w:sz w:val="18"/>
              </w:rPr>
              <w:t>Figures</w:t>
            </w:r>
          </w:p>
        </w:tc>
        <w:tc>
          <w:tcPr>
            <w:tcW w:type="dxa" w:w="720"/>
            <w:shd w:fill="1F4E79"/>
          </w:tcPr>
          <w:p>
            <w:r>
              <w:rPr>
                <w:b/>
                <w:color w:val="FFFFFF"/>
                <w:sz w:val="18"/>
              </w:rPr>
              <w:t>Status</w:t>
            </w:r>
          </w:p>
        </w:tc>
        <w:tc>
          <w:tcPr>
            <w:tcW w:type="dxa" w:w="720"/>
            <w:shd w:fill="1F4E79"/>
          </w:tcPr>
          <w:p>
            <w:r>
              <w:rPr>
                <w:b/>
                <w:color w:val="FFFFFF"/>
                <w:sz w:val="18"/>
              </w:rPr>
              <w:t>Notes</w:t>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c>
          <w:tcPr>
            <w:tcW w:type="dxa" w:w="720"/>
            <w:shd w:fill="1F4E79"/>
          </w:tcPr>
          <w:p>
            <w:r>
              <w:rPr>
                <w:b/>
                <w:color w:val="FFFFFF"/>
                <w:sz w:val="18"/>
              </w:rPr>
            </w:r>
          </w:p>
        </w:tc>
      </w:tr>
      <w:tr>
        <w:tc>
          <w:tcPr>
            <w:tcW w:type="dxa" w:w="720"/>
          </w:tcPr>
          <w:p>
            <w:r>
              <w:rPr>
                <w:sz w:val="18"/>
              </w:rPr>
              <w:t>1. Reporting Period</w:t>
            </w:r>
          </w:p>
        </w:tc>
        <w:tc>
          <w:tcPr>
            <w:tcW w:type="dxa" w:w="720"/>
          </w:tcPr>
          <w:p>
            <w:r>
              <w:rPr>
                <w:sz w:val="18"/>
              </w:rPr>
              <w:t>Total unique cases in period: 1024</w:t>
            </w:r>
          </w:p>
        </w:tc>
        <w:tc>
          <w:tcPr>
            <w:tcW w:type="dxa" w:w="720"/>
          </w:tcPr>
          <w:p>
            <w:r>
              <w:rPr>
                <w:sz w:val="18"/>
              </w:rPr>
              <w:t>CO-001</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During the one-year reporting period from 2024-12-27 to 2025-12-26, a total of 1024 unique...</w:t>
            </w:r>
          </w:p>
        </w:tc>
        <w:tc>
          <w:tcPr>
            <w:tcW w:type="dxa" w:w="720"/>
          </w:tcPr>
          <w:p>
            <w:r>
              <w:rPr>
                <w:sz w:val="18"/>
              </w:rPr>
              <w:t>narrative_summary.metric</w:t>
            </w:r>
          </w:p>
        </w:tc>
        <w:tc>
          <w:tcPr>
            <w:tcW w:type="dxa" w:w="720"/>
          </w:tcPr>
          <w:p>
            <w:r>
              <w:rPr>
                <w:sz w:val="18"/>
              </w:rPr>
              <w:t>1024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Of these 1024 cases, 1023 (99.9%) were classified as serious adverse drug experiences, and...</w:t>
            </w:r>
          </w:p>
        </w:tc>
        <w:tc>
          <w:tcPr>
            <w:tcW w:type="dxa" w:w="720"/>
          </w:tcPr>
          <w:p>
            <w:r>
              <w:rPr>
                <w:sz w:val="18"/>
              </w:rPr>
              <w:t>narrative_summary.metric</w:t>
            </w:r>
          </w:p>
        </w:tc>
        <w:tc>
          <w:tcPr>
            <w:tcW w:type="dxa" w:w="720"/>
          </w:tcPr>
          <w:p>
            <w:r>
              <w:rPr>
                <w:sz w:val="18"/>
              </w:rPr>
              <w:t>1024, 99.9, 1, 1023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 total of 1023 cases fulfilled the regulatory expedited reporting criteria (15-day Alert ...</w:t>
            </w:r>
          </w:p>
        </w:tc>
        <w:tc>
          <w:tcPr>
            <w:tcW w:type="dxa" w:w="720"/>
          </w:tcPr>
          <w:p>
            <w:r>
              <w:rPr>
                <w:sz w:val="18"/>
              </w:rPr>
              <w:t>narrative_summary.metric</w:t>
            </w:r>
          </w:p>
        </w:tc>
        <w:tc>
          <w:tcPr>
            <w:tcW w:type="dxa" w:w="720"/>
          </w:tcPr>
          <w:p>
            <w:r>
              <w:rPr>
                <w:sz w:val="18"/>
              </w:rPr>
              <w:t>15, 1023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Drug characterization analysis indicates that Bisoprolol was designated as the primary sus...</w:t>
            </w:r>
          </w:p>
        </w:tc>
        <w:tc>
          <w:tcPr>
            <w:tcW w:type="dxa" w:w="720"/>
          </w:tcPr>
          <w:p>
            <w:r>
              <w:rPr>
                <w:sz w:val="18"/>
              </w:rPr>
              <w:t>narrative_summary.metric</w:t>
            </w:r>
          </w:p>
        </w:tc>
        <w:tc>
          <w:tcPr>
            <w:tcW w:type="dxa" w:w="720"/>
          </w:tcPr>
          <w:p>
            <w:r>
              <w:rPr>
                <w:sz w:val="18"/>
              </w:rPr>
              <w:t>17, 666, 33.2, 340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This distribution highlights that in the majority of reported events (666 cases), Bisoprol...</w:t>
            </w:r>
          </w:p>
        </w:tc>
        <w:tc>
          <w:tcPr>
            <w:tcW w:type="dxa" w:w="720"/>
          </w:tcPr>
          <w:p>
            <w:r>
              <w:rPr>
                <w:sz w:val="18"/>
              </w:rPr>
              <w:t>narrative_summary.metric</w:t>
            </w:r>
          </w:p>
        </w:tc>
        <w:tc>
          <w:tcPr>
            <w:tcW w:type="dxa" w:w="720"/>
          </w:tcPr>
          <w:p>
            <w:r>
              <w:rPr>
                <w:sz w:val="18"/>
              </w:rPr>
              <w:t>666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The patient demographic profile demonstrated an approximately equal sex distribution, comp...</w:t>
            </w:r>
          </w:p>
        </w:tc>
        <w:tc>
          <w:tcPr>
            <w:tcW w:type="dxa" w:w="720"/>
          </w:tcPr>
          <w:p>
            <w:r>
              <w:rPr>
                <w:sz w:val="18"/>
              </w:rPr>
              <w:t>narrative_summary.metric</w:t>
            </w:r>
          </w:p>
        </w:tc>
        <w:tc>
          <w:tcPr>
            <w:tcW w:type="dxa" w:w="720"/>
          </w:tcPr>
          <w:p>
            <w:r>
              <w:rPr>
                <w:sz w:val="18"/>
              </w:rPr>
              <w:t>493, 28, 503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Patient age ranged from 0.08 to 104.0 years, with a mean age of 70.05 years and a median a...</w:t>
            </w:r>
          </w:p>
        </w:tc>
        <w:tc>
          <w:tcPr>
            <w:tcW w:type="dxa" w:w="720"/>
          </w:tcPr>
          <w:p>
            <w:r>
              <w:rPr>
                <w:sz w:val="18"/>
              </w:rPr>
              <w:t>narrative_summary.metric</w:t>
            </w:r>
          </w:p>
        </w:tc>
        <w:tc>
          <w:tcPr>
            <w:tcW w:type="dxa" w:w="720"/>
          </w:tcPr>
          <w:p>
            <w:r>
              <w:rPr>
                <w:sz w:val="18"/>
              </w:rPr>
              <w:t>73.0, 0.08, 70.05, 104.0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Geographically, cases originated across 21 reporting countries, with the largest volume of...</w:t>
            </w:r>
          </w:p>
        </w:tc>
        <w:tc>
          <w:tcPr>
            <w:tcW w:type="dxa" w:w="720"/>
          </w:tcPr>
          <w:p>
            <w:r>
              <w:rPr>
                <w:sz w:val="18"/>
              </w:rPr>
              <w:t>narrative_summary.metric</w:t>
            </w:r>
          </w:p>
        </w:tc>
        <w:tc>
          <w:tcPr>
            <w:tcW w:type="dxa" w:w="720"/>
          </w:tcPr>
          <w:p>
            <w:r>
              <w:rPr>
                <w:sz w:val="18"/>
              </w:rPr>
              <w:t>345, 21, 56, 281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Across the 1024 unique cases, a total of 3,429 adverse reaction terms (1,122 unique Prefer...</w:t>
            </w:r>
          </w:p>
        </w:tc>
        <w:tc>
          <w:tcPr>
            <w:tcW w:type="dxa" w:w="720"/>
          </w:tcPr>
          <w:p>
            <w:r>
              <w:rPr>
                <w:sz w:val="18"/>
              </w:rPr>
              <w:t>narrative_summary.metric</w:t>
            </w:r>
          </w:p>
        </w:tc>
        <w:tc>
          <w:tcPr>
            <w:tcW w:type="dxa" w:w="720"/>
          </w:tcPr>
          <w:p>
            <w:r>
              <w:rPr>
                <w:sz w:val="18"/>
              </w:rPr>
              <w:t>1024, 3,429, 1,122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The most frequently observed Preferred Terms during the reporting period were Acute kidney...</w:t>
            </w:r>
          </w:p>
        </w:tc>
        <w:tc>
          <w:tcPr>
            <w:tcW w:type="dxa" w:w="720"/>
          </w:tcPr>
          <w:p>
            <w:r>
              <w:rPr>
                <w:sz w:val="18"/>
              </w:rPr>
              <w:t>narrative_summary.metric</w:t>
            </w:r>
          </w:p>
        </w:tc>
        <w:tc>
          <w:tcPr>
            <w:tcW w:type="dxa" w:w="720"/>
          </w:tcPr>
          <w:p>
            <w:r>
              <w:rPr>
                <w:sz w:val="18"/>
              </w:rPr>
              <w:t>43, 38, 46, 80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Among serious cases, 68 fatal outcomes were documented.</w:t>
            </w:r>
          </w:p>
        </w:tc>
        <w:tc>
          <w:tcPr>
            <w:tcW w:type="dxa" w:w="720"/>
          </w:tcPr>
          <w:p>
            <w:r>
              <w:rPr>
                <w:sz w:val="18"/>
              </w:rPr>
              <w:t>narrative_summary.metric</w:t>
            </w:r>
          </w:p>
        </w:tc>
        <w:tc>
          <w:tcPr>
            <w:tcW w:type="dxa" w:w="720"/>
          </w:tcPr>
          <w:p>
            <w:r>
              <w:rPr>
                <w:sz w:val="18"/>
              </w:rPr>
              <w:t>68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Analysis of reaction outcomes showed that the majority of events recovered/resolved or wer...</w:t>
            </w:r>
          </w:p>
        </w:tc>
        <w:tc>
          <w:tcPr>
            <w:tcW w:type="dxa" w:w="720"/>
          </w:tcPr>
          <w:p>
            <w:r>
              <w:rPr>
                <w:sz w:val="18"/>
              </w:rPr>
              <w:t>narrative_summary.metric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Monthly reporting volume remained stable throughout the reporting period, ranging between ...</w:t>
            </w:r>
          </w:p>
        </w:tc>
        <w:tc>
          <w:tcPr>
            <w:tcW w:type="dxa" w:w="720"/>
          </w:tcPr>
          <w:p>
            <w:r>
              <w:rPr>
                <w:sz w:val="18"/>
              </w:rPr>
              <w:t>narrative_summary.metric</w:t>
            </w:r>
          </w:p>
        </w:tc>
        <w:tc>
          <w:tcPr>
            <w:tcW w:type="dxa" w:w="720"/>
          </w:tcPr>
          <w:p>
            <w:r>
              <w:rPr>
                <w:sz w:val="18"/>
              </w:rPr>
              <w:t>109, 64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2. Narrative Summary and Analysis</w:t>
            </w:r>
          </w:p>
        </w:tc>
        <w:tc>
          <w:tcPr>
            <w:tcW w:type="dxa" w:w="720"/>
          </w:tcPr>
          <w:p>
            <w:r>
              <w:rPr>
                <w:sz w:val="18"/>
              </w:rPr>
              <w:t>No new safety signals or unexpected clusters of adverse experiences were identified from t...</w:t>
            </w:r>
          </w:p>
        </w:tc>
        <w:tc>
          <w:tcPr>
            <w:tcW w:type="dxa" w:w="720"/>
          </w:tcPr>
          <w:p>
            <w:r>
              <w:rPr>
                <w:sz w:val="18"/>
              </w:rPr>
              <w:t>narrative_summary.metric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The following tables present structured aggregate tabulations of the 1024 unique case repo...</w:t>
            </w:r>
          </w:p>
        </w:tc>
        <w:tc>
          <w:tcPr>
            <w:tcW w:type="dxa" w:w="720"/>
          </w:tcPr>
          <w:p>
            <w:r>
              <w:rPr>
                <w:sz w:val="18"/>
              </w:rPr>
              <w:t>case_summary.metric</w:t>
            </w:r>
          </w:p>
        </w:tc>
        <w:tc>
          <w:tcPr>
            <w:tcW w:type="dxa" w:w="720"/>
          </w:tcPr>
          <w:p>
            <w:r>
              <w:rPr>
                <w:sz w:val="18"/>
              </w:rPr>
              <w:t>1024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Case Category \</w:t>
            </w:r>
          </w:p>
        </w:tc>
        <w:tc>
          <w:tcPr>
            <w:tcW w:type="dxa" w:w="720"/>
          </w:tcPr>
          <w:p>
            <w:r>
              <w:rPr>
                <w:sz w:val="18"/>
              </w:rPr>
              <w:t>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Total Unique Cases \</w:t>
            </w:r>
          </w:p>
        </w:tc>
        <w:tc>
          <w:tcPr>
            <w:tcW w:type="dxa" w:w="720"/>
          </w:tcPr>
          <w:p>
            <w:r>
              <w:rPr>
                <w:sz w:val="18"/>
              </w:rPr>
              <w:t>1024 \</w:t>
            </w:r>
          </w:p>
        </w:tc>
        <w:tc>
          <w:tcPr>
            <w:tcW w:type="dxa" w:w="720"/>
          </w:tcPr>
          <w:p>
            <w:r>
              <w:rPr>
                <w:sz w:val="18"/>
              </w:rPr>
              <w:t>100.0% \</w:t>
            </w:r>
          </w:p>
        </w:tc>
        <w:tc>
          <w:tcPr>
            <w:tcW w:type="dxa" w:w="720"/>
          </w:tcPr>
          <w:p>
            <w:r>
              <w:rPr>
                <w:sz w:val="18"/>
              </w:rPr>
            </w:r>
          </w:p>
        </w:tc>
        <w:tc>
          <w:tcPr>
            <w:tcW w:type="dxa" w:w="720"/>
          </w:tcPr>
          <w:p>
            <w:r>
              <w:rPr>
                <w:sz w:val="18"/>
              </w:rPr>
              <w:t>N/A</w:t>
            </w:r>
          </w:p>
        </w:tc>
        <w:tc>
          <w:tcPr>
            <w:tcW w:type="dxa" w:w="720"/>
          </w:tcPr>
          <w:p>
            <w:r>
              <w:rPr>
                <w:sz w:val="18"/>
              </w:rPr>
              <w:t>1024, 100.0</w:t>
            </w:r>
          </w:p>
        </w:tc>
        <w:tc>
          <w:tcPr>
            <w:tcW w:type="dxa" w:w="720"/>
          </w:tcPr>
          <w:p>
            <w:r>
              <w:rPr>
                <w:sz w:val="18"/>
              </w:rPr>
              <w:t>WARN [FLAGGED]</w:t>
            </w:r>
          </w:p>
        </w:tc>
        <w:tc>
          <w:tcPr>
            <w:tcW w:type="dxa" w:w="720"/>
          </w:tcPr>
          <w:p>
            <w:r>
              <w:rPr>
                <w:sz w:val="18"/>
              </w:rPr>
              <w:t>unsupported numbers ['100.0']</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Serious Cases \</w:t>
            </w:r>
          </w:p>
        </w:tc>
        <w:tc>
          <w:tcPr>
            <w:tcW w:type="dxa" w:w="720"/>
          </w:tcPr>
          <w:p>
            <w:r>
              <w:rPr>
                <w:sz w:val="18"/>
              </w:rPr>
              <w:t>1023 \</w:t>
            </w:r>
          </w:p>
        </w:tc>
        <w:tc>
          <w:tcPr>
            <w:tcW w:type="dxa" w:w="720"/>
          </w:tcPr>
          <w:p>
            <w:r>
              <w:rPr>
                <w:sz w:val="18"/>
              </w:rPr>
              <w:t>99.9% \</w:t>
            </w:r>
          </w:p>
        </w:tc>
        <w:tc>
          <w:tcPr>
            <w:tcW w:type="dxa" w:w="720"/>
          </w:tcPr>
          <w:p>
            <w:r>
              <w:rPr>
                <w:sz w:val="18"/>
              </w:rPr>
            </w:r>
          </w:p>
        </w:tc>
        <w:tc>
          <w:tcPr>
            <w:tcW w:type="dxa" w:w="720"/>
          </w:tcPr>
          <w:p>
            <w:r>
              <w:rPr>
                <w:sz w:val="18"/>
              </w:rPr>
              <w:t>case_summary.metric</w:t>
            </w:r>
          </w:p>
        </w:tc>
        <w:tc>
          <w:tcPr>
            <w:tcW w:type="dxa" w:w="720"/>
          </w:tcPr>
          <w:p>
            <w:r>
              <w:rPr>
                <w:sz w:val="18"/>
              </w:rPr>
              <w:t>99.9, 1023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Non-Serious Cases \</w:t>
            </w:r>
          </w:p>
        </w:tc>
        <w:tc>
          <w:tcPr>
            <w:tcW w:type="dxa" w:w="720"/>
          </w:tcPr>
          <w:p>
            <w:r>
              <w:rPr>
                <w:sz w:val="18"/>
              </w:rPr>
              <w:t>1 \</w:t>
            </w:r>
          </w:p>
        </w:tc>
        <w:tc>
          <w:tcPr>
            <w:tcW w:type="dxa" w:w="720"/>
          </w:tcPr>
          <w:p>
            <w:r>
              <w:rPr>
                <w:sz w:val="18"/>
              </w:rPr>
              <w:t>0.1% \</w:t>
            </w:r>
          </w:p>
        </w:tc>
        <w:tc>
          <w:tcPr>
            <w:tcW w:type="dxa" w:w="720"/>
          </w:tcPr>
          <w:p>
            <w:r>
              <w:rPr>
                <w:sz w:val="18"/>
              </w:rPr>
            </w:r>
          </w:p>
        </w:tc>
        <w:tc>
          <w:tcPr>
            <w:tcW w:type="dxa" w:w="720"/>
          </w:tcPr>
          <w:p>
            <w:r>
              <w:rPr>
                <w:sz w:val="18"/>
              </w:rPr>
              <w:t>case_summary.metric</w:t>
            </w:r>
          </w:p>
        </w:tc>
        <w:tc>
          <w:tcPr>
            <w:tcW w:type="dxa" w:w="720"/>
          </w:tcPr>
          <w:p>
            <w:r>
              <w:rPr>
                <w:sz w:val="18"/>
              </w:rPr>
              <w:t>0.1, 1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15-Day Expedited Cases \</w:t>
            </w:r>
          </w:p>
        </w:tc>
        <w:tc>
          <w:tcPr>
            <w:tcW w:type="dxa" w:w="720"/>
          </w:tcPr>
          <w:p>
            <w:r>
              <w:rPr>
                <w:sz w:val="18"/>
              </w:rPr>
              <w:t>1023 \</w:t>
            </w:r>
          </w:p>
        </w:tc>
        <w:tc>
          <w:tcPr>
            <w:tcW w:type="dxa" w:w="720"/>
          </w:tcPr>
          <w:p>
            <w:r>
              <w:rPr>
                <w:sz w:val="18"/>
              </w:rPr>
              <w:t>99.9% \</w:t>
            </w:r>
          </w:p>
        </w:tc>
        <w:tc>
          <w:tcPr>
            <w:tcW w:type="dxa" w:w="720"/>
          </w:tcPr>
          <w:p>
            <w:r>
              <w:rPr>
                <w:sz w:val="18"/>
              </w:rPr>
            </w:r>
          </w:p>
        </w:tc>
        <w:tc>
          <w:tcPr>
            <w:tcW w:type="dxa" w:w="720"/>
          </w:tcPr>
          <w:p>
            <w:r>
              <w:rPr>
                <w:sz w:val="18"/>
              </w:rPr>
              <w:t>N/A</w:t>
            </w:r>
          </w:p>
        </w:tc>
        <w:tc>
          <w:tcPr>
            <w:tcW w:type="dxa" w:w="720"/>
          </w:tcPr>
          <w:p>
            <w:r>
              <w:rPr>
                <w:sz w:val="18"/>
              </w:rPr>
              <w:t>99.9, 15, 1023</w:t>
            </w:r>
          </w:p>
        </w:tc>
        <w:tc>
          <w:tcPr>
            <w:tcW w:type="dxa" w:w="720"/>
          </w:tcPr>
          <w:p>
            <w:r>
              <w:rPr>
                <w:sz w:val="18"/>
              </w:rPr>
              <w:t>WARN [FLAGGED]</w:t>
            </w:r>
          </w:p>
        </w:tc>
        <w:tc>
          <w:tcPr>
            <w:tcW w:type="dxa" w:w="720"/>
          </w:tcPr>
          <w:p>
            <w:r>
              <w:rPr>
                <w:sz w:val="18"/>
              </w:rPr>
              <w:t>unsupported numbers ['15']</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Spontaneous Reports \</w:t>
            </w:r>
          </w:p>
        </w:tc>
        <w:tc>
          <w:tcPr>
            <w:tcW w:type="dxa" w:w="720"/>
          </w:tcPr>
          <w:p>
            <w:r>
              <w:rPr>
                <w:sz w:val="18"/>
              </w:rPr>
              <w:t>1014 \</w:t>
            </w:r>
          </w:p>
        </w:tc>
        <w:tc>
          <w:tcPr>
            <w:tcW w:type="dxa" w:w="720"/>
          </w:tcPr>
          <w:p>
            <w:r>
              <w:rPr>
                <w:sz w:val="18"/>
              </w:rPr>
              <w:t>99.02% \</w:t>
            </w:r>
          </w:p>
        </w:tc>
        <w:tc>
          <w:tcPr>
            <w:tcW w:type="dxa" w:w="720"/>
          </w:tcPr>
          <w:p>
            <w:r>
              <w:rPr>
                <w:sz w:val="18"/>
              </w:rPr>
            </w:r>
          </w:p>
        </w:tc>
        <w:tc>
          <w:tcPr>
            <w:tcW w:type="dxa" w:w="720"/>
          </w:tcPr>
          <w:p>
            <w:r>
              <w:rPr>
                <w:sz w:val="18"/>
              </w:rPr>
              <w:t>case_summary.metric</w:t>
            </w:r>
          </w:p>
        </w:tc>
        <w:tc>
          <w:tcPr>
            <w:tcW w:type="dxa" w:w="720"/>
          </w:tcPr>
          <w:p>
            <w:r>
              <w:rPr>
                <w:sz w:val="18"/>
              </w:rPr>
              <w:t>99.02, 1014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Study / Solicited Reports \</w:t>
            </w:r>
          </w:p>
        </w:tc>
        <w:tc>
          <w:tcPr>
            <w:tcW w:type="dxa" w:w="720"/>
          </w:tcPr>
          <w:p>
            <w:r>
              <w:rPr>
                <w:sz w:val="18"/>
              </w:rPr>
              <w:t>10 \</w:t>
            </w:r>
          </w:p>
        </w:tc>
        <w:tc>
          <w:tcPr>
            <w:tcW w:type="dxa" w:w="720"/>
          </w:tcPr>
          <w:p>
            <w:r>
              <w:rPr>
                <w:sz w:val="18"/>
              </w:rPr>
              <w:t>0.98% \</w:t>
            </w:r>
          </w:p>
        </w:tc>
        <w:tc>
          <w:tcPr>
            <w:tcW w:type="dxa" w:w="720"/>
          </w:tcPr>
          <w:p>
            <w:r>
              <w:rPr>
                <w:sz w:val="18"/>
              </w:rPr>
            </w:r>
          </w:p>
        </w:tc>
        <w:tc>
          <w:tcPr>
            <w:tcW w:type="dxa" w:w="720"/>
          </w:tcPr>
          <w:p>
            <w:r>
              <w:rPr>
                <w:sz w:val="18"/>
              </w:rPr>
              <w:t>case_summary.metric</w:t>
            </w:r>
          </w:p>
        </w:tc>
        <w:tc>
          <w:tcPr>
            <w:tcW w:type="dxa" w:w="720"/>
          </w:tcPr>
          <w:p>
            <w:r>
              <w:rPr>
                <w:sz w:val="18"/>
              </w:rPr>
              <w:t>10, 0.98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Demographic Parameter \</w:t>
            </w:r>
          </w:p>
        </w:tc>
        <w:tc>
          <w:tcPr>
            <w:tcW w:type="dxa" w:w="720"/>
          </w:tcPr>
          <w:p>
            <w:r>
              <w:rPr>
                <w:sz w:val="18"/>
              </w:rPr>
              <w:t>Category \</w:t>
            </w:r>
          </w:p>
        </w:tc>
        <w:tc>
          <w:tcPr>
            <w:tcW w:type="dxa" w:w="720"/>
          </w:tcPr>
          <w:p>
            <w:r>
              <w:rPr>
                <w:sz w:val="18"/>
              </w:rPr>
              <w:t>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**Sex** \</w:t>
            </w:r>
          </w:p>
        </w:tc>
        <w:tc>
          <w:tcPr>
            <w:tcW w:type="dxa" w:w="720"/>
          </w:tcPr>
          <w:p>
            <w:r>
              <w:rPr>
                <w:sz w:val="18"/>
              </w:rPr>
              <w:t>Female \</w:t>
            </w:r>
          </w:p>
        </w:tc>
        <w:tc>
          <w:tcPr>
            <w:tcW w:type="dxa" w:w="720"/>
          </w:tcPr>
          <w:p>
            <w:r>
              <w:rPr>
                <w:sz w:val="18"/>
              </w:rPr>
              <w:t>503 \</w:t>
            </w:r>
          </w:p>
        </w:tc>
        <w:tc>
          <w:tcPr>
            <w:tcW w:type="dxa" w:w="720"/>
          </w:tcPr>
          <w:p>
            <w:r>
              <w:rPr>
                <w:sz w:val="18"/>
              </w:rPr>
              <w:t>49.12% \</w:t>
            </w:r>
          </w:p>
        </w:tc>
        <w:tc>
          <w:tcPr>
            <w:tcW w:type="dxa" w:w="720"/>
          </w:tcPr>
          <w:p>
            <w:r>
              <w:rPr>
                <w:sz w:val="18"/>
              </w:rPr>
            </w:r>
          </w:p>
        </w:tc>
        <w:tc>
          <w:tcPr>
            <w:tcW w:type="dxa" w:w="720"/>
          </w:tcPr>
          <w:p>
            <w:r>
              <w:rPr>
                <w:sz w:val="18"/>
              </w:rPr>
              <w:t>case_summary.metric</w:t>
            </w:r>
          </w:p>
        </w:tc>
        <w:tc>
          <w:tcPr>
            <w:tcW w:type="dxa" w:w="720"/>
          </w:tcPr>
          <w:p>
            <w:r>
              <w:rPr>
                <w:sz w:val="18"/>
              </w:rPr>
              <w:t>49.12, 503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Male \</w:t>
            </w:r>
          </w:p>
        </w:tc>
        <w:tc>
          <w:tcPr>
            <w:tcW w:type="dxa" w:w="720"/>
          </w:tcPr>
          <w:p>
            <w:r>
              <w:rPr>
                <w:sz w:val="18"/>
              </w:rPr>
              <w:t>493 \</w:t>
            </w:r>
          </w:p>
        </w:tc>
        <w:tc>
          <w:tcPr>
            <w:tcW w:type="dxa" w:w="720"/>
          </w:tcPr>
          <w:p>
            <w:r>
              <w:rPr>
                <w:sz w:val="18"/>
              </w:rPr>
              <w:t>48.14% \</w:t>
            </w:r>
          </w:p>
        </w:tc>
        <w:tc>
          <w:tcPr>
            <w:tcW w:type="dxa" w:w="720"/>
          </w:tcPr>
          <w:p>
            <w:r>
              <w:rPr>
                <w:sz w:val="18"/>
              </w:rPr>
            </w:r>
          </w:p>
        </w:tc>
        <w:tc>
          <w:tcPr>
            <w:tcW w:type="dxa" w:w="720"/>
          </w:tcPr>
          <w:p>
            <w:r>
              <w:rPr>
                <w:sz w:val="18"/>
              </w:rPr>
              <w:t>case_summary.metric</w:t>
            </w:r>
          </w:p>
        </w:tc>
        <w:tc>
          <w:tcPr>
            <w:tcW w:type="dxa" w:w="720"/>
          </w:tcPr>
          <w:p>
            <w:r>
              <w:rPr>
                <w:sz w:val="18"/>
              </w:rPr>
              <w:t>493, 48.14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Unknown / Not Reported \</w:t>
            </w:r>
          </w:p>
        </w:tc>
        <w:tc>
          <w:tcPr>
            <w:tcW w:type="dxa" w:w="720"/>
          </w:tcPr>
          <w:p>
            <w:r>
              <w:rPr>
                <w:sz w:val="18"/>
              </w:rPr>
              <w:t>28 \</w:t>
            </w:r>
          </w:p>
        </w:tc>
        <w:tc>
          <w:tcPr>
            <w:tcW w:type="dxa" w:w="720"/>
          </w:tcPr>
          <w:p>
            <w:r>
              <w:rPr>
                <w:sz w:val="18"/>
              </w:rPr>
              <w:t>2.73% \</w:t>
            </w:r>
          </w:p>
        </w:tc>
        <w:tc>
          <w:tcPr>
            <w:tcW w:type="dxa" w:w="720"/>
          </w:tcPr>
          <w:p>
            <w:r>
              <w:rPr>
                <w:sz w:val="18"/>
              </w:rPr>
            </w:r>
          </w:p>
        </w:tc>
        <w:tc>
          <w:tcPr>
            <w:tcW w:type="dxa" w:w="720"/>
          </w:tcPr>
          <w:p>
            <w:r>
              <w:rPr>
                <w:sz w:val="18"/>
              </w:rPr>
              <w:t>case_summary.metric</w:t>
            </w:r>
          </w:p>
        </w:tc>
        <w:tc>
          <w:tcPr>
            <w:tcW w:type="dxa" w:w="720"/>
          </w:tcPr>
          <w:p>
            <w:r>
              <w:rPr>
                <w:sz w:val="18"/>
              </w:rPr>
              <w:t>28, 2.73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**Age Group (WHO)** \</w:t>
            </w:r>
          </w:p>
        </w:tc>
        <w:tc>
          <w:tcPr>
            <w:tcW w:type="dxa" w:w="720"/>
          </w:tcPr>
          <w:p>
            <w:r>
              <w:rPr>
                <w:sz w:val="18"/>
              </w:rPr>
              <w:t>Elderly (&gt;=65 years) \</w:t>
            </w:r>
          </w:p>
        </w:tc>
        <w:tc>
          <w:tcPr>
            <w:tcW w:type="dxa" w:w="720"/>
          </w:tcPr>
          <w:p>
            <w:r>
              <w:rPr>
                <w:sz w:val="18"/>
              </w:rPr>
              <w:t>676 \</w:t>
            </w:r>
          </w:p>
        </w:tc>
        <w:tc>
          <w:tcPr>
            <w:tcW w:type="dxa" w:w="720"/>
          </w:tcPr>
          <w:p>
            <w:r>
              <w:rPr>
                <w:sz w:val="18"/>
              </w:rPr>
              <w:t>65.82% \</w:t>
            </w:r>
          </w:p>
        </w:tc>
        <w:tc>
          <w:tcPr>
            <w:tcW w:type="dxa" w:w="720"/>
          </w:tcPr>
          <w:p>
            <w:r>
              <w:rPr>
                <w:sz w:val="18"/>
              </w:rPr>
            </w:r>
          </w:p>
        </w:tc>
        <w:tc>
          <w:tcPr>
            <w:tcW w:type="dxa" w:w="720"/>
          </w:tcPr>
          <w:p>
            <w:r>
              <w:rPr>
                <w:sz w:val="18"/>
              </w:rPr>
              <w:t>N/A</w:t>
            </w:r>
          </w:p>
        </w:tc>
        <w:tc>
          <w:tcPr>
            <w:tcW w:type="dxa" w:w="720"/>
          </w:tcPr>
          <w:p>
            <w:r>
              <w:rPr>
                <w:sz w:val="18"/>
              </w:rPr>
              <w:t>65.82, 676, 65</w:t>
            </w:r>
          </w:p>
        </w:tc>
        <w:tc>
          <w:tcPr>
            <w:tcW w:type="dxa" w:w="720"/>
          </w:tcPr>
          <w:p>
            <w:r>
              <w:rPr>
                <w:sz w:val="18"/>
              </w:rPr>
              <w:t>WARN [FLAGGED]</w:t>
            </w:r>
          </w:p>
        </w:tc>
        <w:tc>
          <w:tcPr>
            <w:tcW w:type="dxa" w:w="720"/>
          </w:tcPr>
          <w:p>
            <w:r>
              <w:rPr>
                <w:sz w:val="18"/>
              </w:rPr>
              <w:t>unsupported numbers ['65.82', '65']</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Adult (18-64 years) \</w:t>
            </w:r>
          </w:p>
        </w:tc>
        <w:tc>
          <w:tcPr>
            <w:tcW w:type="dxa" w:w="720"/>
          </w:tcPr>
          <w:p>
            <w:r>
              <w:rPr>
                <w:sz w:val="18"/>
              </w:rPr>
              <w:t>249 \</w:t>
            </w:r>
          </w:p>
        </w:tc>
        <w:tc>
          <w:tcPr>
            <w:tcW w:type="dxa" w:w="720"/>
          </w:tcPr>
          <w:p>
            <w:r>
              <w:rPr>
                <w:sz w:val="18"/>
              </w:rPr>
              <w:t>24.22% \</w:t>
            </w:r>
          </w:p>
        </w:tc>
        <w:tc>
          <w:tcPr>
            <w:tcW w:type="dxa" w:w="720"/>
          </w:tcPr>
          <w:p>
            <w:r>
              <w:rPr>
                <w:sz w:val="18"/>
              </w:rPr>
            </w:r>
          </w:p>
        </w:tc>
        <w:tc>
          <w:tcPr>
            <w:tcW w:type="dxa" w:w="720"/>
          </w:tcPr>
          <w:p>
            <w:r>
              <w:rPr>
                <w:sz w:val="18"/>
              </w:rPr>
              <w:t>N/A</w:t>
            </w:r>
          </w:p>
        </w:tc>
        <w:tc>
          <w:tcPr>
            <w:tcW w:type="dxa" w:w="720"/>
          </w:tcPr>
          <w:p>
            <w:r>
              <w:rPr>
                <w:sz w:val="18"/>
              </w:rPr>
              <w:t>24.22, 249, 64, 18</w:t>
            </w:r>
          </w:p>
        </w:tc>
        <w:tc>
          <w:tcPr>
            <w:tcW w:type="dxa" w:w="720"/>
          </w:tcPr>
          <w:p>
            <w:r>
              <w:rPr>
                <w:sz w:val="18"/>
              </w:rPr>
              <w:t>WARN [FLAGGED]</w:t>
            </w:r>
          </w:p>
        </w:tc>
        <w:tc>
          <w:tcPr>
            <w:tcW w:type="dxa" w:w="720"/>
          </w:tcPr>
          <w:p>
            <w:r>
              <w:rPr>
                <w:sz w:val="18"/>
              </w:rPr>
              <w:t>unsupported numbers ['24.22', '64']</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Adolescent (12-17 years) \</w:t>
            </w:r>
          </w:p>
        </w:tc>
        <w:tc>
          <w:tcPr>
            <w:tcW w:type="dxa" w:w="720"/>
          </w:tcPr>
          <w:p>
            <w:r>
              <w:rPr>
                <w:sz w:val="18"/>
              </w:rPr>
              <w:t>6 \</w:t>
            </w:r>
          </w:p>
        </w:tc>
        <w:tc>
          <w:tcPr>
            <w:tcW w:type="dxa" w:w="720"/>
          </w:tcPr>
          <w:p>
            <w:r>
              <w:rPr>
                <w:sz w:val="18"/>
              </w:rPr>
              <w:t>0.59% \</w:t>
            </w:r>
          </w:p>
        </w:tc>
        <w:tc>
          <w:tcPr>
            <w:tcW w:type="dxa" w:w="720"/>
          </w:tcPr>
          <w:p>
            <w:r>
              <w:rPr>
                <w:sz w:val="18"/>
              </w:rPr>
            </w:r>
          </w:p>
        </w:tc>
        <w:tc>
          <w:tcPr>
            <w:tcW w:type="dxa" w:w="720"/>
          </w:tcPr>
          <w:p>
            <w:r>
              <w:rPr>
                <w:sz w:val="18"/>
              </w:rPr>
              <w:t>N/A</w:t>
            </w:r>
          </w:p>
        </w:tc>
        <w:tc>
          <w:tcPr>
            <w:tcW w:type="dxa" w:w="720"/>
          </w:tcPr>
          <w:p>
            <w:r>
              <w:rPr>
                <w:sz w:val="18"/>
              </w:rPr>
              <w:t>17, 0.59, 6, 12</w:t>
            </w:r>
          </w:p>
        </w:tc>
        <w:tc>
          <w:tcPr>
            <w:tcW w:type="dxa" w:w="720"/>
          </w:tcPr>
          <w:p>
            <w:r>
              <w:rPr>
                <w:sz w:val="18"/>
              </w:rPr>
              <w:t>WARN [FLAGGED]</w:t>
            </w:r>
          </w:p>
        </w:tc>
        <w:tc>
          <w:tcPr>
            <w:tcW w:type="dxa" w:w="720"/>
          </w:tcPr>
          <w:p>
            <w:r>
              <w:rPr>
                <w:sz w:val="18"/>
              </w:rPr>
              <w:t>unsupported numbers ['12']</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Child (2-11 years) \</w:t>
            </w:r>
          </w:p>
        </w:tc>
        <w:tc>
          <w:tcPr>
            <w:tcW w:type="dxa" w:w="720"/>
          </w:tcPr>
          <w:p>
            <w:r>
              <w:rPr>
                <w:sz w:val="18"/>
              </w:rPr>
              <w:t>4 \</w:t>
            </w:r>
          </w:p>
        </w:tc>
        <w:tc>
          <w:tcPr>
            <w:tcW w:type="dxa" w:w="720"/>
          </w:tcPr>
          <w:p>
            <w:r>
              <w:rPr>
                <w:sz w:val="18"/>
              </w:rPr>
              <w:t>0.39% \</w:t>
            </w:r>
          </w:p>
        </w:tc>
        <w:tc>
          <w:tcPr>
            <w:tcW w:type="dxa" w:w="720"/>
          </w:tcPr>
          <w:p>
            <w:r>
              <w:rPr>
                <w:sz w:val="18"/>
              </w:rPr>
            </w:r>
          </w:p>
        </w:tc>
        <w:tc>
          <w:tcPr>
            <w:tcW w:type="dxa" w:w="720"/>
          </w:tcPr>
          <w:p>
            <w:r>
              <w:rPr>
                <w:sz w:val="18"/>
              </w:rPr>
              <w:t>N/A</w:t>
            </w:r>
          </w:p>
        </w:tc>
        <w:tc>
          <w:tcPr>
            <w:tcW w:type="dxa" w:w="720"/>
          </w:tcPr>
          <w:p>
            <w:r>
              <w:rPr>
                <w:sz w:val="18"/>
              </w:rPr>
              <w:t>2, 4, 0.39, 11</w:t>
            </w:r>
          </w:p>
        </w:tc>
        <w:tc>
          <w:tcPr>
            <w:tcW w:type="dxa" w:w="720"/>
          </w:tcPr>
          <w:p>
            <w:r>
              <w:rPr>
                <w:sz w:val="18"/>
              </w:rPr>
              <w:t>WARN [FLAGGED]</w:t>
            </w:r>
          </w:p>
        </w:tc>
        <w:tc>
          <w:tcPr>
            <w:tcW w:type="dxa" w:w="720"/>
          </w:tcPr>
          <w:p>
            <w:r>
              <w:rPr>
                <w:sz w:val="18"/>
              </w:rPr>
              <w:t>unsupported numbers ['11']</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Infant / Toddler \</w:t>
            </w:r>
          </w:p>
        </w:tc>
        <w:tc>
          <w:tcPr>
            <w:tcW w:type="dxa" w:w="720"/>
          </w:tcPr>
          <w:p>
            <w:r>
              <w:rPr>
                <w:sz w:val="18"/>
              </w:rPr>
              <w:t>6 \</w:t>
            </w:r>
          </w:p>
        </w:tc>
        <w:tc>
          <w:tcPr>
            <w:tcW w:type="dxa" w:w="720"/>
          </w:tcPr>
          <w:p>
            <w:r>
              <w:rPr>
                <w:sz w:val="18"/>
              </w:rPr>
              <w:t>0.59% \</w:t>
            </w:r>
          </w:p>
        </w:tc>
        <w:tc>
          <w:tcPr>
            <w:tcW w:type="dxa" w:w="720"/>
          </w:tcPr>
          <w:p>
            <w:r>
              <w:rPr>
                <w:sz w:val="18"/>
              </w:rPr>
            </w:r>
          </w:p>
        </w:tc>
        <w:tc>
          <w:tcPr>
            <w:tcW w:type="dxa" w:w="720"/>
          </w:tcPr>
          <w:p>
            <w:r>
              <w:rPr>
                <w:sz w:val="18"/>
              </w:rPr>
              <w:t>case_summary.metric</w:t>
            </w:r>
          </w:p>
        </w:tc>
        <w:tc>
          <w:tcPr>
            <w:tcW w:type="dxa" w:w="720"/>
          </w:tcPr>
          <w:p>
            <w:r>
              <w:rPr>
                <w:sz w:val="18"/>
              </w:rPr>
              <w:t>0.59, 6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Neonate \</w:t>
            </w:r>
          </w:p>
        </w:tc>
        <w:tc>
          <w:tcPr>
            <w:tcW w:type="dxa" w:w="720"/>
          </w:tcPr>
          <w:p>
            <w:r>
              <w:rPr>
                <w:sz w:val="18"/>
              </w:rPr>
              <w:t>0 \</w:t>
            </w:r>
          </w:p>
        </w:tc>
        <w:tc>
          <w:tcPr>
            <w:tcW w:type="dxa" w:w="720"/>
          </w:tcPr>
          <w:p>
            <w:r>
              <w:rPr>
                <w:sz w:val="18"/>
              </w:rPr>
              <w:t>0.0%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w:t>
            </w:r>
          </w:p>
        </w:tc>
        <w:tc>
          <w:tcPr>
            <w:tcW w:type="dxa" w:w="720"/>
          </w:tcPr>
          <w:p>
            <w:r>
              <w:rPr>
                <w:sz w:val="18"/>
              </w:rPr>
              <w:t>Age Missing / Not Reported \</w:t>
            </w:r>
          </w:p>
        </w:tc>
        <w:tc>
          <w:tcPr>
            <w:tcW w:type="dxa" w:w="720"/>
          </w:tcPr>
          <w:p>
            <w:r>
              <w:rPr>
                <w:sz w:val="18"/>
              </w:rPr>
              <w:t>83 \</w:t>
            </w:r>
          </w:p>
        </w:tc>
        <w:tc>
          <w:tcPr>
            <w:tcW w:type="dxa" w:w="720"/>
          </w:tcPr>
          <w:p>
            <w:r>
              <w:rPr>
                <w:sz w:val="18"/>
              </w:rPr>
              <w:t>8.11% \</w:t>
            </w:r>
          </w:p>
        </w:tc>
        <w:tc>
          <w:tcPr>
            <w:tcW w:type="dxa" w:w="720"/>
          </w:tcPr>
          <w:p>
            <w:r>
              <w:rPr>
                <w:sz w:val="18"/>
              </w:rPr>
            </w:r>
          </w:p>
        </w:tc>
        <w:tc>
          <w:tcPr>
            <w:tcW w:type="dxa" w:w="720"/>
          </w:tcPr>
          <w:p>
            <w:r>
              <w:rPr>
                <w:sz w:val="18"/>
              </w:rPr>
              <w:t>case_summary.metric</w:t>
            </w:r>
          </w:p>
        </w:tc>
        <w:tc>
          <w:tcPr>
            <w:tcW w:type="dxa" w:w="720"/>
          </w:tcPr>
          <w:p>
            <w:r>
              <w:rPr>
                <w:sz w:val="18"/>
              </w:rPr>
              <w:t>83, 8.11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*Age summary statistics (converted to numeric years): Mean = 70.05 years, Median = 73.0 ye...</w:t>
            </w:r>
          </w:p>
        </w:tc>
        <w:tc>
          <w:tcPr>
            <w:tcW w:type="dxa" w:w="720"/>
          </w:tcPr>
          <w:p>
            <w:r>
              <w:rPr>
                <w:sz w:val="18"/>
              </w:rPr>
              <w:t>case_summary.metric</w:t>
            </w:r>
          </w:p>
        </w:tc>
        <w:tc>
          <w:tcPr>
            <w:tcW w:type="dxa" w:w="720"/>
          </w:tcPr>
          <w:p>
            <w:r>
              <w:rPr>
                <w:sz w:val="18"/>
              </w:rPr>
              <w:t>73.0, 0.08, 70.05, 104.0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Country \</w:t>
            </w:r>
          </w:p>
        </w:tc>
        <w:tc>
          <w:tcPr>
            <w:tcW w:type="dxa" w:w="720"/>
          </w:tcPr>
          <w:p>
            <w:r>
              <w:rPr>
                <w:sz w:val="18"/>
              </w:rPr>
              <w:t>Case Count \</w:t>
            </w:r>
          </w:p>
        </w:tc>
        <w:tc>
          <w:tcPr>
            <w:tcW w:type="dxa" w:w="720"/>
          </w:tcPr>
          <w:p>
            <w:r>
              <w:rPr>
                <w:sz w:val="18"/>
              </w:rPr>
              <w:t>Percentage of Total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EU (Regional) \</w:t>
            </w:r>
          </w:p>
        </w:tc>
        <w:tc>
          <w:tcPr>
            <w:tcW w:type="dxa" w:w="720"/>
          </w:tcPr>
          <w:p>
            <w:r>
              <w:rPr>
                <w:sz w:val="18"/>
              </w:rPr>
              <w:t>345 \</w:t>
            </w:r>
          </w:p>
        </w:tc>
        <w:tc>
          <w:tcPr>
            <w:tcW w:type="dxa" w:w="720"/>
          </w:tcPr>
          <w:p>
            <w:r>
              <w:rPr>
                <w:sz w:val="18"/>
              </w:rPr>
              <w:t>33.69% \</w:t>
            </w:r>
          </w:p>
        </w:tc>
        <w:tc>
          <w:tcPr>
            <w:tcW w:type="dxa" w:w="720"/>
          </w:tcPr>
          <w:p>
            <w:r>
              <w:rPr>
                <w:sz w:val="18"/>
              </w:rPr>
            </w:r>
          </w:p>
        </w:tc>
        <w:tc>
          <w:tcPr>
            <w:tcW w:type="dxa" w:w="720"/>
          </w:tcPr>
          <w:p>
            <w:r>
              <w:rPr>
                <w:sz w:val="18"/>
              </w:rPr>
              <w:t>case_summary.metric</w:t>
            </w:r>
          </w:p>
        </w:tc>
        <w:tc>
          <w:tcPr>
            <w:tcW w:type="dxa" w:w="720"/>
          </w:tcPr>
          <w:p>
            <w:r>
              <w:rPr>
                <w:sz w:val="18"/>
              </w:rPr>
              <w:t>33.69, 345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United Kingdom \</w:t>
            </w:r>
          </w:p>
        </w:tc>
        <w:tc>
          <w:tcPr>
            <w:tcW w:type="dxa" w:w="720"/>
          </w:tcPr>
          <w:p>
            <w:r>
              <w:rPr>
                <w:sz w:val="18"/>
              </w:rPr>
              <w:t>281 \</w:t>
            </w:r>
          </w:p>
        </w:tc>
        <w:tc>
          <w:tcPr>
            <w:tcW w:type="dxa" w:w="720"/>
          </w:tcPr>
          <w:p>
            <w:r>
              <w:rPr>
                <w:sz w:val="18"/>
              </w:rPr>
              <w:t>27.44% \</w:t>
            </w:r>
          </w:p>
        </w:tc>
        <w:tc>
          <w:tcPr>
            <w:tcW w:type="dxa" w:w="720"/>
          </w:tcPr>
          <w:p>
            <w:r>
              <w:rPr>
                <w:sz w:val="18"/>
              </w:rPr>
            </w:r>
          </w:p>
        </w:tc>
        <w:tc>
          <w:tcPr>
            <w:tcW w:type="dxa" w:w="720"/>
          </w:tcPr>
          <w:p>
            <w:r>
              <w:rPr>
                <w:sz w:val="18"/>
              </w:rPr>
              <w:t>case_summary.metric</w:t>
            </w:r>
          </w:p>
        </w:tc>
        <w:tc>
          <w:tcPr>
            <w:tcW w:type="dxa" w:w="720"/>
          </w:tcPr>
          <w:p>
            <w:r>
              <w:rPr>
                <w:sz w:val="18"/>
              </w:rPr>
              <w:t>27.44, 281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France \</w:t>
            </w:r>
          </w:p>
        </w:tc>
        <w:tc>
          <w:tcPr>
            <w:tcW w:type="dxa" w:w="720"/>
          </w:tcPr>
          <w:p>
            <w:r>
              <w:rPr>
                <w:sz w:val="18"/>
              </w:rPr>
              <w:t>185 \</w:t>
            </w:r>
          </w:p>
        </w:tc>
        <w:tc>
          <w:tcPr>
            <w:tcW w:type="dxa" w:w="720"/>
          </w:tcPr>
          <w:p>
            <w:r>
              <w:rPr>
                <w:sz w:val="18"/>
              </w:rPr>
              <w:t>18.07% \</w:t>
            </w:r>
          </w:p>
        </w:tc>
        <w:tc>
          <w:tcPr>
            <w:tcW w:type="dxa" w:w="720"/>
          </w:tcPr>
          <w:p>
            <w:r>
              <w:rPr>
                <w:sz w:val="18"/>
              </w:rPr>
            </w:r>
          </w:p>
        </w:tc>
        <w:tc>
          <w:tcPr>
            <w:tcW w:type="dxa" w:w="720"/>
          </w:tcPr>
          <w:p>
            <w:r>
              <w:rPr>
                <w:sz w:val="18"/>
              </w:rPr>
              <w:t>case_summary.metric</w:t>
            </w:r>
          </w:p>
        </w:tc>
        <w:tc>
          <w:tcPr>
            <w:tcW w:type="dxa" w:w="720"/>
          </w:tcPr>
          <w:p>
            <w:r>
              <w:rPr>
                <w:sz w:val="18"/>
              </w:rPr>
              <w:t>18.07, 185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Canada \</w:t>
            </w:r>
          </w:p>
        </w:tc>
        <w:tc>
          <w:tcPr>
            <w:tcW w:type="dxa" w:w="720"/>
          </w:tcPr>
          <w:p>
            <w:r>
              <w:rPr>
                <w:sz w:val="18"/>
              </w:rPr>
              <w:t>56 \</w:t>
            </w:r>
          </w:p>
        </w:tc>
        <w:tc>
          <w:tcPr>
            <w:tcW w:type="dxa" w:w="720"/>
          </w:tcPr>
          <w:p>
            <w:r>
              <w:rPr>
                <w:sz w:val="18"/>
              </w:rPr>
              <w:t>5.47% \</w:t>
            </w:r>
          </w:p>
        </w:tc>
        <w:tc>
          <w:tcPr>
            <w:tcW w:type="dxa" w:w="720"/>
          </w:tcPr>
          <w:p>
            <w:r>
              <w:rPr>
                <w:sz w:val="18"/>
              </w:rPr>
            </w:r>
          </w:p>
        </w:tc>
        <w:tc>
          <w:tcPr>
            <w:tcW w:type="dxa" w:w="720"/>
          </w:tcPr>
          <w:p>
            <w:r>
              <w:rPr>
                <w:sz w:val="18"/>
              </w:rPr>
              <w:t>case_summary.metric</w:t>
            </w:r>
          </w:p>
        </w:tc>
        <w:tc>
          <w:tcPr>
            <w:tcW w:type="dxa" w:w="720"/>
          </w:tcPr>
          <w:p>
            <w:r>
              <w:rPr>
                <w:sz w:val="18"/>
              </w:rPr>
              <w:t>56, 5.47</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Italy \</w:t>
            </w:r>
          </w:p>
        </w:tc>
        <w:tc>
          <w:tcPr>
            <w:tcW w:type="dxa" w:w="720"/>
          </w:tcPr>
          <w:p>
            <w:r>
              <w:rPr>
                <w:sz w:val="18"/>
              </w:rPr>
              <w:t>51 \</w:t>
            </w:r>
          </w:p>
        </w:tc>
        <w:tc>
          <w:tcPr>
            <w:tcW w:type="dxa" w:w="720"/>
          </w:tcPr>
          <w:p>
            <w:r>
              <w:rPr>
                <w:sz w:val="18"/>
              </w:rPr>
              <w:t>4.98% \</w:t>
            </w:r>
          </w:p>
        </w:tc>
        <w:tc>
          <w:tcPr>
            <w:tcW w:type="dxa" w:w="720"/>
          </w:tcPr>
          <w:p>
            <w:r>
              <w:rPr>
                <w:sz w:val="18"/>
              </w:rPr>
            </w:r>
          </w:p>
        </w:tc>
        <w:tc>
          <w:tcPr>
            <w:tcW w:type="dxa" w:w="720"/>
          </w:tcPr>
          <w:p>
            <w:r>
              <w:rPr>
                <w:sz w:val="18"/>
              </w:rPr>
              <w:t>case_summary.metric</w:t>
            </w:r>
          </w:p>
        </w:tc>
        <w:tc>
          <w:tcPr>
            <w:tcW w:type="dxa" w:w="720"/>
          </w:tcPr>
          <w:p>
            <w:r>
              <w:rPr>
                <w:sz w:val="18"/>
              </w:rPr>
              <w:t>51, 4.98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Germany \</w:t>
            </w:r>
          </w:p>
        </w:tc>
        <w:tc>
          <w:tcPr>
            <w:tcW w:type="dxa" w:w="720"/>
          </w:tcPr>
          <w:p>
            <w:r>
              <w:rPr>
                <w:sz w:val="18"/>
              </w:rPr>
              <w:t>33 \</w:t>
            </w:r>
          </w:p>
        </w:tc>
        <w:tc>
          <w:tcPr>
            <w:tcW w:type="dxa" w:w="720"/>
          </w:tcPr>
          <w:p>
            <w:r>
              <w:rPr>
                <w:sz w:val="18"/>
              </w:rPr>
              <w:t>3.22% \</w:t>
            </w:r>
          </w:p>
        </w:tc>
        <w:tc>
          <w:tcPr>
            <w:tcW w:type="dxa" w:w="720"/>
          </w:tcPr>
          <w:p>
            <w:r>
              <w:rPr>
                <w:sz w:val="18"/>
              </w:rPr>
            </w:r>
          </w:p>
        </w:tc>
        <w:tc>
          <w:tcPr>
            <w:tcW w:type="dxa" w:w="720"/>
          </w:tcPr>
          <w:p>
            <w:r>
              <w:rPr>
                <w:sz w:val="18"/>
              </w:rPr>
              <w:t>case_summary.metric</w:t>
            </w:r>
          </w:p>
        </w:tc>
        <w:tc>
          <w:tcPr>
            <w:tcW w:type="dxa" w:w="720"/>
          </w:tcPr>
          <w:p>
            <w:r>
              <w:rPr>
                <w:sz w:val="18"/>
              </w:rPr>
              <w:t>33, 3.22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Spain \</w:t>
            </w:r>
          </w:p>
        </w:tc>
        <w:tc>
          <w:tcPr>
            <w:tcW w:type="dxa" w:w="720"/>
          </w:tcPr>
          <w:p>
            <w:r>
              <w:rPr>
                <w:sz w:val="18"/>
              </w:rPr>
              <w:t>24 \</w:t>
            </w:r>
          </w:p>
        </w:tc>
        <w:tc>
          <w:tcPr>
            <w:tcW w:type="dxa" w:w="720"/>
          </w:tcPr>
          <w:p>
            <w:r>
              <w:rPr>
                <w:sz w:val="18"/>
              </w:rPr>
              <w:t>2.34% \</w:t>
            </w:r>
          </w:p>
        </w:tc>
        <w:tc>
          <w:tcPr>
            <w:tcW w:type="dxa" w:w="720"/>
          </w:tcPr>
          <w:p>
            <w:r>
              <w:rPr>
                <w:sz w:val="18"/>
              </w:rPr>
            </w:r>
          </w:p>
        </w:tc>
        <w:tc>
          <w:tcPr>
            <w:tcW w:type="dxa" w:w="720"/>
          </w:tcPr>
          <w:p>
            <w:r>
              <w:rPr>
                <w:sz w:val="18"/>
              </w:rPr>
              <w:t>case_summary.metric</w:t>
            </w:r>
          </w:p>
        </w:tc>
        <w:tc>
          <w:tcPr>
            <w:tcW w:type="dxa" w:w="720"/>
          </w:tcPr>
          <w:p>
            <w:r>
              <w:rPr>
                <w:sz w:val="18"/>
              </w:rPr>
              <w:t>24, 2.34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Poland \</w:t>
            </w:r>
          </w:p>
        </w:tc>
        <w:tc>
          <w:tcPr>
            <w:tcW w:type="dxa" w:w="720"/>
          </w:tcPr>
          <w:p>
            <w:r>
              <w:rPr>
                <w:sz w:val="18"/>
              </w:rPr>
              <w:t>18 \</w:t>
            </w:r>
          </w:p>
        </w:tc>
        <w:tc>
          <w:tcPr>
            <w:tcW w:type="dxa" w:w="720"/>
          </w:tcPr>
          <w:p>
            <w:r>
              <w:rPr>
                <w:sz w:val="18"/>
              </w:rPr>
              <w:t>1.76% \</w:t>
            </w:r>
          </w:p>
        </w:tc>
        <w:tc>
          <w:tcPr>
            <w:tcW w:type="dxa" w:w="720"/>
          </w:tcPr>
          <w:p>
            <w:r>
              <w:rPr>
                <w:sz w:val="18"/>
              </w:rPr>
            </w:r>
          </w:p>
        </w:tc>
        <w:tc>
          <w:tcPr>
            <w:tcW w:type="dxa" w:w="720"/>
          </w:tcPr>
          <w:p>
            <w:r>
              <w:rPr>
                <w:sz w:val="18"/>
              </w:rPr>
              <w:t>case_summary.metric</w:t>
            </w:r>
          </w:p>
        </w:tc>
        <w:tc>
          <w:tcPr>
            <w:tcW w:type="dxa" w:w="720"/>
          </w:tcPr>
          <w:p>
            <w:r>
              <w:rPr>
                <w:sz w:val="18"/>
              </w:rPr>
              <w:t>1.76, 18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Reporter Qualification \</w:t>
            </w:r>
          </w:p>
        </w:tc>
        <w:tc>
          <w:tcPr>
            <w:tcW w:type="dxa" w:w="720"/>
          </w:tcPr>
          <w:p>
            <w:r>
              <w:rPr>
                <w:sz w:val="18"/>
              </w:rPr>
              <w:t>Case 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Physician \</w:t>
            </w:r>
          </w:p>
        </w:tc>
        <w:tc>
          <w:tcPr>
            <w:tcW w:type="dxa" w:w="720"/>
          </w:tcPr>
          <w:p>
            <w:r>
              <w:rPr>
                <w:sz w:val="18"/>
              </w:rPr>
              <w:t>492 \</w:t>
            </w:r>
          </w:p>
        </w:tc>
        <w:tc>
          <w:tcPr>
            <w:tcW w:type="dxa" w:w="720"/>
          </w:tcPr>
          <w:p>
            <w:r>
              <w:rPr>
                <w:sz w:val="18"/>
              </w:rPr>
              <w:t>48.05% \</w:t>
            </w:r>
          </w:p>
        </w:tc>
        <w:tc>
          <w:tcPr>
            <w:tcW w:type="dxa" w:w="720"/>
          </w:tcPr>
          <w:p>
            <w:r>
              <w:rPr>
                <w:sz w:val="18"/>
              </w:rPr>
            </w:r>
          </w:p>
        </w:tc>
        <w:tc>
          <w:tcPr>
            <w:tcW w:type="dxa" w:w="720"/>
          </w:tcPr>
          <w:p>
            <w:r>
              <w:rPr>
                <w:sz w:val="18"/>
              </w:rPr>
              <w:t>case_summary.metric</w:t>
            </w:r>
          </w:p>
        </w:tc>
        <w:tc>
          <w:tcPr>
            <w:tcW w:type="dxa" w:w="720"/>
          </w:tcPr>
          <w:p>
            <w:r>
              <w:rPr>
                <w:sz w:val="18"/>
              </w:rPr>
              <w:t>48.05, 492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Pharmacist \</w:t>
            </w:r>
          </w:p>
        </w:tc>
        <w:tc>
          <w:tcPr>
            <w:tcW w:type="dxa" w:w="720"/>
          </w:tcPr>
          <w:p>
            <w:r>
              <w:rPr>
                <w:sz w:val="18"/>
              </w:rPr>
              <w:t>255 \</w:t>
            </w:r>
          </w:p>
        </w:tc>
        <w:tc>
          <w:tcPr>
            <w:tcW w:type="dxa" w:w="720"/>
          </w:tcPr>
          <w:p>
            <w:r>
              <w:rPr>
                <w:sz w:val="18"/>
              </w:rPr>
              <w:t>24.9% \</w:t>
            </w:r>
          </w:p>
        </w:tc>
        <w:tc>
          <w:tcPr>
            <w:tcW w:type="dxa" w:w="720"/>
          </w:tcPr>
          <w:p>
            <w:r>
              <w:rPr>
                <w:sz w:val="18"/>
              </w:rPr>
            </w:r>
          </w:p>
        </w:tc>
        <w:tc>
          <w:tcPr>
            <w:tcW w:type="dxa" w:w="720"/>
          </w:tcPr>
          <w:p>
            <w:r>
              <w:rPr>
                <w:sz w:val="18"/>
              </w:rPr>
              <w:t>case_summary.metric</w:t>
            </w:r>
          </w:p>
        </w:tc>
        <w:tc>
          <w:tcPr>
            <w:tcW w:type="dxa" w:w="720"/>
          </w:tcPr>
          <w:p>
            <w:r>
              <w:rPr>
                <w:sz w:val="18"/>
              </w:rPr>
              <w:t>24.9, 255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Other Health Professional \</w:t>
            </w:r>
          </w:p>
        </w:tc>
        <w:tc>
          <w:tcPr>
            <w:tcW w:type="dxa" w:w="720"/>
          </w:tcPr>
          <w:p>
            <w:r>
              <w:rPr>
                <w:sz w:val="18"/>
              </w:rPr>
              <w:t>162 \</w:t>
            </w:r>
          </w:p>
        </w:tc>
        <w:tc>
          <w:tcPr>
            <w:tcW w:type="dxa" w:w="720"/>
          </w:tcPr>
          <w:p>
            <w:r>
              <w:rPr>
                <w:sz w:val="18"/>
              </w:rPr>
              <w:t>15.82% \</w:t>
            </w:r>
          </w:p>
        </w:tc>
        <w:tc>
          <w:tcPr>
            <w:tcW w:type="dxa" w:w="720"/>
          </w:tcPr>
          <w:p>
            <w:r>
              <w:rPr>
                <w:sz w:val="18"/>
              </w:rPr>
            </w:r>
          </w:p>
        </w:tc>
        <w:tc>
          <w:tcPr>
            <w:tcW w:type="dxa" w:w="720"/>
          </w:tcPr>
          <w:p>
            <w:r>
              <w:rPr>
                <w:sz w:val="18"/>
              </w:rPr>
              <w:t>case_summary.metric</w:t>
            </w:r>
          </w:p>
        </w:tc>
        <w:tc>
          <w:tcPr>
            <w:tcW w:type="dxa" w:w="720"/>
          </w:tcPr>
          <w:p>
            <w:r>
              <w:rPr>
                <w:sz w:val="18"/>
              </w:rPr>
              <w:t>162, 15.82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Consumer or Non-Health Professional \</w:t>
            </w:r>
          </w:p>
        </w:tc>
        <w:tc>
          <w:tcPr>
            <w:tcW w:type="dxa" w:w="720"/>
          </w:tcPr>
          <w:p>
            <w:r>
              <w:rPr>
                <w:sz w:val="18"/>
              </w:rPr>
              <w:t>115 \</w:t>
            </w:r>
          </w:p>
        </w:tc>
        <w:tc>
          <w:tcPr>
            <w:tcW w:type="dxa" w:w="720"/>
          </w:tcPr>
          <w:p>
            <w:r>
              <w:rPr>
                <w:sz w:val="18"/>
              </w:rPr>
              <w:t>11.23% \</w:t>
            </w:r>
          </w:p>
        </w:tc>
        <w:tc>
          <w:tcPr>
            <w:tcW w:type="dxa" w:w="720"/>
          </w:tcPr>
          <w:p>
            <w:r>
              <w:rPr>
                <w:sz w:val="18"/>
              </w:rPr>
            </w:r>
          </w:p>
        </w:tc>
        <w:tc>
          <w:tcPr>
            <w:tcW w:type="dxa" w:w="720"/>
          </w:tcPr>
          <w:p>
            <w:r>
              <w:rPr>
                <w:sz w:val="18"/>
              </w:rPr>
              <w:t>case_summary.metric</w:t>
            </w:r>
          </w:p>
        </w:tc>
        <w:tc>
          <w:tcPr>
            <w:tcW w:type="dxa" w:w="720"/>
          </w:tcPr>
          <w:p>
            <w:r>
              <w:rPr>
                <w:sz w:val="18"/>
              </w:rPr>
              <w:t>115, 11.23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Drug Role \</w:t>
            </w:r>
          </w:p>
        </w:tc>
        <w:tc>
          <w:tcPr>
            <w:tcW w:type="dxa" w:w="720"/>
          </w:tcPr>
          <w:p>
            <w:r>
              <w:rPr>
                <w:sz w:val="18"/>
              </w:rPr>
              <w:t>Case Count \</w:t>
            </w:r>
          </w:p>
        </w:tc>
        <w:tc>
          <w:tcPr>
            <w:tcW w:type="dxa" w:w="720"/>
          </w:tcPr>
          <w:p>
            <w:r>
              <w:rPr>
                <w:sz w:val="18"/>
              </w:rPr>
              <w:t>Percentage \</w:t>
            </w:r>
          </w:p>
        </w:tc>
        <w:tc>
          <w:tcPr>
            <w:tcW w:type="dxa" w:w="720"/>
          </w:tcPr>
          <w:p>
            <w:r>
              <w:rPr>
                <w:sz w:val="18"/>
              </w:rPr>
            </w:r>
          </w:p>
        </w:tc>
        <w:tc>
          <w:tcPr>
            <w:tcW w:type="dxa" w:w="720"/>
          </w:tcPr>
          <w:p>
            <w:r>
              <w:rPr>
                <w:sz w:val="18"/>
              </w:rPr>
              <w:t>case_summary.metric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Concomitant Medication \</w:t>
            </w:r>
          </w:p>
        </w:tc>
        <w:tc>
          <w:tcPr>
            <w:tcW w:type="dxa" w:w="720"/>
          </w:tcPr>
          <w:p>
            <w:r>
              <w:rPr>
                <w:sz w:val="18"/>
              </w:rPr>
              <w:t>666 \</w:t>
            </w:r>
          </w:p>
        </w:tc>
        <w:tc>
          <w:tcPr>
            <w:tcW w:type="dxa" w:w="720"/>
          </w:tcPr>
          <w:p>
            <w:r>
              <w:rPr>
                <w:sz w:val="18"/>
              </w:rPr>
              <w:t>65.04% \</w:t>
            </w:r>
          </w:p>
        </w:tc>
        <w:tc>
          <w:tcPr>
            <w:tcW w:type="dxa" w:w="720"/>
          </w:tcPr>
          <w:p>
            <w:r>
              <w:rPr>
                <w:sz w:val="18"/>
              </w:rPr>
            </w:r>
          </w:p>
        </w:tc>
        <w:tc>
          <w:tcPr>
            <w:tcW w:type="dxa" w:w="720"/>
          </w:tcPr>
          <w:p>
            <w:r>
              <w:rPr>
                <w:sz w:val="18"/>
              </w:rPr>
              <w:t>case_summary.metric</w:t>
            </w:r>
          </w:p>
        </w:tc>
        <w:tc>
          <w:tcPr>
            <w:tcW w:type="dxa" w:w="720"/>
          </w:tcPr>
          <w:p>
            <w:r>
              <w:rPr>
                <w:sz w:val="18"/>
              </w:rPr>
              <w:t>666, 65.04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Suspect Medication \</w:t>
            </w:r>
          </w:p>
        </w:tc>
        <w:tc>
          <w:tcPr>
            <w:tcW w:type="dxa" w:w="720"/>
          </w:tcPr>
          <w:p>
            <w:r>
              <w:rPr>
                <w:sz w:val="18"/>
              </w:rPr>
              <w:t>340 \</w:t>
            </w:r>
          </w:p>
        </w:tc>
        <w:tc>
          <w:tcPr>
            <w:tcW w:type="dxa" w:w="720"/>
          </w:tcPr>
          <w:p>
            <w:r>
              <w:rPr>
                <w:sz w:val="18"/>
              </w:rPr>
              <w:t>33.2% \</w:t>
            </w:r>
          </w:p>
        </w:tc>
        <w:tc>
          <w:tcPr>
            <w:tcW w:type="dxa" w:w="720"/>
          </w:tcPr>
          <w:p>
            <w:r>
              <w:rPr>
                <w:sz w:val="18"/>
              </w:rPr>
            </w:r>
          </w:p>
        </w:tc>
        <w:tc>
          <w:tcPr>
            <w:tcW w:type="dxa" w:w="720"/>
          </w:tcPr>
          <w:p>
            <w:r>
              <w:rPr>
                <w:sz w:val="18"/>
              </w:rPr>
              <w:t>case_summary.metric</w:t>
            </w:r>
          </w:p>
        </w:tc>
        <w:tc>
          <w:tcPr>
            <w:tcW w:type="dxa" w:w="720"/>
          </w:tcPr>
          <w:p>
            <w:r>
              <w:rPr>
                <w:sz w:val="18"/>
              </w:rPr>
              <w:t>33.2, 340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3. Summary Analysis of Cases</w:t>
            </w:r>
          </w:p>
        </w:tc>
        <w:tc>
          <w:tcPr>
            <w:tcW w:type="dxa" w:w="720"/>
          </w:tcPr>
          <w:p>
            <w:r>
              <w:rPr>
                <w:sz w:val="18"/>
              </w:rPr>
              <w:t>\</w:t>
            </w:r>
          </w:p>
        </w:tc>
        <w:tc>
          <w:tcPr>
            <w:tcW w:type="dxa" w:w="720"/>
          </w:tcPr>
          <w:p>
            <w:r>
              <w:rPr>
                <w:sz w:val="18"/>
              </w:rPr>
              <w:t>Interacting Medication \</w:t>
            </w:r>
          </w:p>
        </w:tc>
        <w:tc>
          <w:tcPr>
            <w:tcW w:type="dxa" w:w="720"/>
          </w:tcPr>
          <w:p>
            <w:r>
              <w:rPr>
                <w:sz w:val="18"/>
              </w:rPr>
              <w:t>17 \</w:t>
            </w:r>
          </w:p>
        </w:tc>
        <w:tc>
          <w:tcPr>
            <w:tcW w:type="dxa" w:w="720"/>
          </w:tcPr>
          <w:p>
            <w:r>
              <w:rPr>
                <w:sz w:val="18"/>
              </w:rPr>
              <w:t>1.66% \</w:t>
            </w:r>
          </w:p>
        </w:tc>
        <w:tc>
          <w:tcPr>
            <w:tcW w:type="dxa" w:w="720"/>
          </w:tcPr>
          <w:p>
            <w:r>
              <w:rPr>
                <w:sz w:val="18"/>
              </w:rPr>
            </w:r>
          </w:p>
        </w:tc>
        <w:tc>
          <w:tcPr>
            <w:tcW w:type="dxa" w:w="720"/>
          </w:tcPr>
          <w:p>
            <w:r>
              <w:rPr>
                <w:sz w:val="18"/>
              </w:rPr>
              <w:t>case_summary.metric</w:t>
            </w:r>
          </w:p>
        </w:tc>
        <w:tc>
          <w:tcPr>
            <w:tcW w:type="dxa" w:w="720"/>
          </w:tcPr>
          <w:p>
            <w:r>
              <w:rPr>
                <w:sz w:val="18"/>
              </w:rPr>
              <w:t>17, 1.66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During the reporting period from 2024-12-27 to 2025-12-26, a total of 3429 adverse reactio...</w:t>
            </w:r>
          </w:p>
        </w:tc>
        <w:tc>
          <w:tcPr>
            <w:tcW w:type="dxa" w:w="720"/>
          </w:tcPr>
          <w:p>
            <w:r>
              <w:rPr>
                <w:sz w:val="18"/>
              </w:rPr>
              <w:t>reaction_analysis.metric</w:t>
            </w:r>
          </w:p>
        </w:tc>
        <w:tc>
          <w:tcPr>
            <w:tcW w:type="dxa" w:w="720"/>
          </w:tcPr>
          <w:p>
            <w:r>
              <w:rPr>
                <w:sz w:val="18"/>
              </w:rPr>
              <w:t>3429, 1122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*Compliance Statement on MedDRA Coding*: System Organ Class (SOC) coding is not included i...</w:t>
            </w:r>
          </w:p>
        </w:tc>
        <w:tc>
          <w:tcPr>
            <w:tcW w:type="dxa" w:w="720"/>
          </w:tcPr>
          <w:p>
            <w:r>
              <w:rPr>
                <w:sz w:val="18"/>
              </w:rPr>
              <w:t>reaction_analysis.metric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In compliance with the study instructions, adverse reactions are tabulated directly at the...</w:t>
            </w:r>
          </w:p>
        </w:tc>
        <w:tc>
          <w:tcPr>
            <w:tcW w:type="dxa" w:w="720"/>
          </w:tcPr>
          <w:p>
            <w:r>
              <w:rPr>
                <w:sz w:val="18"/>
              </w:rPr>
              <w:t>reaction_analysis.metric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w:t>
            </w:r>
          </w:p>
        </w:tc>
        <w:tc>
          <w:tcPr>
            <w:tcW w:type="dxa" w:w="720"/>
          </w:tcPr>
          <w:p>
            <w:r>
              <w:rPr>
                <w:sz w:val="18"/>
              </w:rPr>
              <w:t>Rank \</w:t>
            </w:r>
          </w:p>
        </w:tc>
        <w:tc>
          <w:tcPr>
            <w:tcW w:type="dxa" w:w="720"/>
          </w:tcPr>
          <w:p>
            <w:r>
              <w:rPr>
                <w:sz w:val="18"/>
              </w:rPr>
              <w:t>Preferred Term (PT) \</w:t>
            </w:r>
          </w:p>
        </w:tc>
        <w:tc>
          <w:tcPr>
            <w:tcW w:type="dxa" w:w="720"/>
          </w:tcPr>
          <w:p>
            <w:r>
              <w:rPr>
                <w:sz w:val="18"/>
              </w:rPr>
              <w:t>Total Occurrences \</w:t>
            </w:r>
          </w:p>
        </w:tc>
        <w:tc>
          <w:tcPr>
            <w:tcW w:type="dxa" w:w="720"/>
          </w:tcPr>
          <w:p>
            <w:r>
              <w:rPr>
                <w:sz w:val="18"/>
              </w:rPr>
              <w:t>% of Reactions \</w:t>
            </w:r>
          </w:p>
        </w:tc>
        <w:tc>
          <w:tcPr>
            <w:tcW w:type="dxa" w:w="720"/>
          </w:tcPr>
          <w:p>
            <w:r>
              <w:rPr>
                <w:sz w:val="18"/>
              </w:rPr>
              <w:t>Distinct Cases \</w:t>
            </w:r>
          </w:p>
        </w:tc>
        <w:tc>
          <w:tcPr>
            <w:tcW w:type="dxa" w:w="720"/>
          </w:tcPr>
          <w:p>
            <w:r>
              <w:rPr>
                <w:sz w:val="18"/>
              </w:rPr>
              <w:t>...</w:t>
            </w:r>
          </w:p>
        </w:tc>
        <w:tc>
          <w:tcPr>
            <w:tcW w:type="dxa" w:w="720"/>
          </w:tcPr>
          <w:p>
            <w:r>
              <w:rPr>
                <w:sz w:val="18"/>
              </w:rPr>
              <w:t>reaction_analysis.metric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r>
      <w:tr>
        <w:tc>
          <w:tcPr>
            <w:tcW w:type="dxa" w:w="720"/>
          </w:tcPr>
          <w:p>
            <w:r>
              <w:rPr>
                <w:sz w:val="18"/>
              </w:rPr>
              <w:t>4. Reaction / Adverse Event Analysis</w:t>
            </w:r>
          </w:p>
        </w:tc>
        <w:tc>
          <w:tcPr>
            <w:tcW w:type="dxa" w:w="720"/>
          </w:tcPr>
          <w:p>
            <w:r>
              <w:rPr>
                <w:sz w:val="18"/>
              </w:rPr>
              <w:t>\</w:t>
            </w:r>
          </w:p>
        </w:tc>
        <w:tc>
          <w:tcPr>
            <w:tcW w:type="dxa" w:w="720"/>
          </w:tcPr>
          <w:p>
            <w:r>
              <w:rPr>
                <w:sz w:val="18"/>
              </w:rPr>
              <w:t>1 \</w:t>
            </w:r>
          </w:p>
        </w:tc>
        <w:tc>
          <w:tcPr>
            <w:tcW w:type="dxa" w:w="720"/>
          </w:tcPr>
          <w:p>
            <w:r>
              <w:rPr>
                <w:sz w:val="18"/>
              </w:rPr>
              <w:t>Acute kidney injury \</w:t>
            </w:r>
          </w:p>
        </w:tc>
        <w:tc>
          <w:tcPr>
            <w:tcW w:type="dxa" w:w="720"/>
          </w:tcPr>
          <w:p>
            <w:r>
              <w:rPr>
                <w:sz w:val="18"/>
              </w:rPr>
              <w:t>80 \</w:t>
            </w:r>
          </w:p>
        </w:tc>
        <w:tc>
          <w:tcPr>
            <w:tcW w:type="dxa" w:w="720"/>
          </w:tcPr>
          <w:p>
            <w:r>
              <w:rPr>
                <w:sz w:val="18"/>
              </w:rPr>
              <w:t>2.33% \</w:t>
            </w:r>
          </w:p>
        </w:tc>
        <w:tc>
          <w:tcPr>
            <w:tcW w:type="dxa" w:w="720"/>
          </w:tcPr>
          <w:p>
            <w:r>
              <w:rPr>
                <w:sz w:val="18"/>
              </w:rPr>
              <w:t>80 \</w:t>
            </w:r>
          </w:p>
        </w:tc>
        <w:tc>
          <w:tcPr>
            <w:tcW w:type="dxa" w:w="720"/>
          </w:tcPr>
          <w:p>
            <w:r>
              <w:rPr>
                <w:sz w:val="18"/>
              </w:rPr>
              <w:t>7.81% \</w:t>
            </w:r>
          </w:p>
        </w:tc>
        <w:tc>
          <w:tcPr>
            <w:tcW w:type="dxa" w:w="720"/>
          </w:tcPr>
          <w:p>
            <w:r>
              <w:rPr>
                <w:sz w:val="18"/>
              </w:rPr>
            </w:r>
          </w:p>
        </w:tc>
        <w:tc>
          <w:tcPr>
            <w:tcW w:type="dxa" w:w="720"/>
          </w:tcPr>
          <w:p>
            <w:r>
              <w:rPr>
                <w:sz w:val="18"/>
              </w:rPr>
              <w:t>reaction_analysis.metric</w:t>
            </w:r>
          </w:p>
        </w:tc>
        <w:tc>
          <w:tcPr>
            <w:tcW w:type="dxa" w:w="720"/>
          </w:tcPr>
          <w:p>
            <w:r>
              <w:rPr>
                <w:sz w:val="18"/>
              </w:rPr>
              <w:t>7.81, 1, 80, 2.33</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2 \</w:t>
            </w:r>
          </w:p>
        </w:tc>
        <w:tc>
          <w:tcPr>
            <w:tcW w:type="dxa" w:w="720"/>
          </w:tcPr>
          <w:p>
            <w:r>
              <w:rPr>
                <w:sz w:val="18"/>
              </w:rPr>
              <w:t>Drug ineffective \</w:t>
            </w:r>
          </w:p>
        </w:tc>
        <w:tc>
          <w:tcPr>
            <w:tcW w:type="dxa" w:w="720"/>
          </w:tcPr>
          <w:p>
            <w:r>
              <w:rPr>
                <w:sz w:val="18"/>
              </w:rPr>
              <w:t>54 \</w:t>
            </w:r>
          </w:p>
        </w:tc>
        <w:tc>
          <w:tcPr>
            <w:tcW w:type="dxa" w:w="720"/>
          </w:tcPr>
          <w:p>
            <w:r>
              <w:rPr>
                <w:sz w:val="18"/>
              </w:rPr>
              <w:t>1.57% \</w:t>
            </w:r>
          </w:p>
        </w:tc>
        <w:tc>
          <w:tcPr>
            <w:tcW w:type="dxa" w:w="720"/>
          </w:tcPr>
          <w:p>
            <w:r>
              <w:rPr>
                <w:sz w:val="18"/>
              </w:rPr>
              <w:t>54 \</w:t>
            </w:r>
          </w:p>
        </w:tc>
        <w:tc>
          <w:tcPr>
            <w:tcW w:type="dxa" w:w="720"/>
          </w:tcPr>
          <w:p>
            <w:r>
              <w:rPr>
                <w:sz w:val="18"/>
              </w:rPr>
              <w:t>5.27% \</w:t>
            </w:r>
          </w:p>
        </w:tc>
        <w:tc>
          <w:tcPr>
            <w:tcW w:type="dxa" w:w="720"/>
          </w:tcPr>
          <w:p>
            <w:r>
              <w:rPr>
                <w:sz w:val="18"/>
              </w:rPr>
            </w:r>
          </w:p>
        </w:tc>
        <w:tc>
          <w:tcPr>
            <w:tcW w:type="dxa" w:w="720"/>
          </w:tcPr>
          <w:p>
            <w:r>
              <w:rPr>
                <w:sz w:val="18"/>
              </w:rPr>
              <w:t>reaction_analysis.metric</w:t>
            </w:r>
          </w:p>
        </w:tc>
        <w:tc>
          <w:tcPr>
            <w:tcW w:type="dxa" w:w="720"/>
          </w:tcPr>
          <w:p>
            <w:r>
              <w:rPr>
                <w:sz w:val="18"/>
              </w:rPr>
              <w:t>2, 5.27, 54, 1.57</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3 \</w:t>
            </w:r>
          </w:p>
        </w:tc>
        <w:tc>
          <w:tcPr>
            <w:tcW w:type="dxa" w:w="720"/>
          </w:tcPr>
          <w:p>
            <w:r>
              <w:rPr>
                <w:sz w:val="18"/>
              </w:rPr>
              <w:t>Hypotension \</w:t>
            </w:r>
          </w:p>
        </w:tc>
        <w:tc>
          <w:tcPr>
            <w:tcW w:type="dxa" w:w="720"/>
          </w:tcPr>
          <w:p>
            <w:r>
              <w:rPr>
                <w:sz w:val="18"/>
              </w:rPr>
              <w:t>46 \</w:t>
            </w:r>
          </w:p>
        </w:tc>
        <w:tc>
          <w:tcPr>
            <w:tcW w:type="dxa" w:w="720"/>
          </w:tcPr>
          <w:p>
            <w:r>
              <w:rPr>
                <w:sz w:val="18"/>
              </w:rPr>
              <w:t>1.34% \</w:t>
            </w:r>
          </w:p>
        </w:tc>
        <w:tc>
          <w:tcPr>
            <w:tcW w:type="dxa" w:w="720"/>
          </w:tcPr>
          <w:p>
            <w:r>
              <w:rPr>
                <w:sz w:val="18"/>
              </w:rPr>
              <w:t>46 \</w:t>
            </w:r>
          </w:p>
        </w:tc>
        <w:tc>
          <w:tcPr>
            <w:tcW w:type="dxa" w:w="720"/>
          </w:tcPr>
          <w:p>
            <w:r>
              <w:rPr>
                <w:sz w:val="18"/>
              </w:rPr>
              <w:t>4.49% \</w:t>
            </w:r>
          </w:p>
        </w:tc>
        <w:tc>
          <w:tcPr>
            <w:tcW w:type="dxa" w:w="720"/>
          </w:tcPr>
          <w:p>
            <w:r>
              <w:rPr>
                <w:sz w:val="18"/>
              </w:rPr>
            </w:r>
          </w:p>
        </w:tc>
        <w:tc>
          <w:tcPr>
            <w:tcW w:type="dxa" w:w="720"/>
          </w:tcPr>
          <w:p>
            <w:r>
              <w:rPr>
                <w:sz w:val="18"/>
              </w:rPr>
              <w:t>reaction_analysis.metric</w:t>
            </w:r>
          </w:p>
        </w:tc>
        <w:tc>
          <w:tcPr>
            <w:tcW w:type="dxa" w:w="720"/>
          </w:tcPr>
          <w:p>
            <w:r>
              <w:rPr>
                <w:sz w:val="18"/>
              </w:rPr>
              <w:t>46, 3, 4.49, 1.34</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4 \</w:t>
            </w:r>
          </w:p>
        </w:tc>
        <w:tc>
          <w:tcPr>
            <w:tcW w:type="dxa" w:w="720"/>
          </w:tcPr>
          <w:p>
            <w:r>
              <w:rPr>
                <w:sz w:val="18"/>
              </w:rPr>
              <w:t>Drug interaction \</w:t>
            </w:r>
          </w:p>
        </w:tc>
        <w:tc>
          <w:tcPr>
            <w:tcW w:type="dxa" w:w="720"/>
          </w:tcPr>
          <w:p>
            <w:r>
              <w:rPr>
                <w:sz w:val="18"/>
              </w:rPr>
              <w:t>43 \</w:t>
            </w:r>
          </w:p>
        </w:tc>
        <w:tc>
          <w:tcPr>
            <w:tcW w:type="dxa" w:w="720"/>
          </w:tcPr>
          <w:p>
            <w:r>
              <w:rPr>
                <w:sz w:val="18"/>
              </w:rPr>
              <w:t>1.25% \</w:t>
            </w:r>
          </w:p>
        </w:tc>
        <w:tc>
          <w:tcPr>
            <w:tcW w:type="dxa" w:w="720"/>
          </w:tcPr>
          <w:p>
            <w:r>
              <w:rPr>
                <w:sz w:val="18"/>
              </w:rPr>
              <w:t>43 \</w:t>
            </w:r>
          </w:p>
        </w:tc>
        <w:tc>
          <w:tcPr>
            <w:tcW w:type="dxa" w:w="720"/>
          </w:tcPr>
          <w:p>
            <w:r>
              <w:rPr>
                <w:sz w:val="18"/>
              </w:rPr>
              <w:t>4.2% \</w:t>
            </w:r>
          </w:p>
        </w:tc>
        <w:tc>
          <w:tcPr>
            <w:tcW w:type="dxa" w:w="720"/>
          </w:tcPr>
          <w:p>
            <w:r>
              <w:rPr>
                <w:sz w:val="18"/>
              </w:rPr>
            </w:r>
          </w:p>
        </w:tc>
        <w:tc>
          <w:tcPr>
            <w:tcW w:type="dxa" w:w="720"/>
          </w:tcPr>
          <w:p>
            <w:r>
              <w:rPr>
                <w:sz w:val="18"/>
              </w:rPr>
              <w:t>reaction_analysis.metric</w:t>
            </w:r>
          </w:p>
        </w:tc>
        <w:tc>
          <w:tcPr>
            <w:tcW w:type="dxa" w:w="720"/>
          </w:tcPr>
          <w:p>
            <w:r>
              <w:rPr>
                <w:sz w:val="18"/>
              </w:rPr>
              <w:t>1.25, 4, 43, 4.2</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5 \</w:t>
            </w:r>
          </w:p>
        </w:tc>
        <w:tc>
          <w:tcPr>
            <w:tcW w:type="dxa" w:w="720"/>
          </w:tcPr>
          <w:p>
            <w:r>
              <w:rPr>
                <w:sz w:val="18"/>
              </w:rPr>
              <w:t>Dyspnoea \</w:t>
            </w:r>
          </w:p>
        </w:tc>
        <w:tc>
          <w:tcPr>
            <w:tcW w:type="dxa" w:w="720"/>
          </w:tcPr>
          <w:p>
            <w:r>
              <w:rPr>
                <w:sz w:val="18"/>
              </w:rPr>
              <w:t>38 \</w:t>
            </w:r>
          </w:p>
        </w:tc>
        <w:tc>
          <w:tcPr>
            <w:tcW w:type="dxa" w:w="720"/>
          </w:tcPr>
          <w:p>
            <w:r>
              <w:rPr>
                <w:sz w:val="18"/>
              </w:rPr>
              <w:t>1.11% \</w:t>
            </w:r>
          </w:p>
        </w:tc>
        <w:tc>
          <w:tcPr>
            <w:tcW w:type="dxa" w:w="720"/>
          </w:tcPr>
          <w:p>
            <w:r>
              <w:rPr>
                <w:sz w:val="18"/>
              </w:rPr>
              <w:t>38 \</w:t>
            </w:r>
          </w:p>
        </w:tc>
        <w:tc>
          <w:tcPr>
            <w:tcW w:type="dxa" w:w="720"/>
          </w:tcPr>
          <w:p>
            <w:r>
              <w:rPr>
                <w:sz w:val="18"/>
              </w:rPr>
              <w:t>3.71% \</w:t>
            </w:r>
          </w:p>
        </w:tc>
        <w:tc>
          <w:tcPr>
            <w:tcW w:type="dxa" w:w="720"/>
          </w:tcPr>
          <w:p>
            <w:r>
              <w:rPr>
                <w:sz w:val="18"/>
              </w:rPr>
            </w:r>
          </w:p>
        </w:tc>
        <w:tc>
          <w:tcPr>
            <w:tcW w:type="dxa" w:w="720"/>
          </w:tcPr>
          <w:p>
            <w:r>
              <w:rPr>
                <w:sz w:val="18"/>
              </w:rPr>
              <w:t>reaction_analysis.metric</w:t>
            </w:r>
          </w:p>
        </w:tc>
        <w:tc>
          <w:tcPr>
            <w:tcW w:type="dxa" w:w="720"/>
          </w:tcPr>
          <w:p>
            <w:r>
              <w:rPr>
                <w:sz w:val="18"/>
              </w:rPr>
              <w:t>3.71, 5, 1.11, 38</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6 \</w:t>
            </w:r>
          </w:p>
        </w:tc>
        <w:tc>
          <w:tcPr>
            <w:tcW w:type="dxa" w:w="720"/>
          </w:tcPr>
          <w:p>
            <w:r>
              <w:rPr>
                <w:sz w:val="18"/>
              </w:rPr>
              <w:t>Bradycardia \</w:t>
            </w:r>
          </w:p>
        </w:tc>
        <w:tc>
          <w:tcPr>
            <w:tcW w:type="dxa" w:w="720"/>
          </w:tcPr>
          <w:p>
            <w:r>
              <w:rPr>
                <w:sz w:val="18"/>
              </w:rPr>
              <w:t>37 \</w:t>
            </w:r>
          </w:p>
        </w:tc>
        <w:tc>
          <w:tcPr>
            <w:tcW w:type="dxa" w:w="720"/>
          </w:tcPr>
          <w:p>
            <w:r>
              <w:rPr>
                <w:sz w:val="18"/>
              </w:rPr>
              <w:t>1.08% \</w:t>
            </w:r>
          </w:p>
        </w:tc>
        <w:tc>
          <w:tcPr>
            <w:tcW w:type="dxa" w:w="720"/>
          </w:tcPr>
          <w:p>
            <w:r>
              <w:rPr>
                <w:sz w:val="18"/>
              </w:rPr>
              <w:t>37 \</w:t>
            </w:r>
          </w:p>
        </w:tc>
        <w:tc>
          <w:tcPr>
            <w:tcW w:type="dxa" w:w="720"/>
          </w:tcPr>
          <w:p>
            <w:r>
              <w:rPr>
                <w:sz w:val="18"/>
              </w:rPr>
              <w:t>3.61% \</w:t>
            </w:r>
          </w:p>
        </w:tc>
        <w:tc>
          <w:tcPr>
            <w:tcW w:type="dxa" w:w="720"/>
          </w:tcPr>
          <w:p>
            <w:r>
              <w:rPr>
                <w:sz w:val="18"/>
              </w:rPr>
            </w:r>
          </w:p>
        </w:tc>
        <w:tc>
          <w:tcPr>
            <w:tcW w:type="dxa" w:w="720"/>
          </w:tcPr>
          <w:p>
            <w:r>
              <w:rPr>
                <w:sz w:val="18"/>
              </w:rPr>
              <w:t>reaction_analysis.metric</w:t>
            </w:r>
          </w:p>
        </w:tc>
        <w:tc>
          <w:tcPr>
            <w:tcW w:type="dxa" w:w="720"/>
          </w:tcPr>
          <w:p>
            <w:r>
              <w:rPr>
                <w:sz w:val="18"/>
              </w:rPr>
              <w:t>37, 3.61, 6, 1.08</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7 \</w:t>
            </w:r>
          </w:p>
        </w:tc>
        <w:tc>
          <w:tcPr>
            <w:tcW w:type="dxa" w:w="720"/>
          </w:tcPr>
          <w:p>
            <w:r>
              <w:rPr>
                <w:sz w:val="18"/>
              </w:rPr>
              <w:t>Dizziness \</w:t>
            </w:r>
          </w:p>
        </w:tc>
        <w:tc>
          <w:tcPr>
            <w:tcW w:type="dxa" w:w="720"/>
          </w:tcPr>
          <w:p>
            <w:r>
              <w:rPr>
                <w:sz w:val="18"/>
              </w:rPr>
              <w:t>36 \</w:t>
            </w:r>
          </w:p>
        </w:tc>
        <w:tc>
          <w:tcPr>
            <w:tcW w:type="dxa" w:w="720"/>
          </w:tcPr>
          <w:p>
            <w:r>
              <w:rPr>
                <w:sz w:val="18"/>
              </w:rPr>
              <w:t>1.05% \</w:t>
            </w:r>
          </w:p>
        </w:tc>
        <w:tc>
          <w:tcPr>
            <w:tcW w:type="dxa" w:w="720"/>
          </w:tcPr>
          <w:p>
            <w:r>
              <w:rPr>
                <w:sz w:val="18"/>
              </w:rPr>
              <w:t>36 \</w:t>
            </w:r>
          </w:p>
        </w:tc>
        <w:tc>
          <w:tcPr>
            <w:tcW w:type="dxa" w:w="720"/>
          </w:tcPr>
          <w:p>
            <w:r>
              <w:rPr>
                <w:sz w:val="18"/>
              </w:rPr>
              <w:t>3.52% \</w:t>
            </w:r>
          </w:p>
        </w:tc>
        <w:tc>
          <w:tcPr>
            <w:tcW w:type="dxa" w:w="720"/>
          </w:tcPr>
          <w:p>
            <w:r>
              <w:rPr>
                <w:sz w:val="18"/>
              </w:rPr>
            </w:r>
          </w:p>
        </w:tc>
        <w:tc>
          <w:tcPr>
            <w:tcW w:type="dxa" w:w="720"/>
          </w:tcPr>
          <w:p>
            <w:r>
              <w:rPr>
                <w:sz w:val="18"/>
              </w:rPr>
              <w:t>reaction_analysis.metric</w:t>
            </w:r>
          </w:p>
        </w:tc>
        <w:tc>
          <w:tcPr>
            <w:tcW w:type="dxa" w:w="720"/>
          </w:tcPr>
          <w:p>
            <w:r>
              <w:rPr>
                <w:sz w:val="18"/>
              </w:rPr>
              <w:t>1.05, 36, 3.52, 7</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8 \</w:t>
            </w:r>
          </w:p>
        </w:tc>
        <w:tc>
          <w:tcPr>
            <w:tcW w:type="dxa" w:w="720"/>
          </w:tcPr>
          <w:p>
            <w:r>
              <w:rPr>
                <w:sz w:val="18"/>
              </w:rPr>
              <w:t>Fatigue \</w:t>
            </w:r>
          </w:p>
        </w:tc>
        <w:tc>
          <w:tcPr>
            <w:tcW w:type="dxa" w:w="720"/>
          </w:tcPr>
          <w:p>
            <w:r>
              <w:rPr>
                <w:sz w:val="18"/>
              </w:rPr>
              <w:t>33 \</w:t>
            </w:r>
          </w:p>
        </w:tc>
        <w:tc>
          <w:tcPr>
            <w:tcW w:type="dxa" w:w="720"/>
          </w:tcPr>
          <w:p>
            <w:r>
              <w:rPr>
                <w:sz w:val="18"/>
              </w:rPr>
              <w:t>0.96% \</w:t>
            </w:r>
          </w:p>
        </w:tc>
        <w:tc>
          <w:tcPr>
            <w:tcW w:type="dxa" w:w="720"/>
          </w:tcPr>
          <w:p>
            <w:r>
              <w:rPr>
                <w:sz w:val="18"/>
              </w:rPr>
              <w:t>33 \</w:t>
            </w:r>
          </w:p>
        </w:tc>
        <w:tc>
          <w:tcPr>
            <w:tcW w:type="dxa" w:w="720"/>
          </w:tcPr>
          <w:p>
            <w:r>
              <w:rPr>
                <w:sz w:val="18"/>
              </w:rPr>
              <w:t>3.22% \</w:t>
            </w:r>
          </w:p>
        </w:tc>
        <w:tc>
          <w:tcPr>
            <w:tcW w:type="dxa" w:w="720"/>
          </w:tcPr>
          <w:p>
            <w:r>
              <w:rPr>
                <w:sz w:val="18"/>
              </w:rPr>
            </w:r>
          </w:p>
        </w:tc>
        <w:tc>
          <w:tcPr>
            <w:tcW w:type="dxa" w:w="720"/>
          </w:tcPr>
          <w:p>
            <w:r>
              <w:rPr>
                <w:sz w:val="18"/>
              </w:rPr>
              <w:t>reaction_analysis.metric</w:t>
            </w:r>
          </w:p>
        </w:tc>
        <w:tc>
          <w:tcPr>
            <w:tcW w:type="dxa" w:w="720"/>
          </w:tcPr>
          <w:p>
            <w:r>
              <w:rPr>
                <w:sz w:val="18"/>
              </w:rPr>
              <w:t>8, 33, 0.96, 3.22</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9 \</w:t>
            </w:r>
          </w:p>
        </w:tc>
        <w:tc>
          <w:tcPr>
            <w:tcW w:type="dxa" w:w="720"/>
          </w:tcPr>
          <w:p>
            <w:r>
              <w:rPr>
                <w:sz w:val="18"/>
              </w:rPr>
              <w:t>Off label use \</w:t>
            </w:r>
          </w:p>
        </w:tc>
        <w:tc>
          <w:tcPr>
            <w:tcW w:type="dxa" w:w="720"/>
          </w:tcPr>
          <w:p>
            <w:r>
              <w:rPr>
                <w:sz w:val="18"/>
              </w:rPr>
              <w:t>31 \</w:t>
            </w:r>
          </w:p>
        </w:tc>
        <w:tc>
          <w:tcPr>
            <w:tcW w:type="dxa" w:w="720"/>
          </w:tcPr>
          <w:p>
            <w:r>
              <w:rPr>
                <w:sz w:val="18"/>
              </w:rPr>
              <w:t>0.9% \</w:t>
            </w:r>
          </w:p>
        </w:tc>
        <w:tc>
          <w:tcPr>
            <w:tcW w:type="dxa" w:w="720"/>
          </w:tcPr>
          <w:p>
            <w:r>
              <w:rPr>
                <w:sz w:val="18"/>
              </w:rPr>
              <w:t>31 \</w:t>
            </w:r>
          </w:p>
        </w:tc>
        <w:tc>
          <w:tcPr>
            <w:tcW w:type="dxa" w:w="720"/>
          </w:tcPr>
          <w:p>
            <w:r>
              <w:rPr>
                <w:sz w:val="18"/>
              </w:rPr>
              <w:t>3.03% \</w:t>
            </w:r>
          </w:p>
        </w:tc>
        <w:tc>
          <w:tcPr>
            <w:tcW w:type="dxa" w:w="720"/>
          </w:tcPr>
          <w:p>
            <w:r>
              <w:rPr>
                <w:sz w:val="18"/>
              </w:rPr>
            </w:r>
          </w:p>
        </w:tc>
        <w:tc>
          <w:tcPr>
            <w:tcW w:type="dxa" w:w="720"/>
          </w:tcPr>
          <w:p>
            <w:r>
              <w:rPr>
                <w:sz w:val="18"/>
              </w:rPr>
              <w:t>reaction_analysis.metric</w:t>
            </w:r>
          </w:p>
        </w:tc>
        <w:tc>
          <w:tcPr>
            <w:tcW w:type="dxa" w:w="720"/>
          </w:tcPr>
          <w:p>
            <w:r>
              <w:rPr>
                <w:sz w:val="18"/>
              </w:rPr>
              <w:t>9, 31, 3.03, 0.9</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10 \</w:t>
            </w:r>
          </w:p>
        </w:tc>
        <w:tc>
          <w:tcPr>
            <w:tcW w:type="dxa" w:w="720"/>
          </w:tcPr>
          <w:p>
            <w:r>
              <w:rPr>
                <w:sz w:val="18"/>
              </w:rPr>
              <w:t>Diarrhoea \</w:t>
            </w:r>
          </w:p>
        </w:tc>
        <w:tc>
          <w:tcPr>
            <w:tcW w:type="dxa" w:w="720"/>
          </w:tcPr>
          <w:p>
            <w:r>
              <w:rPr>
                <w:sz w:val="18"/>
              </w:rPr>
              <w:t>30 \</w:t>
            </w:r>
          </w:p>
        </w:tc>
        <w:tc>
          <w:tcPr>
            <w:tcW w:type="dxa" w:w="720"/>
          </w:tcPr>
          <w:p>
            <w:r>
              <w:rPr>
                <w:sz w:val="18"/>
              </w:rPr>
              <w:t>0.87% \</w:t>
            </w:r>
          </w:p>
        </w:tc>
        <w:tc>
          <w:tcPr>
            <w:tcW w:type="dxa" w:w="720"/>
          </w:tcPr>
          <w:p>
            <w:r>
              <w:rPr>
                <w:sz w:val="18"/>
              </w:rPr>
              <w:t>30 \</w:t>
            </w:r>
          </w:p>
        </w:tc>
        <w:tc>
          <w:tcPr>
            <w:tcW w:type="dxa" w:w="720"/>
          </w:tcPr>
          <w:p>
            <w:r>
              <w:rPr>
                <w:sz w:val="18"/>
              </w:rPr>
              <w:t>2.93% \</w:t>
            </w:r>
          </w:p>
        </w:tc>
        <w:tc>
          <w:tcPr>
            <w:tcW w:type="dxa" w:w="720"/>
          </w:tcPr>
          <w:p>
            <w:r>
              <w:rPr>
                <w:sz w:val="18"/>
              </w:rPr>
            </w:r>
          </w:p>
        </w:tc>
        <w:tc>
          <w:tcPr>
            <w:tcW w:type="dxa" w:w="720"/>
          </w:tcPr>
          <w:p>
            <w:r>
              <w:rPr>
                <w:sz w:val="18"/>
              </w:rPr>
              <w:t>reaction_analysis.metric</w:t>
            </w:r>
          </w:p>
        </w:tc>
        <w:tc>
          <w:tcPr>
            <w:tcW w:type="dxa" w:w="720"/>
          </w:tcPr>
          <w:p>
            <w:r>
              <w:rPr>
                <w:sz w:val="18"/>
              </w:rPr>
              <w:t>30, 10, 0.87, 2.93</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11 \</w:t>
            </w:r>
          </w:p>
        </w:tc>
        <w:tc>
          <w:tcPr>
            <w:tcW w:type="dxa" w:w="720"/>
          </w:tcPr>
          <w:p>
            <w:r>
              <w:rPr>
                <w:sz w:val="18"/>
              </w:rPr>
              <w:t>Fall \</w:t>
            </w:r>
          </w:p>
        </w:tc>
        <w:tc>
          <w:tcPr>
            <w:tcW w:type="dxa" w:w="720"/>
          </w:tcPr>
          <w:p>
            <w:r>
              <w:rPr>
                <w:sz w:val="18"/>
              </w:rPr>
              <w:t>30 \</w:t>
            </w:r>
          </w:p>
        </w:tc>
        <w:tc>
          <w:tcPr>
            <w:tcW w:type="dxa" w:w="720"/>
          </w:tcPr>
          <w:p>
            <w:r>
              <w:rPr>
                <w:sz w:val="18"/>
              </w:rPr>
              <w:t>0.87% \</w:t>
            </w:r>
          </w:p>
        </w:tc>
        <w:tc>
          <w:tcPr>
            <w:tcW w:type="dxa" w:w="720"/>
          </w:tcPr>
          <w:p>
            <w:r>
              <w:rPr>
                <w:sz w:val="18"/>
              </w:rPr>
              <w:t>30 \</w:t>
            </w:r>
          </w:p>
        </w:tc>
        <w:tc>
          <w:tcPr>
            <w:tcW w:type="dxa" w:w="720"/>
          </w:tcPr>
          <w:p>
            <w:r>
              <w:rPr>
                <w:sz w:val="18"/>
              </w:rPr>
              <w:t>2.93% \</w:t>
            </w:r>
          </w:p>
        </w:tc>
        <w:tc>
          <w:tcPr>
            <w:tcW w:type="dxa" w:w="720"/>
          </w:tcPr>
          <w:p>
            <w:r>
              <w:rPr>
                <w:sz w:val="18"/>
              </w:rPr>
            </w:r>
          </w:p>
        </w:tc>
        <w:tc>
          <w:tcPr>
            <w:tcW w:type="dxa" w:w="720"/>
          </w:tcPr>
          <w:p>
            <w:r>
              <w:rPr>
                <w:sz w:val="18"/>
              </w:rPr>
              <w:t>reaction_analysis.metric</w:t>
            </w:r>
          </w:p>
        </w:tc>
        <w:tc>
          <w:tcPr>
            <w:tcW w:type="dxa" w:w="720"/>
          </w:tcPr>
          <w:p>
            <w:r>
              <w:rPr>
                <w:sz w:val="18"/>
              </w:rPr>
              <w:t>30, 0.87, 2.93, 11</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12 \</w:t>
            </w:r>
          </w:p>
        </w:tc>
        <w:tc>
          <w:tcPr>
            <w:tcW w:type="dxa" w:w="720"/>
          </w:tcPr>
          <w:p>
            <w:r>
              <w:rPr>
                <w:sz w:val="18"/>
              </w:rPr>
              <w:t>Condition aggravated \</w:t>
            </w:r>
          </w:p>
        </w:tc>
        <w:tc>
          <w:tcPr>
            <w:tcW w:type="dxa" w:w="720"/>
          </w:tcPr>
          <w:p>
            <w:r>
              <w:rPr>
                <w:sz w:val="18"/>
              </w:rPr>
              <w:t>27 \</w:t>
            </w:r>
          </w:p>
        </w:tc>
        <w:tc>
          <w:tcPr>
            <w:tcW w:type="dxa" w:w="720"/>
          </w:tcPr>
          <w:p>
            <w:r>
              <w:rPr>
                <w:sz w:val="18"/>
              </w:rPr>
              <w:t>0.79% \</w:t>
            </w:r>
          </w:p>
        </w:tc>
        <w:tc>
          <w:tcPr>
            <w:tcW w:type="dxa" w:w="720"/>
          </w:tcPr>
          <w:p>
            <w:r>
              <w:rPr>
                <w:sz w:val="18"/>
              </w:rPr>
              <w:t>27 \</w:t>
            </w:r>
          </w:p>
        </w:tc>
        <w:tc>
          <w:tcPr>
            <w:tcW w:type="dxa" w:w="720"/>
          </w:tcPr>
          <w:p>
            <w:r>
              <w:rPr>
                <w:sz w:val="18"/>
              </w:rPr>
              <w:t>2.64% \</w:t>
            </w:r>
          </w:p>
        </w:tc>
        <w:tc>
          <w:tcPr>
            <w:tcW w:type="dxa" w:w="720"/>
          </w:tcPr>
          <w:p>
            <w:r>
              <w:rPr>
                <w:sz w:val="18"/>
              </w:rPr>
            </w:r>
          </w:p>
        </w:tc>
        <w:tc>
          <w:tcPr>
            <w:tcW w:type="dxa" w:w="720"/>
          </w:tcPr>
          <w:p>
            <w:r>
              <w:rPr>
                <w:sz w:val="18"/>
              </w:rPr>
              <w:t>reaction_analysis.metric</w:t>
            </w:r>
          </w:p>
        </w:tc>
        <w:tc>
          <w:tcPr>
            <w:tcW w:type="dxa" w:w="720"/>
          </w:tcPr>
          <w:p>
            <w:r>
              <w:rPr>
                <w:sz w:val="18"/>
              </w:rPr>
              <w:t>2.64, 0.79, 27, 12</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13 \</w:t>
            </w:r>
          </w:p>
        </w:tc>
        <w:tc>
          <w:tcPr>
            <w:tcW w:type="dxa" w:w="720"/>
          </w:tcPr>
          <w:p>
            <w:r>
              <w:rPr>
                <w:sz w:val="18"/>
              </w:rPr>
              <w:t>Hypokalaemia \</w:t>
            </w:r>
          </w:p>
        </w:tc>
        <w:tc>
          <w:tcPr>
            <w:tcW w:type="dxa" w:w="720"/>
          </w:tcPr>
          <w:p>
            <w:r>
              <w:rPr>
                <w:sz w:val="18"/>
              </w:rPr>
              <w:t>27 \</w:t>
            </w:r>
          </w:p>
        </w:tc>
        <w:tc>
          <w:tcPr>
            <w:tcW w:type="dxa" w:w="720"/>
          </w:tcPr>
          <w:p>
            <w:r>
              <w:rPr>
                <w:sz w:val="18"/>
              </w:rPr>
              <w:t>0.79% \</w:t>
            </w:r>
          </w:p>
        </w:tc>
        <w:tc>
          <w:tcPr>
            <w:tcW w:type="dxa" w:w="720"/>
          </w:tcPr>
          <w:p>
            <w:r>
              <w:rPr>
                <w:sz w:val="18"/>
              </w:rPr>
              <w:t>27 \</w:t>
            </w:r>
          </w:p>
        </w:tc>
        <w:tc>
          <w:tcPr>
            <w:tcW w:type="dxa" w:w="720"/>
          </w:tcPr>
          <w:p>
            <w:r>
              <w:rPr>
                <w:sz w:val="18"/>
              </w:rPr>
              <w:t>2.64% \</w:t>
            </w:r>
          </w:p>
        </w:tc>
        <w:tc>
          <w:tcPr>
            <w:tcW w:type="dxa" w:w="720"/>
          </w:tcPr>
          <w:p>
            <w:r>
              <w:rPr>
                <w:sz w:val="18"/>
              </w:rPr>
            </w:r>
          </w:p>
        </w:tc>
        <w:tc>
          <w:tcPr>
            <w:tcW w:type="dxa" w:w="720"/>
          </w:tcPr>
          <w:p>
            <w:r>
              <w:rPr>
                <w:sz w:val="18"/>
              </w:rPr>
              <w:t>reaction_analysis.metric</w:t>
            </w:r>
          </w:p>
        </w:tc>
        <w:tc>
          <w:tcPr>
            <w:tcW w:type="dxa" w:w="720"/>
          </w:tcPr>
          <w:p>
            <w:r>
              <w:rPr>
                <w:sz w:val="18"/>
              </w:rPr>
              <w:t>2.64, 0.79, 27, 13</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14 \</w:t>
            </w:r>
          </w:p>
        </w:tc>
        <w:tc>
          <w:tcPr>
            <w:tcW w:type="dxa" w:w="720"/>
          </w:tcPr>
          <w:p>
            <w:r>
              <w:rPr>
                <w:sz w:val="18"/>
              </w:rPr>
              <w:t>Medication error \</w:t>
            </w:r>
          </w:p>
        </w:tc>
        <w:tc>
          <w:tcPr>
            <w:tcW w:type="dxa" w:w="720"/>
          </w:tcPr>
          <w:p>
            <w:r>
              <w:rPr>
                <w:sz w:val="18"/>
              </w:rPr>
              <w:t>25 \</w:t>
            </w:r>
          </w:p>
        </w:tc>
        <w:tc>
          <w:tcPr>
            <w:tcW w:type="dxa" w:w="720"/>
          </w:tcPr>
          <w:p>
            <w:r>
              <w:rPr>
                <w:sz w:val="18"/>
              </w:rPr>
              <w:t>0.73% \</w:t>
            </w:r>
          </w:p>
        </w:tc>
        <w:tc>
          <w:tcPr>
            <w:tcW w:type="dxa" w:w="720"/>
          </w:tcPr>
          <w:p>
            <w:r>
              <w:rPr>
                <w:sz w:val="18"/>
              </w:rPr>
              <w:t>25 \</w:t>
            </w:r>
          </w:p>
        </w:tc>
        <w:tc>
          <w:tcPr>
            <w:tcW w:type="dxa" w:w="720"/>
          </w:tcPr>
          <w:p>
            <w:r>
              <w:rPr>
                <w:sz w:val="18"/>
              </w:rPr>
              <w:t>2.44% \</w:t>
            </w:r>
          </w:p>
        </w:tc>
        <w:tc>
          <w:tcPr>
            <w:tcW w:type="dxa" w:w="720"/>
          </w:tcPr>
          <w:p>
            <w:r>
              <w:rPr>
                <w:sz w:val="18"/>
              </w:rPr>
            </w:r>
          </w:p>
        </w:tc>
        <w:tc>
          <w:tcPr>
            <w:tcW w:type="dxa" w:w="720"/>
          </w:tcPr>
          <w:p>
            <w:r>
              <w:rPr>
                <w:sz w:val="18"/>
              </w:rPr>
              <w:t>reaction_analysis.metric</w:t>
            </w:r>
          </w:p>
        </w:tc>
        <w:tc>
          <w:tcPr>
            <w:tcW w:type="dxa" w:w="720"/>
          </w:tcPr>
          <w:p>
            <w:r>
              <w:rPr>
                <w:sz w:val="18"/>
              </w:rPr>
              <w:t>14, 2.44, 0.73, 25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15 \</w:t>
            </w:r>
          </w:p>
        </w:tc>
        <w:tc>
          <w:tcPr>
            <w:tcW w:type="dxa" w:w="720"/>
          </w:tcPr>
          <w:p>
            <w:r>
              <w:rPr>
                <w:sz w:val="18"/>
              </w:rPr>
              <w:t>Asthenia \</w:t>
            </w:r>
          </w:p>
        </w:tc>
        <w:tc>
          <w:tcPr>
            <w:tcW w:type="dxa" w:w="720"/>
          </w:tcPr>
          <w:p>
            <w:r>
              <w:rPr>
                <w:sz w:val="18"/>
              </w:rPr>
              <w:t>25 \</w:t>
            </w:r>
          </w:p>
        </w:tc>
        <w:tc>
          <w:tcPr>
            <w:tcW w:type="dxa" w:w="720"/>
          </w:tcPr>
          <w:p>
            <w:r>
              <w:rPr>
                <w:sz w:val="18"/>
              </w:rPr>
              <w:t>0.73% \</w:t>
            </w:r>
          </w:p>
        </w:tc>
        <w:tc>
          <w:tcPr>
            <w:tcW w:type="dxa" w:w="720"/>
          </w:tcPr>
          <w:p>
            <w:r>
              <w:rPr>
                <w:sz w:val="18"/>
              </w:rPr>
              <w:t>25 \</w:t>
            </w:r>
          </w:p>
        </w:tc>
        <w:tc>
          <w:tcPr>
            <w:tcW w:type="dxa" w:w="720"/>
          </w:tcPr>
          <w:p>
            <w:r>
              <w:rPr>
                <w:sz w:val="18"/>
              </w:rPr>
              <w:t>2.44% \</w:t>
            </w:r>
          </w:p>
        </w:tc>
        <w:tc>
          <w:tcPr>
            <w:tcW w:type="dxa" w:w="720"/>
          </w:tcPr>
          <w:p>
            <w:r>
              <w:rPr>
                <w:sz w:val="18"/>
              </w:rPr>
            </w:r>
          </w:p>
        </w:tc>
        <w:tc>
          <w:tcPr>
            <w:tcW w:type="dxa" w:w="720"/>
          </w:tcPr>
          <w:p>
            <w:r>
              <w:rPr>
                <w:sz w:val="18"/>
              </w:rPr>
              <w:t>reaction_analysis.metric</w:t>
            </w:r>
          </w:p>
        </w:tc>
        <w:tc>
          <w:tcPr>
            <w:tcW w:type="dxa" w:w="720"/>
          </w:tcPr>
          <w:p>
            <w:r>
              <w:rPr>
                <w:sz w:val="18"/>
              </w:rPr>
              <w:t>0.73, 2.44, 15, 25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16 \</w:t>
            </w:r>
          </w:p>
        </w:tc>
        <w:tc>
          <w:tcPr>
            <w:tcW w:type="dxa" w:w="720"/>
          </w:tcPr>
          <w:p>
            <w:r>
              <w:rPr>
                <w:sz w:val="18"/>
              </w:rPr>
              <w:t>Hyponatraemia \</w:t>
            </w:r>
          </w:p>
        </w:tc>
        <w:tc>
          <w:tcPr>
            <w:tcW w:type="dxa" w:w="720"/>
          </w:tcPr>
          <w:p>
            <w:r>
              <w:rPr>
                <w:sz w:val="18"/>
              </w:rPr>
              <w:t>24 \</w:t>
            </w:r>
          </w:p>
        </w:tc>
        <w:tc>
          <w:tcPr>
            <w:tcW w:type="dxa" w:w="720"/>
          </w:tcPr>
          <w:p>
            <w:r>
              <w:rPr>
                <w:sz w:val="18"/>
              </w:rPr>
              <w:t>0.7% \</w:t>
            </w:r>
          </w:p>
        </w:tc>
        <w:tc>
          <w:tcPr>
            <w:tcW w:type="dxa" w:w="720"/>
          </w:tcPr>
          <w:p>
            <w:r>
              <w:rPr>
                <w:sz w:val="18"/>
              </w:rPr>
              <w:t>24 \</w:t>
            </w:r>
          </w:p>
        </w:tc>
        <w:tc>
          <w:tcPr>
            <w:tcW w:type="dxa" w:w="720"/>
          </w:tcPr>
          <w:p>
            <w:r>
              <w:rPr>
                <w:sz w:val="18"/>
              </w:rPr>
              <w:t>2.34% \</w:t>
            </w:r>
          </w:p>
        </w:tc>
        <w:tc>
          <w:tcPr>
            <w:tcW w:type="dxa" w:w="720"/>
          </w:tcPr>
          <w:p>
            <w:r>
              <w:rPr>
                <w:sz w:val="18"/>
              </w:rPr>
            </w:r>
          </w:p>
        </w:tc>
        <w:tc>
          <w:tcPr>
            <w:tcW w:type="dxa" w:w="720"/>
          </w:tcPr>
          <w:p>
            <w:r>
              <w:rPr>
                <w:sz w:val="18"/>
              </w:rPr>
              <w:t>reaction_analysis.metric</w:t>
            </w:r>
          </w:p>
        </w:tc>
        <w:tc>
          <w:tcPr>
            <w:tcW w:type="dxa" w:w="720"/>
          </w:tcPr>
          <w:p>
            <w:r>
              <w:rPr>
                <w:sz w:val="18"/>
              </w:rPr>
              <w:t>16, 2.34, 24, 0.7</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17 \</w:t>
            </w:r>
          </w:p>
        </w:tc>
        <w:tc>
          <w:tcPr>
            <w:tcW w:type="dxa" w:w="720"/>
          </w:tcPr>
          <w:p>
            <w:r>
              <w:rPr>
                <w:sz w:val="18"/>
              </w:rPr>
              <w:t>Toxicity to various agents \</w:t>
            </w:r>
          </w:p>
        </w:tc>
        <w:tc>
          <w:tcPr>
            <w:tcW w:type="dxa" w:w="720"/>
          </w:tcPr>
          <w:p>
            <w:r>
              <w:rPr>
                <w:sz w:val="18"/>
              </w:rPr>
              <w:t>23 \</w:t>
            </w:r>
          </w:p>
        </w:tc>
        <w:tc>
          <w:tcPr>
            <w:tcW w:type="dxa" w:w="720"/>
          </w:tcPr>
          <w:p>
            <w:r>
              <w:rPr>
                <w:sz w:val="18"/>
              </w:rPr>
              <w:t>0.67% \</w:t>
            </w:r>
          </w:p>
        </w:tc>
        <w:tc>
          <w:tcPr>
            <w:tcW w:type="dxa" w:w="720"/>
          </w:tcPr>
          <w:p>
            <w:r>
              <w:rPr>
                <w:sz w:val="18"/>
              </w:rPr>
              <w:t>23 \</w:t>
            </w:r>
          </w:p>
        </w:tc>
        <w:tc>
          <w:tcPr>
            <w:tcW w:type="dxa" w:w="720"/>
          </w:tcPr>
          <w:p>
            <w:r>
              <w:rPr>
                <w:sz w:val="18"/>
              </w:rPr>
              <w:t>2.25% \</w:t>
            </w:r>
          </w:p>
        </w:tc>
        <w:tc>
          <w:tcPr>
            <w:tcW w:type="dxa" w:w="720"/>
          </w:tcPr>
          <w:p>
            <w:r>
              <w:rPr>
                <w:sz w:val="18"/>
              </w:rPr>
            </w:r>
          </w:p>
        </w:tc>
        <w:tc>
          <w:tcPr>
            <w:tcW w:type="dxa" w:w="720"/>
          </w:tcPr>
          <w:p>
            <w:r>
              <w:rPr>
                <w:sz w:val="18"/>
              </w:rPr>
              <w:t>reaction_analysis.metric</w:t>
            </w:r>
          </w:p>
        </w:tc>
        <w:tc>
          <w:tcPr>
            <w:tcW w:type="dxa" w:w="720"/>
          </w:tcPr>
          <w:p>
            <w:r>
              <w:rPr>
                <w:sz w:val="18"/>
              </w:rPr>
              <w:t>17, 0.67, 23, 2.25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18 \</w:t>
            </w:r>
          </w:p>
        </w:tc>
        <w:tc>
          <w:tcPr>
            <w:tcW w:type="dxa" w:w="720"/>
          </w:tcPr>
          <w:p>
            <w:r>
              <w:rPr>
                <w:sz w:val="18"/>
              </w:rPr>
              <w:t>Confusional state \</w:t>
            </w:r>
          </w:p>
        </w:tc>
        <w:tc>
          <w:tcPr>
            <w:tcW w:type="dxa" w:w="720"/>
          </w:tcPr>
          <w:p>
            <w:r>
              <w:rPr>
                <w:sz w:val="18"/>
              </w:rPr>
              <w:t>23 \</w:t>
            </w:r>
          </w:p>
        </w:tc>
        <w:tc>
          <w:tcPr>
            <w:tcW w:type="dxa" w:w="720"/>
          </w:tcPr>
          <w:p>
            <w:r>
              <w:rPr>
                <w:sz w:val="18"/>
              </w:rPr>
              <w:t>0.67% \</w:t>
            </w:r>
          </w:p>
        </w:tc>
        <w:tc>
          <w:tcPr>
            <w:tcW w:type="dxa" w:w="720"/>
          </w:tcPr>
          <w:p>
            <w:r>
              <w:rPr>
                <w:sz w:val="18"/>
              </w:rPr>
              <w:t>23 \</w:t>
            </w:r>
          </w:p>
        </w:tc>
        <w:tc>
          <w:tcPr>
            <w:tcW w:type="dxa" w:w="720"/>
          </w:tcPr>
          <w:p>
            <w:r>
              <w:rPr>
                <w:sz w:val="18"/>
              </w:rPr>
              <w:t>2.25% \</w:t>
            </w:r>
          </w:p>
        </w:tc>
        <w:tc>
          <w:tcPr>
            <w:tcW w:type="dxa" w:w="720"/>
          </w:tcPr>
          <w:p>
            <w:r>
              <w:rPr>
                <w:sz w:val="18"/>
              </w:rPr>
            </w:r>
          </w:p>
        </w:tc>
        <w:tc>
          <w:tcPr>
            <w:tcW w:type="dxa" w:w="720"/>
          </w:tcPr>
          <w:p>
            <w:r>
              <w:rPr>
                <w:sz w:val="18"/>
              </w:rPr>
              <w:t>reaction_analysis.metric</w:t>
            </w:r>
          </w:p>
        </w:tc>
        <w:tc>
          <w:tcPr>
            <w:tcW w:type="dxa" w:w="720"/>
          </w:tcPr>
          <w:p>
            <w:r>
              <w:rPr>
                <w:sz w:val="18"/>
              </w:rPr>
              <w:t>2.25, 0.67, 23, 18</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19 \</w:t>
            </w:r>
          </w:p>
        </w:tc>
        <w:tc>
          <w:tcPr>
            <w:tcW w:type="dxa" w:w="720"/>
          </w:tcPr>
          <w:p>
            <w:r>
              <w:rPr>
                <w:sz w:val="18"/>
              </w:rPr>
              <w:t>Arthralgia \</w:t>
            </w:r>
          </w:p>
        </w:tc>
        <w:tc>
          <w:tcPr>
            <w:tcW w:type="dxa" w:w="720"/>
          </w:tcPr>
          <w:p>
            <w:r>
              <w:rPr>
                <w:sz w:val="18"/>
              </w:rPr>
              <w:t>22 \</w:t>
            </w:r>
          </w:p>
        </w:tc>
        <w:tc>
          <w:tcPr>
            <w:tcW w:type="dxa" w:w="720"/>
          </w:tcPr>
          <w:p>
            <w:r>
              <w:rPr>
                <w:sz w:val="18"/>
              </w:rPr>
              <w:t>0.64% \</w:t>
            </w:r>
          </w:p>
        </w:tc>
        <w:tc>
          <w:tcPr>
            <w:tcW w:type="dxa" w:w="720"/>
          </w:tcPr>
          <w:p>
            <w:r>
              <w:rPr>
                <w:sz w:val="18"/>
              </w:rPr>
              <w:t>22 \</w:t>
            </w:r>
          </w:p>
        </w:tc>
        <w:tc>
          <w:tcPr>
            <w:tcW w:type="dxa" w:w="720"/>
          </w:tcPr>
          <w:p>
            <w:r>
              <w:rPr>
                <w:sz w:val="18"/>
              </w:rPr>
              <w:t>2.15% \</w:t>
            </w:r>
          </w:p>
        </w:tc>
        <w:tc>
          <w:tcPr>
            <w:tcW w:type="dxa" w:w="720"/>
          </w:tcPr>
          <w:p>
            <w:r>
              <w:rPr>
                <w:sz w:val="18"/>
              </w:rPr>
            </w:r>
          </w:p>
        </w:tc>
        <w:tc>
          <w:tcPr>
            <w:tcW w:type="dxa" w:w="720"/>
          </w:tcPr>
          <w:p>
            <w:r>
              <w:rPr>
                <w:sz w:val="18"/>
              </w:rPr>
              <w:t>reaction_analysis.metric</w:t>
            </w:r>
          </w:p>
        </w:tc>
        <w:tc>
          <w:tcPr>
            <w:tcW w:type="dxa" w:w="720"/>
          </w:tcPr>
          <w:p>
            <w:r>
              <w:rPr>
                <w:sz w:val="18"/>
              </w:rPr>
              <w:t>19, 0.64, 22, 2.15</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w:t>
            </w:r>
          </w:p>
        </w:tc>
        <w:tc>
          <w:tcPr>
            <w:tcW w:type="dxa" w:w="720"/>
          </w:tcPr>
          <w:p>
            <w:r>
              <w:rPr>
                <w:sz w:val="18"/>
              </w:rPr>
              <w:t>20 \</w:t>
            </w:r>
          </w:p>
        </w:tc>
        <w:tc>
          <w:tcPr>
            <w:tcW w:type="dxa" w:w="720"/>
          </w:tcPr>
          <w:p>
            <w:r>
              <w:rPr>
                <w:sz w:val="18"/>
              </w:rPr>
              <w:t>Syncope \</w:t>
            </w:r>
          </w:p>
        </w:tc>
        <w:tc>
          <w:tcPr>
            <w:tcW w:type="dxa" w:w="720"/>
          </w:tcPr>
          <w:p>
            <w:r>
              <w:rPr>
                <w:sz w:val="18"/>
              </w:rPr>
              <w:t>20 \</w:t>
            </w:r>
          </w:p>
        </w:tc>
        <w:tc>
          <w:tcPr>
            <w:tcW w:type="dxa" w:w="720"/>
          </w:tcPr>
          <w:p>
            <w:r>
              <w:rPr>
                <w:sz w:val="18"/>
              </w:rPr>
              <w:t>0.58% \</w:t>
            </w:r>
          </w:p>
        </w:tc>
        <w:tc>
          <w:tcPr>
            <w:tcW w:type="dxa" w:w="720"/>
          </w:tcPr>
          <w:p>
            <w:r>
              <w:rPr>
                <w:sz w:val="18"/>
              </w:rPr>
              <w:t>20 \</w:t>
            </w:r>
          </w:p>
        </w:tc>
        <w:tc>
          <w:tcPr>
            <w:tcW w:type="dxa" w:w="720"/>
          </w:tcPr>
          <w:p>
            <w:r>
              <w:rPr>
                <w:sz w:val="18"/>
              </w:rPr>
              <w:t>1.95% \</w:t>
            </w:r>
          </w:p>
        </w:tc>
        <w:tc>
          <w:tcPr>
            <w:tcW w:type="dxa" w:w="720"/>
          </w:tcPr>
          <w:p>
            <w:r>
              <w:rPr>
                <w:sz w:val="18"/>
              </w:rPr>
            </w:r>
          </w:p>
        </w:tc>
        <w:tc>
          <w:tcPr>
            <w:tcW w:type="dxa" w:w="720"/>
          </w:tcPr>
          <w:p>
            <w:r>
              <w:rPr>
                <w:sz w:val="18"/>
              </w:rPr>
              <w:t>reaction_analysis.metric</w:t>
            </w:r>
          </w:p>
        </w:tc>
        <w:tc>
          <w:tcPr>
            <w:tcW w:type="dxa" w:w="720"/>
          </w:tcPr>
          <w:p>
            <w:r>
              <w:rPr>
                <w:sz w:val="18"/>
              </w:rPr>
              <w:t>1.95, 20, 0.58</w:t>
            </w:r>
          </w:p>
        </w:tc>
        <w:tc>
          <w:tcPr>
            <w:tcW w:type="dxa" w:w="720"/>
          </w:tcPr>
          <w:p>
            <w:r>
              <w:rPr>
                <w:sz w:val="18"/>
              </w:rPr>
              <w:t>PASS [VERIFIED]</w:t>
            </w:r>
          </w:p>
        </w:tc>
        <w:tc>
          <w:tcPr>
            <w:tcW w:type="dxa" w:w="720"/>
          </w:tcPr>
          <w:p>
            <w:r>
              <w:rPr>
                <w:sz w:val="18"/>
              </w:rPr>
              <w:t>Grounded</w:t>
            </w:r>
          </w:p>
        </w:tc>
      </w:tr>
      <w:tr>
        <w:tc>
          <w:tcPr>
            <w:tcW w:type="dxa" w:w="720"/>
          </w:tcPr>
          <w:p>
            <w:r>
              <w:rPr>
                <w:sz w:val="18"/>
              </w:rPr>
              <w:t>4. Reaction / Adverse Event Analysis</w:t>
            </w:r>
          </w:p>
        </w:tc>
        <w:tc>
          <w:tcPr>
            <w:tcW w:type="dxa" w:w="720"/>
          </w:tcPr>
          <w:p>
            <w:r>
              <w:rPr>
                <w:sz w:val="18"/>
              </w:rPr>
              <w:t>- **Acute kidney injury** (80 occurrences): 48 recovered/recovering, 12 fatal, 20 unresolv...</w:t>
            </w:r>
          </w:p>
        </w:tc>
        <w:tc>
          <w:tcPr>
            <w:tcW w:type="dxa" w:w="720"/>
          </w:tcPr>
          <w:p>
            <w:r>
              <w:rPr>
                <w:sz w:val="18"/>
              </w:rPr>
              <w:t>N/A</w:t>
            </w:r>
          </w:p>
        </w:tc>
        <w:tc>
          <w:tcPr>
            <w:tcW w:type="dxa" w:w="720"/>
          </w:tcPr>
          <w:p>
            <w:r>
              <w:rPr>
                <w:sz w:val="18"/>
              </w:rPr>
              <w:t>12, 80, 20, 48</w:t>
            </w:r>
          </w:p>
        </w:tc>
        <w:tc>
          <w:tcPr>
            <w:tcW w:type="dxa" w:w="720"/>
          </w:tcPr>
          <w:p>
            <w:r>
              <w:rPr>
                <w:sz w:val="18"/>
              </w:rPr>
              <w:t>WARN [FLAGGED]</w:t>
            </w:r>
          </w:p>
        </w:tc>
        <w:tc>
          <w:tcPr>
            <w:tcW w:type="dxa" w:w="720"/>
          </w:tcPr>
          <w:p>
            <w:r>
              <w:rPr>
                <w:sz w:val="18"/>
              </w:rPr>
              <w:t>unsupported numbers ['48']</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**Drug ineffective** (54 occurrences): 24 recovered/resolved, 15 ongoing, 15 unknown.</w:t>
            </w:r>
          </w:p>
        </w:tc>
        <w:tc>
          <w:tcPr>
            <w:tcW w:type="dxa" w:w="720"/>
          </w:tcPr>
          <w:p>
            <w:r>
              <w:rPr>
                <w:sz w:val="18"/>
              </w:rPr>
              <w:t>reaction_analysis.metric</w:t>
            </w:r>
          </w:p>
        </w:tc>
        <w:tc>
          <w:tcPr>
            <w:tcW w:type="dxa" w:w="720"/>
          </w:tcPr>
          <w:p>
            <w:r>
              <w:rPr>
                <w:sz w:val="18"/>
              </w:rPr>
              <w:t>24, 15, 54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**Hypotension** (46 occurrences): 29 recovered/recovering, 5 fatal, 12 ongoing or unknow...</w:t>
            </w:r>
          </w:p>
        </w:tc>
        <w:tc>
          <w:tcPr>
            <w:tcW w:type="dxa" w:w="720"/>
          </w:tcPr>
          <w:p>
            <w:r>
              <w:rPr>
                <w:sz w:val="18"/>
              </w:rPr>
              <w:t>N/A</w:t>
            </w:r>
          </w:p>
        </w:tc>
        <w:tc>
          <w:tcPr>
            <w:tcW w:type="dxa" w:w="720"/>
          </w:tcPr>
          <w:p>
            <w:r>
              <w:rPr>
                <w:sz w:val="18"/>
              </w:rPr>
              <w:t>5, 46, 29, 12</w:t>
            </w:r>
          </w:p>
        </w:tc>
        <w:tc>
          <w:tcPr>
            <w:tcW w:type="dxa" w:w="720"/>
          </w:tcPr>
          <w:p>
            <w:r>
              <w:rPr>
                <w:sz w:val="18"/>
              </w:rPr>
              <w:t>WARN [FLAGGED]</w:t>
            </w:r>
          </w:p>
        </w:tc>
        <w:tc>
          <w:tcPr>
            <w:tcW w:type="dxa" w:w="720"/>
          </w:tcPr>
          <w:p>
            <w:r>
              <w:rPr>
                <w:sz w:val="18"/>
              </w:rPr>
              <w:t>unsupported numbers ['29']</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**Drug interaction** (43 occurrences): 18 recovered/resolved, remaining ongoing or unkno...</w:t>
            </w:r>
          </w:p>
        </w:tc>
        <w:tc>
          <w:tcPr>
            <w:tcW w:type="dxa" w:w="720"/>
          </w:tcPr>
          <w:p>
            <w:r>
              <w:rPr>
                <w:sz w:val="18"/>
              </w:rPr>
              <w:t>reaction_analysis.metric</w:t>
            </w:r>
          </w:p>
        </w:tc>
        <w:tc>
          <w:tcPr>
            <w:tcW w:type="dxa" w:w="720"/>
          </w:tcPr>
          <w:p>
            <w:r>
              <w:rPr>
                <w:sz w:val="18"/>
              </w:rPr>
              <w:t>43, 18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4. Reaction / Adverse Event Analysis</w:t>
            </w:r>
          </w:p>
        </w:tc>
        <w:tc>
          <w:tcPr>
            <w:tcW w:type="dxa" w:w="720"/>
          </w:tcPr>
          <w:p>
            <w:r>
              <w:rPr>
                <w:sz w:val="18"/>
              </w:rPr>
              <w:t>- **Dyspnoea** (38 occurrences): 19 recovered/recovering, 6 fatal, 13 ongoing or unknown.</w:t>
            </w:r>
          </w:p>
        </w:tc>
        <w:tc>
          <w:tcPr>
            <w:tcW w:type="dxa" w:w="720"/>
          </w:tcPr>
          <w:p>
            <w:r>
              <w:rPr>
                <w:sz w:val="18"/>
              </w:rPr>
              <w:t>reaction_analysis.metric</w:t>
            </w:r>
          </w:p>
        </w:tc>
        <w:tc>
          <w:tcPr>
            <w:tcW w:type="dxa" w:w="720"/>
          </w:tcPr>
          <w:p>
            <w:r>
              <w:rPr>
                <w:sz w:val="18"/>
              </w:rPr>
              <w:t>19, 38, 6, 13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Under 21 CFR 314.80, periodic safety reporting requires dedicated analysis of serious adve...</w:t>
            </w:r>
          </w:p>
        </w:tc>
        <w:tc>
          <w:tcPr>
            <w:tcW w:type="dxa" w:w="720"/>
          </w:tcPr>
          <w:p>
            <w:r>
              <w:rPr>
                <w:sz w:val="18"/>
              </w:rPr>
              <w:t>serious_cases.metric</w:t>
            </w:r>
          </w:p>
        </w:tc>
        <w:tc>
          <w:tcPr>
            <w:tcW w:type="dxa" w:w="720"/>
          </w:tcPr>
          <w:p>
            <w:r>
              <w:rPr>
                <w:sz w:val="18"/>
              </w:rPr>
              <w:t>15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During the interval from 2024-12-27 to 2025-12-26, 1023 cases were classified as serious, ...</w:t>
            </w:r>
          </w:p>
        </w:tc>
        <w:tc>
          <w:tcPr>
            <w:tcW w:type="dxa" w:w="720"/>
          </w:tcPr>
          <w:p>
            <w:r>
              <w:rPr>
                <w:sz w:val="18"/>
              </w:rPr>
              <w:t>serious_cases.metric</w:t>
            </w:r>
          </w:p>
        </w:tc>
        <w:tc>
          <w:tcPr>
            <w:tcW w:type="dxa" w:w="720"/>
          </w:tcPr>
          <w:p>
            <w:r>
              <w:rPr>
                <w:sz w:val="18"/>
              </w:rPr>
              <w:t>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*Note: Seriousness criteria are independent, non-mutually exclusive flags.</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A single case may satisfy multiple seriousness criteria simultaneously.*</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Seriousness Criterion \</w:t>
            </w:r>
          </w:p>
        </w:tc>
        <w:tc>
          <w:tcPr>
            <w:tcW w:type="dxa" w:w="720"/>
          </w:tcPr>
          <w:p>
            <w:r>
              <w:rPr>
                <w:sz w:val="18"/>
              </w:rPr>
              <w:t>Case Count \</w:t>
            </w:r>
          </w:p>
        </w:tc>
        <w:tc>
          <w:tcPr>
            <w:tcW w:type="dxa" w:w="720"/>
          </w:tcPr>
          <w:p>
            <w:r>
              <w:rPr>
                <w:sz w:val="18"/>
              </w:rPr>
              <w:t>% of Total Cases (1023) \</w:t>
            </w:r>
          </w:p>
        </w:tc>
        <w:tc>
          <w:tcPr>
            <w:tcW w:type="dxa" w:w="720"/>
          </w:tcPr>
          <w:p>
            <w:r>
              <w:rPr>
                <w:sz w:val="18"/>
              </w:rPr>
            </w:r>
          </w:p>
        </w:tc>
        <w:tc>
          <w:tcPr>
            <w:tcW w:type="dxa" w:w="720"/>
          </w:tcPr>
          <w:p>
            <w:r>
              <w:rPr>
                <w:sz w:val="18"/>
              </w:rPr>
              <w:t>serious_cases.metric</w:t>
            </w:r>
          </w:p>
        </w:tc>
        <w:tc>
          <w:tcPr>
            <w:tcW w:type="dxa" w:w="720"/>
          </w:tcPr>
          <w:p>
            <w:r>
              <w:rPr>
                <w:sz w:val="18"/>
              </w:rPr>
              <w:t>1023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Other Medically Important \</w:t>
            </w:r>
          </w:p>
        </w:tc>
        <w:tc>
          <w:tcPr>
            <w:tcW w:type="dxa" w:w="720"/>
          </w:tcPr>
          <w:p>
            <w:r>
              <w:rPr>
                <w:sz w:val="18"/>
              </w:rPr>
              <w:t>905 \</w:t>
            </w:r>
          </w:p>
        </w:tc>
        <w:tc>
          <w:tcPr>
            <w:tcW w:type="dxa" w:w="720"/>
          </w:tcPr>
          <w:p>
            <w:r>
              <w:rPr>
                <w:sz w:val="18"/>
              </w:rPr>
              <w:t>88.38% \</w:t>
            </w:r>
          </w:p>
        </w:tc>
        <w:tc>
          <w:tcPr>
            <w:tcW w:type="dxa" w:w="720"/>
          </w:tcPr>
          <w:p>
            <w:r>
              <w:rPr>
                <w:sz w:val="18"/>
              </w:rPr>
            </w:r>
          </w:p>
        </w:tc>
        <w:tc>
          <w:tcPr>
            <w:tcW w:type="dxa" w:w="720"/>
          </w:tcPr>
          <w:p>
            <w:r>
              <w:rPr>
                <w:sz w:val="18"/>
              </w:rPr>
              <w:t>serious_cases.metric</w:t>
            </w:r>
          </w:p>
        </w:tc>
        <w:tc>
          <w:tcPr>
            <w:tcW w:type="dxa" w:w="720"/>
          </w:tcPr>
          <w:p>
            <w:r>
              <w:rPr>
                <w:sz w:val="18"/>
              </w:rPr>
              <w:t>905, 88.38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Hospitalization / Prolonged \</w:t>
            </w:r>
          </w:p>
        </w:tc>
        <w:tc>
          <w:tcPr>
            <w:tcW w:type="dxa" w:w="720"/>
          </w:tcPr>
          <w:p>
            <w:r>
              <w:rPr>
                <w:sz w:val="18"/>
              </w:rPr>
              <w:t>482 \</w:t>
            </w:r>
          </w:p>
        </w:tc>
        <w:tc>
          <w:tcPr>
            <w:tcW w:type="dxa" w:w="720"/>
          </w:tcPr>
          <w:p>
            <w:r>
              <w:rPr>
                <w:sz w:val="18"/>
              </w:rPr>
              <w:t>47.07% \</w:t>
            </w:r>
          </w:p>
        </w:tc>
        <w:tc>
          <w:tcPr>
            <w:tcW w:type="dxa" w:w="720"/>
          </w:tcPr>
          <w:p>
            <w:r>
              <w:rPr>
                <w:sz w:val="18"/>
              </w:rPr>
            </w:r>
          </w:p>
        </w:tc>
        <w:tc>
          <w:tcPr>
            <w:tcW w:type="dxa" w:w="720"/>
          </w:tcPr>
          <w:p>
            <w:r>
              <w:rPr>
                <w:sz w:val="18"/>
              </w:rPr>
              <w:t>serious_cases.metric</w:t>
            </w:r>
          </w:p>
        </w:tc>
        <w:tc>
          <w:tcPr>
            <w:tcW w:type="dxa" w:w="720"/>
          </w:tcPr>
          <w:p>
            <w:r>
              <w:rPr>
                <w:sz w:val="18"/>
              </w:rPr>
              <w:t>482, 47.07</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Life-threatening \</w:t>
            </w:r>
          </w:p>
        </w:tc>
        <w:tc>
          <w:tcPr>
            <w:tcW w:type="dxa" w:w="720"/>
          </w:tcPr>
          <w:p>
            <w:r>
              <w:rPr>
                <w:sz w:val="18"/>
              </w:rPr>
              <w:t>105 \</w:t>
            </w:r>
          </w:p>
        </w:tc>
        <w:tc>
          <w:tcPr>
            <w:tcW w:type="dxa" w:w="720"/>
          </w:tcPr>
          <w:p>
            <w:r>
              <w:rPr>
                <w:sz w:val="18"/>
              </w:rPr>
              <w:t>10.25% \</w:t>
            </w:r>
          </w:p>
        </w:tc>
        <w:tc>
          <w:tcPr>
            <w:tcW w:type="dxa" w:w="720"/>
          </w:tcPr>
          <w:p>
            <w:r>
              <w:rPr>
                <w:sz w:val="18"/>
              </w:rPr>
            </w:r>
          </w:p>
        </w:tc>
        <w:tc>
          <w:tcPr>
            <w:tcW w:type="dxa" w:w="720"/>
          </w:tcPr>
          <w:p>
            <w:r>
              <w:rPr>
                <w:sz w:val="18"/>
              </w:rPr>
              <w:t>serious_cases.metric</w:t>
            </w:r>
          </w:p>
        </w:tc>
        <w:tc>
          <w:tcPr>
            <w:tcW w:type="dxa" w:w="720"/>
          </w:tcPr>
          <w:p>
            <w:r>
              <w:rPr>
                <w:sz w:val="18"/>
              </w:rPr>
              <w:t>105, 10.25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Death (Fatal) \</w:t>
            </w:r>
          </w:p>
        </w:tc>
        <w:tc>
          <w:tcPr>
            <w:tcW w:type="dxa" w:w="720"/>
          </w:tcPr>
          <w:p>
            <w:r>
              <w:rPr>
                <w:sz w:val="18"/>
              </w:rPr>
              <w:t>68 \</w:t>
            </w:r>
          </w:p>
        </w:tc>
        <w:tc>
          <w:tcPr>
            <w:tcW w:type="dxa" w:w="720"/>
          </w:tcPr>
          <w:p>
            <w:r>
              <w:rPr>
                <w:sz w:val="18"/>
              </w:rPr>
              <w:t>6.64% \</w:t>
            </w:r>
          </w:p>
        </w:tc>
        <w:tc>
          <w:tcPr>
            <w:tcW w:type="dxa" w:w="720"/>
          </w:tcPr>
          <w:p>
            <w:r>
              <w:rPr>
                <w:sz w:val="18"/>
              </w:rPr>
            </w:r>
          </w:p>
        </w:tc>
        <w:tc>
          <w:tcPr>
            <w:tcW w:type="dxa" w:w="720"/>
          </w:tcPr>
          <w:p>
            <w:r>
              <w:rPr>
                <w:sz w:val="18"/>
              </w:rPr>
              <w:t>serious_cases.metric</w:t>
            </w:r>
          </w:p>
        </w:tc>
        <w:tc>
          <w:tcPr>
            <w:tcW w:type="dxa" w:w="720"/>
          </w:tcPr>
          <w:p>
            <w:r>
              <w:rPr>
                <w:sz w:val="18"/>
              </w:rPr>
              <w:t>6.64, 68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Disability / Incapacity \</w:t>
            </w:r>
          </w:p>
        </w:tc>
        <w:tc>
          <w:tcPr>
            <w:tcW w:type="dxa" w:w="720"/>
          </w:tcPr>
          <w:p>
            <w:r>
              <w:rPr>
                <w:sz w:val="18"/>
              </w:rPr>
              <w:t>44 \</w:t>
            </w:r>
          </w:p>
        </w:tc>
        <w:tc>
          <w:tcPr>
            <w:tcW w:type="dxa" w:w="720"/>
          </w:tcPr>
          <w:p>
            <w:r>
              <w:rPr>
                <w:sz w:val="18"/>
              </w:rPr>
              <w:t>4.3% \</w:t>
            </w:r>
          </w:p>
        </w:tc>
        <w:tc>
          <w:tcPr>
            <w:tcW w:type="dxa" w:w="720"/>
          </w:tcPr>
          <w:p>
            <w:r>
              <w:rPr>
                <w:sz w:val="18"/>
              </w:rPr>
            </w:r>
          </w:p>
        </w:tc>
        <w:tc>
          <w:tcPr>
            <w:tcW w:type="dxa" w:w="720"/>
          </w:tcPr>
          <w:p>
            <w:r>
              <w:rPr>
                <w:sz w:val="18"/>
              </w:rPr>
              <w:t>serious_cases.metric</w:t>
            </w:r>
          </w:p>
        </w:tc>
        <w:tc>
          <w:tcPr>
            <w:tcW w:type="dxa" w:w="720"/>
          </w:tcPr>
          <w:p>
            <w:r>
              <w:rPr>
                <w:sz w:val="18"/>
              </w:rPr>
              <w:t>4.3, 44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w:t>
            </w:r>
          </w:p>
        </w:tc>
        <w:tc>
          <w:tcPr>
            <w:tcW w:type="dxa" w:w="720"/>
          </w:tcPr>
          <w:p>
            <w:r>
              <w:rPr>
                <w:sz w:val="18"/>
              </w:rPr>
              <w:t>Congenital Anomaly \</w:t>
            </w:r>
          </w:p>
        </w:tc>
        <w:tc>
          <w:tcPr>
            <w:tcW w:type="dxa" w:w="720"/>
          </w:tcPr>
          <w:p>
            <w:r>
              <w:rPr>
                <w:sz w:val="18"/>
              </w:rPr>
              <w:t>7 \</w:t>
            </w:r>
          </w:p>
        </w:tc>
        <w:tc>
          <w:tcPr>
            <w:tcW w:type="dxa" w:w="720"/>
          </w:tcPr>
          <w:p>
            <w:r>
              <w:rPr>
                <w:sz w:val="18"/>
              </w:rPr>
              <w:t>0.68% \</w:t>
            </w:r>
          </w:p>
        </w:tc>
        <w:tc>
          <w:tcPr>
            <w:tcW w:type="dxa" w:w="720"/>
          </w:tcPr>
          <w:p>
            <w:r>
              <w:rPr>
                <w:sz w:val="18"/>
              </w:rPr>
            </w:r>
          </w:p>
        </w:tc>
        <w:tc>
          <w:tcPr>
            <w:tcW w:type="dxa" w:w="720"/>
          </w:tcPr>
          <w:p>
            <w:r>
              <w:rPr>
                <w:sz w:val="18"/>
              </w:rPr>
              <w:t>serious_cases.metric</w:t>
            </w:r>
          </w:p>
        </w:tc>
        <w:tc>
          <w:tcPr>
            <w:tcW w:type="dxa" w:w="720"/>
          </w:tcPr>
          <w:p>
            <w:r>
              <w:rPr>
                <w:sz w:val="18"/>
              </w:rPr>
              <w:t>0.68, 7</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 **Single Criterion**: 528 cases met exactly one seriousness criterion.</w:t>
            </w:r>
          </w:p>
        </w:tc>
        <w:tc>
          <w:tcPr>
            <w:tcW w:type="dxa" w:w="720"/>
          </w:tcPr>
          <w:p>
            <w:r>
              <w:rPr>
                <w:sz w:val="18"/>
              </w:rPr>
              <w:t>serious_cases.metric</w:t>
            </w:r>
          </w:p>
        </w:tc>
        <w:tc>
          <w:tcPr>
            <w:tcW w:type="dxa" w:w="720"/>
          </w:tcPr>
          <w:p>
            <w:r>
              <w:rPr>
                <w:sz w:val="18"/>
              </w:rPr>
              <w:t>528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 **Multiple Criteria**: 414 cases met 2 criteria, and 81 cases met 3 or more criteria sim...</w:t>
            </w:r>
          </w:p>
        </w:tc>
        <w:tc>
          <w:tcPr>
            <w:tcW w:type="dxa" w:w="720"/>
          </w:tcPr>
          <w:p>
            <w:r>
              <w:rPr>
                <w:sz w:val="18"/>
              </w:rPr>
              <w:t>serious_cases.metric</w:t>
            </w:r>
          </w:p>
        </w:tc>
        <w:tc>
          <w:tcPr>
            <w:tcW w:type="dxa" w:w="720"/>
          </w:tcPr>
          <w:p>
            <w:r>
              <w:rPr>
                <w:sz w:val="18"/>
              </w:rPr>
              <w:t>2, 414, 3, 81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 **Fatal Expedited Cases**: A total of 68 fatal cases were documented, and 955 cases were...</w:t>
            </w:r>
          </w:p>
        </w:tc>
        <w:tc>
          <w:tcPr>
            <w:tcW w:type="dxa" w:w="720"/>
          </w:tcPr>
          <w:p>
            <w:r>
              <w:rPr>
                <w:sz w:val="18"/>
              </w:rPr>
              <w:t>serious_cases.metric</w:t>
            </w:r>
          </w:p>
        </w:tc>
        <w:tc>
          <w:tcPr>
            <w:tcW w:type="dxa" w:w="720"/>
          </w:tcPr>
          <w:p>
            <w:r>
              <w:rPr>
                <w:sz w:val="18"/>
              </w:rPr>
              <w:t>955, 68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In accordance with study constraints, no reference Company Core Data Sheet (CCDS) or appro...</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Therefore, formal expectedness classification (labelled vs.</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5. Serious Cases / 15-Day Alerts</w:t>
            </w:r>
          </w:p>
        </w:tc>
        <w:tc>
          <w:tcPr>
            <w:tcW w:type="dxa" w:w="720"/>
          </w:tcPr>
          <w:p>
            <w:r>
              <w:rPr>
                <w:sz w:val="18"/>
              </w:rPr>
              <w:t>unlabelled) is out of scope for Version 0.</w:t>
            </w:r>
          </w:p>
        </w:tc>
        <w:tc>
          <w:tcPr>
            <w:tcW w:type="dxa" w:w="720"/>
          </w:tcPr>
          <w:p>
            <w:r>
              <w:rPr>
                <w:sz w:val="18"/>
              </w:rPr>
              <w:t>serious_cases.metric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This section presents temporal patterns and notable observations across the reporting inte...</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Numerical variations are presented as factual observations only, not as confirmed safety s...</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Monthly case receipt volume demonstrated consistent postmarketing reporting throughout the...</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Month \</w:t>
            </w:r>
          </w:p>
        </w:tc>
        <w:tc>
          <w:tcPr>
            <w:tcW w:type="dxa" w:w="720"/>
          </w:tcPr>
          <w:p>
            <w:r>
              <w:rPr>
                <w:sz w:val="18"/>
              </w:rPr>
              <w:t>Case Count \</w:t>
            </w:r>
          </w:p>
        </w:tc>
        <w:tc>
          <w:tcPr>
            <w:tcW w:type="dxa" w:w="720"/>
          </w:tcPr>
          <w:p>
            <w:r>
              <w:rPr>
                <w:sz w:val="18"/>
              </w:rPr>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2024-12 \</w:t>
            </w:r>
          </w:p>
        </w:tc>
        <w:tc>
          <w:tcPr>
            <w:tcW w:type="dxa" w:w="720"/>
          </w:tcPr>
          <w:p>
            <w:r>
              <w:rPr>
                <w:sz w:val="18"/>
              </w:rPr>
              <w:t>21 \</w:t>
            </w:r>
          </w:p>
        </w:tc>
        <w:tc>
          <w:tcPr>
            <w:tcW w:type="dxa" w:w="720"/>
          </w:tcPr>
          <w:p>
            <w:r>
              <w:rPr>
                <w:sz w:val="18"/>
              </w:rPr>
            </w:r>
          </w:p>
        </w:tc>
        <w:tc>
          <w:tcPr>
            <w:tcW w:type="dxa" w:w="720"/>
          </w:tcPr>
          <w:p>
            <w:r>
              <w:rPr>
                <w:sz w:val="18"/>
              </w:rPr>
              <w:t>trends.metric</w:t>
            </w:r>
          </w:p>
        </w:tc>
        <w:tc>
          <w:tcPr>
            <w:tcW w:type="dxa" w:w="720"/>
          </w:tcPr>
          <w:p>
            <w:r>
              <w:rPr>
                <w:sz w:val="18"/>
              </w:rPr>
              <w:t>21, 12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2025-01 \</w:t>
            </w:r>
          </w:p>
        </w:tc>
        <w:tc>
          <w:tcPr>
            <w:tcW w:type="dxa" w:w="720"/>
          </w:tcPr>
          <w:p>
            <w:r>
              <w:rPr>
                <w:sz w:val="18"/>
              </w:rPr>
              <w:t>75 \</w:t>
            </w:r>
          </w:p>
        </w:tc>
        <w:tc>
          <w:tcPr>
            <w:tcW w:type="dxa" w:w="720"/>
          </w:tcPr>
          <w:p>
            <w:r>
              <w:rPr>
                <w:sz w:val="18"/>
              </w:rPr>
            </w:r>
          </w:p>
        </w:tc>
        <w:tc>
          <w:tcPr>
            <w:tcW w:type="dxa" w:w="720"/>
          </w:tcPr>
          <w:p>
            <w:r>
              <w:rPr>
                <w:sz w:val="18"/>
              </w:rPr>
              <w:t>trends.metric</w:t>
            </w:r>
          </w:p>
        </w:tc>
        <w:tc>
          <w:tcPr>
            <w:tcW w:type="dxa" w:w="720"/>
          </w:tcPr>
          <w:p>
            <w:r>
              <w:rPr>
                <w:sz w:val="18"/>
              </w:rPr>
              <w:t>75, 01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2025-02 \</w:t>
            </w:r>
          </w:p>
        </w:tc>
        <w:tc>
          <w:tcPr>
            <w:tcW w:type="dxa" w:w="720"/>
          </w:tcPr>
          <w:p>
            <w:r>
              <w:rPr>
                <w:sz w:val="18"/>
              </w:rPr>
              <w:t>94 \</w:t>
            </w:r>
          </w:p>
        </w:tc>
        <w:tc>
          <w:tcPr>
            <w:tcW w:type="dxa" w:w="720"/>
          </w:tcPr>
          <w:p>
            <w:r>
              <w:rPr>
                <w:sz w:val="18"/>
              </w:rPr>
            </w:r>
          </w:p>
        </w:tc>
        <w:tc>
          <w:tcPr>
            <w:tcW w:type="dxa" w:w="720"/>
          </w:tcPr>
          <w:p>
            <w:r>
              <w:rPr>
                <w:sz w:val="18"/>
              </w:rPr>
              <w:t>trends.metric</w:t>
            </w:r>
          </w:p>
        </w:tc>
        <w:tc>
          <w:tcPr>
            <w:tcW w:type="dxa" w:w="720"/>
          </w:tcPr>
          <w:p>
            <w:r>
              <w:rPr>
                <w:sz w:val="18"/>
              </w:rPr>
              <w:t>02, 94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2025-03 \</w:t>
            </w:r>
          </w:p>
        </w:tc>
        <w:tc>
          <w:tcPr>
            <w:tcW w:type="dxa" w:w="720"/>
          </w:tcPr>
          <w:p>
            <w:r>
              <w:rPr>
                <w:sz w:val="18"/>
              </w:rPr>
              <w:t>83 \</w:t>
            </w:r>
          </w:p>
        </w:tc>
        <w:tc>
          <w:tcPr>
            <w:tcW w:type="dxa" w:w="720"/>
          </w:tcPr>
          <w:p>
            <w:r>
              <w:rPr>
                <w:sz w:val="18"/>
              </w:rPr>
            </w:r>
          </w:p>
        </w:tc>
        <w:tc>
          <w:tcPr>
            <w:tcW w:type="dxa" w:w="720"/>
          </w:tcPr>
          <w:p>
            <w:r>
              <w:rPr>
                <w:sz w:val="18"/>
              </w:rPr>
              <w:t>trends.metric</w:t>
            </w:r>
          </w:p>
        </w:tc>
        <w:tc>
          <w:tcPr>
            <w:tcW w:type="dxa" w:w="720"/>
          </w:tcPr>
          <w:p>
            <w:r>
              <w:rPr>
                <w:sz w:val="18"/>
              </w:rPr>
              <w:t>03, 83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2025-04 \</w:t>
            </w:r>
          </w:p>
        </w:tc>
        <w:tc>
          <w:tcPr>
            <w:tcW w:type="dxa" w:w="720"/>
          </w:tcPr>
          <w:p>
            <w:r>
              <w:rPr>
                <w:sz w:val="18"/>
              </w:rPr>
              <w:t>78 \</w:t>
            </w:r>
          </w:p>
        </w:tc>
        <w:tc>
          <w:tcPr>
            <w:tcW w:type="dxa" w:w="720"/>
          </w:tcPr>
          <w:p>
            <w:r>
              <w:rPr>
                <w:sz w:val="18"/>
              </w:rPr>
            </w:r>
          </w:p>
        </w:tc>
        <w:tc>
          <w:tcPr>
            <w:tcW w:type="dxa" w:w="720"/>
          </w:tcPr>
          <w:p>
            <w:r>
              <w:rPr>
                <w:sz w:val="18"/>
              </w:rPr>
              <w:t>trends.metric</w:t>
            </w:r>
          </w:p>
        </w:tc>
        <w:tc>
          <w:tcPr>
            <w:tcW w:type="dxa" w:w="720"/>
          </w:tcPr>
          <w:p>
            <w:r>
              <w:rPr>
                <w:sz w:val="18"/>
              </w:rPr>
              <w:t>04, 78</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2025-05 \</w:t>
            </w:r>
          </w:p>
        </w:tc>
        <w:tc>
          <w:tcPr>
            <w:tcW w:type="dxa" w:w="720"/>
          </w:tcPr>
          <w:p>
            <w:r>
              <w:rPr>
                <w:sz w:val="18"/>
              </w:rPr>
              <w:t>80 \</w:t>
            </w:r>
          </w:p>
        </w:tc>
        <w:tc>
          <w:tcPr>
            <w:tcW w:type="dxa" w:w="720"/>
          </w:tcPr>
          <w:p>
            <w:r>
              <w:rPr>
                <w:sz w:val="18"/>
              </w:rPr>
            </w:r>
          </w:p>
        </w:tc>
        <w:tc>
          <w:tcPr>
            <w:tcW w:type="dxa" w:w="720"/>
          </w:tcPr>
          <w:p>
            <w:r>
              <w:rPr>
                <w:sz w:val="18"/>
              </w:rPr>
              <w:t>trends.metric</w:t>
            </w:r>
          </w:p>
        </w:tc>
        <w:tc>
          <w:tcPr>
            <w:tcW w:type="dxa" w:w="720"/>
          </w:tcPr>
          <w:p>
            <w:r>
              <w:rPr>
                <w:sz w:val="18"/>
              </w:rPr>
              <w:t>05, 80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2025-06 \</w:t>
            </w:r>
          </w:p>
        </w:tc>
        <w:tc>
          <w:tcPr>
            <w:tcW w:type="dxa" w:w="720"/>
          </w:tcPr>
          <w:p>
            <w:r>
              <w:rPr>
                <w:sz w:val="18"/>
              </w:rPr>
              <w:t>84 \</w:t>
            </w:r>
          </w:p>
        </w:tc>
        <w:tc>
          <w:tcPr>
            <w:tcW w:type="dxa" w:w="720"/>
          </w:tcPr>
          <w:p>
            <w:r>
              <w:rPr>
                <w:sz w:val="18"/>
              </w:rPr>
            </w:r>
          </w:p>
        </w:tc>
        <w:tc>
          <w:tcPr>
            <w:tcW w:type="dxa" w:w="720"/>
          </w:tcPr>
          <w:p>
            <w:r>
              <w:rPr>
                <w:sz w:val="18"/>
              </w:rPr>
              <w:t>trends.metric</w:t>
            </w:r>
          </w:p>
        </w:tc>
        <w:tc>
          <w:tcPr>
            <w:tcW w:type="dxa" w:w="720"/>
          </w:tcPr>
          <w:p>
            <w:r>
              <w:rPr>
                <w:sz w:val="18"/>
              </w:rPr>
              <w:t>06, 84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2025-07 \</w:t>
            </w:r>
          </w:p>
        </w:tc>
        <w:tc>
          <w:tcPr>
            <w:tcW w:type="dxa" w:w="720"/>
          </w:tcPr>
          <w:p>
            <w:r>
              <w:rPr>
                <w:sz w:val="18"/>
              </w:rPr>
              <w:t>109 \</w:t>
            </w:r>
          </w:p>
        </w:tc>
        <w:tc>
          <w:tcPr>
            <w:tcW w:type="dxa" w:w="720"/>
          </w:tcPr>
          <w:p>
            <w:r>
              <w:rPr>
                <w:sz w:val="18"/>
              </w:rPr>
            </w:r>
          </w:p>
        </w:tc>
        <w:tc>
          <w:tcPr>
            <w:tcW w:type="dxa" w:w="720"/>
          </w:tcPr>
          <w:p>
            <w:r>
              <w:rPr>
                <w:sz w:val="18"/>
              </w:rPr>
              <w:t>trends.metric</w:t>
            </w:r>
          </w:p>
        </w:tc>
        <w:tc>
          <w:tcPr>
            <w:tcW w:type="dxa" w:w="720"/>
          </w:tcPr>
          <w:p>
            <w:r>
              <w:rPr>
                <w:sz w:val="18"/>
              </w:rPr>
              <w:t>109, 07</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2025-08 \</w:t>
            </w:r>
          </w:p>
        </w:tc>
        <w:tc>
          <w:tcPr>
            <w:tcW w:type="dxa" w:w="720"/>
          </w:tcPr>
          <w:p>
            <w:r>
              <w:rPr>
                <w:sz w:val="18"/>
              </w:rPr>
              <w:t>64 \</w:t>
            </w:r>
          </w:p>
        </w:tc>
        <w:tc>
          <w:tcPr>
            <w:tcW w:type="dxa" w:w="720"/>
          </w:tcPr>
          <w:p>
            <w:r>
              <w:rPr>
                <w:sz w:val="18"/>
              </w:rPr>
            </w:r>
          </w:p>
        </w:tc>
        <w:tc>
          <w:tcPr>
            <w:tcW w:type="dxa" w:w="720"/>
          </w:tcPr>
          <w:p>
            <w:r>
              <w:rPr>
                <w:sz w:val="18"/>
              </w:rPr>
              <w:t>trends.metric</w:t>
            </w:r>
          </w:p>
        </w:tc>
        <w:tc>
          <w:tcPr>
            <w:tcW w:type="dxa" w:w="720"/>
          </w:tcPr>
          <w:p>
            <w:r>
              <w:rPr>
                <w:sz w:val="18"/>
              </w:rPr>
              <w:t>08, 64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2025-09 \</w:t>
            </w:r>
          </w:p>
        </w:tc>
        <w:tc>
          <w:tcPr>
            <w:tcW w:type="dxa" w:w="720"/>
          </w:tcPr>
          <w:p>
            <w:r>
              <w:rPr>
                <w:sz w:val="18"/>
              </w:rPr>
              <w:t>76 \</w:t>
            </w:r>
          </w:p>
        </w:tc>
        <w:tc>
          <w:tcPr>
            <w:tcW w:type="dxa" w:w="720"/>
          </w:tcPr>
          <w:p>
            <w:r>
              <w:rPr>
                <w:sz w:val="18"/>
              </w:rPr>
            </w:r>
          </w:p>
        </w:tc>
        <w:tc>
          <w:tcPr>
            <w:tcW w:type="dxa" w:w="720"/>
          </w:tcPr>
          <w:p>
            <w:r>
              <w:rPr>
                <w:sz w:val="18"/>
              </w:rPr>
              <w:t>trends.metric</w:t>
            </w:r>
          </w:p>
        </w:tc>
        <w:tc>
          <w:tcPr>
            <w:tcW w:type="dxa" w:w="720"/>
          </w:tcPr>
          <w:p>
            <w:r>
              <w:rPr>
                <w:sz w:val="18"/>
              </w:rPr>
              <w:t>09, 76</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2025-10 \</w:t>
            </w:r>
          </w:p>
        </w:tc>
        <w:tc>
          <w:tcPr>
            <w:tcW w:type="dxa" w:w="720"/>
          </w:tcPr>
          <w:p>
            <w:r>
              <w:rPr>
                <w:sz w:val="18"/>
              </w:rPr>
              <w:t>102 \</w:t>
            </w:r>
          </w:p>
        </w:tc>
        <w:tc>
          <w:tcPr>
            <w:tcW w:type="dxa" w:w="720"/>
          </w:tcPr>
          <w:p>
            <w:r>
              <w:rPr>
                <w:sz w:val="18"/>
              </w:rPr>
            </w:r>
          </w:p>
        </w:tc>
        <w:tc>
          <w:tcPr>
            <w:tcW w:type="dxa" w:w="720"/>
          </w:tcPr>
          <w:p>
            <w:r>
              <w:rPr>
                <w:sz w:val="18"/>
              </w:rPr>
              <w:t>trends.metric</w:t>
            </w:r>
          </w:p>
        </w:tc>
        <w:tc>
          <w:tcPr>
            <w:tcW w:type="dxa" w:w="720"/>
          </w:tcPr>
          <w:p>
            <w:r>
              <w:rPr>
                <w:sz w:val="18"/>
              </w:rPr>
              <w:t>102, 10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2025-11 \</w:t>
            </w:r>
          </w:p>
        </w:tc>
        <w:tc>
          <w:tcPr>
            <w:tcW w:type="dxa" w:w="720"/>
          </w:tcPr>
          <w:p>
            <w:r>
              <w:rPr>
                <w:sz w:val="18"/>
              </w:rPr>
              <w:t>75 \</w:t>
            </w:r>
          </w:p>
        </w:tc>
        <w:tc>
          <w:tcPr>
            <w:tcW w:type="dxa" w:w="720"/>
          </w:tcPr>
          <w:p>
            <w:r>
              <w:rPr>
                <w:sz w:val="18"/>
              </w:rPr>
            </w:r>
          </w:p>
        </w:tc>
        <w:tc>
          <w:tcPr>
            <w:tcW w:type="dxa" w:w="720"/>
          </w:tcPr>
          <w:p>
            <w:r>
              <w:rPr>
                <w:sz w:val="18"/>
              </w:rPr>
              <w:t>trends.metric</w:t>
            </w:r>
          </w:p>
        </w:tc>
        <w:tc>
          <w:tcPr>
            <w:tcW w:type="dxa" w:w="720"/>
          </w:tcPr>
          <w:p>
            <w:r>
              <w:rPr>
                <w:sz w:val="18"/>
              </w:rPr>
              <w:t>75, 11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2025-12 \</w:t>
            </w:r>
          </w:p>
        </w:tc>
        <w:tc>
          <w:tcPr>
            <w:tcW w:type="dxa" w:w="720"/>
          </w:tcPr>
          <w:p>
            <w:r>
              <w:rPr>
                <w:sz w:val="18"/>
              </w:rPr>
              <w:t>83 \</w:t>
            </w:r>
          </w:p>
        </w:tc>
        <w:tc>
          <w:tcPr>
            <w:tcW w:type="dxa" w:w="720"/>
          </w:tcPr>
          <w:p>
            <w:r>
              <w:rPr>
                <w:sz w:val="18"/>
              </w:rPr>
            </w:r>
          </w:p>
        </w:tc>
        <w:tc>
          <w:tcPr>
            <w:tcW w:type="dxa" w:w="720"/>
          </w:tcPr>
          <w:p>
            <w:r>
              <w:rPr>
                <w:sz w:val="18"/>
              </w:rPr>
              <w:t>trends.metric</w:t>
            </w:r>
          </w:p>
        </w:tc>
        <w:tc>
          <w:tcPr>
            <w:tcW w:type="dxa" w:w="720"/>
          </w:tcPr>
          <w:p>
            <w:r>
              <w:rPr>
                <w:sz w:val="18"/>
              </w:rPr>
              <w:t>83, 12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Quarter \</w:t>
            </w:r>
          </w:p>
        </w:tc>
        <w:tc>
          <w:tcPr>
            <w:tcW w:type="dxa" w:w="720"/>
          </w:tcPr>
          <w:p>
            <w:r>
              <w:rPr>
                <w:sz w:val="18"/>
              </w:rPr>
              <w:t>Case Count \</w:t>
            </w:r>
          </w:p>
        </w:tc>
        <w:tc>
          <w:tcPr>
            <w:tcW w:type="dxa" w:w="720"/>
          </w:tcPr>
          <w:p>
            <w:r>
              <w:rPr>
                <w:sz w:val="18"/>
              </w:rPr>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2024Q4 \</w:t>
            </w:r>
          </w:p>
        </w:tc>
        <w:tc>
          <w:tcPr>
            <w:tcW w:type="dxa" w:w="720"/>
          </w:tcPr>
          <w:p>
            <w:r>
              <w:rPr>
                <w:sz w:val="18"/>
              </w:rPr>
              <w:t>21 \</w:t>
            </w:r>
          </w:p>
        </w:tc>
        <w:tc>
          <w:tcPr>
            <w:tcW w:type="dxa" w:w="720"/>
          </w:tcPr>
          <w:p>
            <w:r>
              <w:rPr>
                <w:sz w:val="18"/>
              </w:rPr>
            </w:r>
          </w:p>
        </w:tc>
        <w:tc>
          <w:tcPr>
            <w:tcW w:type="dxa" w:w="720"/>
          </w:tcPr>
          <w:p>
            <w:r>
              <w:rPr>
                <w:sz w:val="18"/>
              </w:rPr>
              <w:t>trends.metric</w:t>
            </w:r>
          </w:p>
        </w:tc>
        <w:tc>
          <w:tcPr>
            <w:tcW w:type="dxa" w:w="720"/>
          </w:tcPr>
          <w:p>
            <w:r>
              <w:rPr>
                <w:sz w:val="18"/>
              </w:rPr>
              <w:t>21</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2025Q1 \</w:t>
            </w:r>
          </w:p>
        </w:tc>
        <w:tc>
          <w:tcPr>
            <w:tcW w:type="dxa" w:w="720"/>
          </w:tcPr>
          <w:p>
            <w:r>
              <w:rPr>
                <w:sz w:val="18"/>
              </w:rPr>
              <w:t>252 \</w:t>
            </w:r>
          </w:p>
        </w:tc>
        <w:tc>
          <w:tcPr>
            <w:tcW w:type="dxa" w:w="720"/>
          </w:tcPr>
          <w:p>
            <w:r>
              <w:rPr>
                <w:sz w:val="18"/>
              </w:rPr>
            </w:r>
          </w:p>
        </w:tc>
        <w:tc>
          <w:tcPr>
            <w:tcW w:type="dxa" w:w="720"/>
          </w:tcPr>
          <w:p>
            <w:r>
              <w:rPr>
                <w:sz w:val="18"/>
              </w:rPr>
              <w:t>trends.metric</w:t>
            </w:r>
          </w:p>
        </w:tc>
        <w:tc>
          <w:tcPr>
            <w:tcW w:type="dxa" w:w="720"/>
          </w:tcPr>
          <w:p>
            <w:r>
              <w:rPr>
                <w:sz w:val="18"/>
              </w:rPr>
              <w:t>252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2025Q2 \</w:t>
            </w:r>
          </w:p>
        </w:tc>
        <w:tc>
          <w:tcPr>
            <w:tcW w:type="dxa" w:w="720"/>
          </w:tcPr>
          <w:p>
            <w:r>
              <w:rPr>
                <w:sz w:val="18"/>
              </w:rPr>
              <w:t>242 \</w:t>
            </w:r>
          </w:p>
        </w:tc>
        <w:tc>
          <w:tcPr>
            <w:tcW w:type="dxa" w:w="720"/>
          </w:tcPr>
          <w:p>
            <w:r>
              <w:rPr>
                <w:sz w:val="18"/>
              </w:rPr>
            </w:r>
          </w:p>
        </w:tc>
        <w:tc>
          <w:tcPr>
            <w:tcW w:type="dxa" w:w="720"/>
          </w:tcPr>
          <w:p>
            <w:r>
              <w:rPr>
                <w:sz w:val="18"/>
              </w:rPr>
              <w:t>trends.metric</w:t>
            </w:r>
          </w:p>
        </w:tc>
        <w:tc>
          <w:tcPr>
            <w:tcW w:type="dxa" w:w="720"/>
          </w:tcPr>
          <w:p>
            <w:r>
              <w:rPr>
                <w:sz w:val="18"/>
              </w:rPr>
              <w:t>242</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2025Q3 \</w:t>
            </w:r>
          </w:p>
        </w:tc>
        <w:tc>
          <w:tcPr>
            <w:tcW w:type="dxa" w:w="720"/>
          </w:tcPr>
          <w:p>
            <w:r>
              <w:rPr>
                <w:sz w:val="18"/>
              </w:rPr>
              <w:t>249 \</w:t>
            </w:r>
          </w:p>
        </w:tc>
        <w:tc>
          <w:tcPr>
            <w:tcW w:type="dxa" w:w="720"/>
          </w:tcPr>
          <w:p>
            <w:r>
              <w:rPr>
                <w:sz w:val="18"/>
              </w:rPr>
            </w:r>
          </w:p>
        </w:tc>
        <w:tc>
          <w:tcPr>
            <w:tcW w:type="dxa" w:w="720"/>
          </w:tcPr>
          <w:p>
            <w:r>
              <w:rPr>
                <w:sz w:val="18"/>
              </w:rPr>
              <w:t>trends.metric</w:t>
            </w:r>
          </w:p>
        </w:tc>
        <w:tc>
          <w:tcPr>
            <w:tcW w:type="dxa" w:w="720"/>
          </w:tcPr>
          <w:p>
            <w:r>
              <w:rPr>
                <w:sz w:val="18"/>
              </w:rPr>
              <w:t>249</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w:t>
            </w:r>
          </w:p>
        </w:tc>
        <w:tc>
          <w:tcPr>
            <w:tcW w:type="dxa" w:w="720"/>
          </w:tcPr>
          <w:p>
            <w:r>
              <w:rPr>
                <w:sz w:val="18"/>
              </w:rPr>
              <w:t>2025Q4 \</w:t>
            </w:r>
          </w:p>
        </w:tc>
        <w:tc>
          <w:tcPr>
            <w:tcW w:type="dxa" w:w="720"/>
          </w:tcPr>
          <w:p>
            <w:r>
              <w:rPr>
                <w:sz w:val="18"/>
              </w:rPr>
              <w:t>260 \</w:t>
            </w:r>
          </w:p>
        </w:tc>
        <w:tc>
          <w:tcPr>
            <w:tcW w:type="dxa" w:w="720"/>
          </w:tcPr>
          <w:p>
            <w:r>
              <w:rPr>
                <w:sz w:val="18"/>
              </w:rPr>
            </w:r>
          </w:p>
        </w:tc>
        <w:tc>
          <w:tcPr>
            <w:tcW w:type="dxa" w:w="720"/>
          </w:tcPr>
          <w:p>
            <w:r>
              <w:rPr>
                <w:sz w:val="18"/>
              </w:rPr>
              <w:t>trends.metric</w:t>
            </w:r>
          </w:p>
        </w:tc>
        <w:tc>
          <w:tcPr>
            <w:tcW w:type="dxa" w:w="720"/>
          </w:tcPr>
          <w:p>
            <w:r>
              <w:rPr>
                <w:sz w:val="18"/>
              </w:rPr>
              <w:t>260</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**Volume Stability**: Comparison between the first half (511 cases) and second half (513 c...</w:t>
            </w:r>
          </w:p>
        </w:tc>
        <w:tc>
          <w:tcPr>
            <w:tcW w:type="dxa" w:w="720"/>
          </w:tcPr>
          <w:p>
            <w:r>
              <w:rPr>
                <w:sz w:val="18"/>
              </w:rPr>
              <w:t>trends.metric</w:t>
            </w:r>
          </w:p>
        </w:tc>
        <w:tc>
          <w:tcPr>
            <w:tcW w:type="dxa" w:w="720"/>
          </w:tcPr>
          <w:p>
            <w:r>
              <w:rPr>
                <w:sz w:val="18"/>
              </w:rPr>
              <w:t>0.39, 511, 513</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**Age Distribution**: Reporting was heavily concentrated in the elderly demographic (mean ...</w:t>
            </w:r>
          </w:p>
        </w:tc>
        <w:tc>
          <w:tcPr>
            <w:tcW w:type="dxa" w:w="720"/>
          </w:tcPr>
          <w:p>
            <w:r>
              <w:rPr>
                <w:sz w:val="18"/>
              </w:rPr>
              <w:t>trends.metric</w:t>
            </w:r>
          </w:p>
        </w:tc>
        <w:tc>
          <w:tcPr>
            <w:tcW w:type="dxa" w:w="720"/>
          </w:tcPr>
          <w:p>
            <w:r>
              <w:rPr>
                <w:sz w:val="18"/>
              </w:rPr>
              <w:t>73.0, 70.05</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**Polypharmacy Context**: In 65.04% of cases, Bisoprolol was reported as a concomitant med...</w:t>
            </w:r>
          </w:p>
        </w:tc>
        <w:tc>
          <w:tcPr>
            <w:tcW w:type="dxa" w:w="720"/>
          </w:tcPr>
          <w:p>
            <w:r>
              <w:rPr>
                <w:sz w:val="18"/>
              </w:rPr>
              <w:t>trends.metric</w:t>
            </w:r>
          </w:p>
        </w:tc>
        <w:tc>
          <w:tcPr>
            <w:tcW w:type="dxa" w:w="720"/>
          </w:tcPr>
          <w:p>
            <w:r>
              <w:rPr>
                <w:sz w:val="18"/>
              </w:rPr>
              <w:t>65.04</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**Adverse Event Constellation**: Top Preferred Terms (Acute kidney injury, Drug ineffectiv...</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6. Trends and Important Observations</w:t>
            </w:r>
          </w:p>
        </w:tc>
        <w:tc>
          <w:tcPr>
            <w:tcW w:type="dxa" w:w="720"/>
          </w:tcPr>
          <w:p>
            <w:r>
              <w:rPr>
                <w:sz w:val="18"/>
              </w:rPr>
              <w:t>*Conclusion*: No unexpected reporting surges requiring immediate regulatory intervention w...</w:t>
            </w:r>
          </w:p>
        </w:tc>
        <w:tc>
          <w:tcPr>
            <w:tcW w:type="dxa" w:w="720"/>
          </w:tcPr>
          <w:p>
            <w:r>
              <w:rPr>
                <w:sz w:val="18"/>
              </w:rPr>
              <w:t>trends.metric</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r>
        <w:tc>
          <w:tcPr>
            <w:tcW w:type="dxa" w:w="720"/>
          </w:tcPr>
          <w:p>
            <w:r>
              <w:rPr>
                <w:sz w:val="18"/>
              </w:rPr>
              <w:t>7. History of Actions</w:t>
            </w:r>
          </w:p>
        </w:tc>
        <w:tc>
          <w:tcPr>
            <w:tcW w:type="dxa" w:w="720"/>
          </w:tcPr>
          <w:p>
            <w:r>
              <w:rPr>
                <w:sz w:val="18"/>
              </w:rPr>
              <w:t>No safety-related regulatory actions were reported during the interval.</w:t>
            </w:r>
          </w:p>
        </w:tc>
        <w:tc>
          <w:tcPr>
            <w:tcW w:type="dxa" w:w="720"/>
          </w:tcPr>
          <w:p>
            <w:r>
              <w:rPr>
                <w:sz w:val="18"/>
              </w:rPr>
              <w:t>HIST-ACTION-001</w:t>
            </w:r>
          </w:p>
        </w:tc>
        <w:tc>
          <w:tcPr>
            <w:tcW w:type="dxa" w:w="720"/>
          </w:tcPr>
          <w:p>
            <w:r>
              <w:rPr>
                <w:sz w:val="18"/>
              </w:rPr>
              <w:t>--</w:t>
            </w:r>
          </w:p>
        </w:tc>
        <w:tc>
          <w:tcPr>
            <w:tcW w:type="dxa" w:w="720"/>
          </w:tcPr>
          <w:p>
            <w:r>
              <w:rPr>
                <w:sz w:val="18"/>
              </w:rPr>
              <w:t>PASS [VERIFIED]</w:t>
            </w:r>
          </w:p>
        </w:tc>
        <w:tc>
          <w:tcPr>
            <w:tcW w:type="dxa" w:w="720"/>
          </w:tcPr>
          <w:p>
            <w:r>
              <w:rPr>
                <w:sz w:val="18"/>
              </w:rPr>
              <w:t>Grounded</w:t>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c>
          <w:tcPr>
            <w:tcW w:type="dxa" w:w="720"/>
          </w:tcPr>
          <w:p>
            <w:r>
              <w:rPr>
                <w:sz w:val="18"/>
              </w:rPr>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