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Aarav Sharma</w:t>
      </w:r>
    </w:p>
    <w:p>
      <w:r>
        <w:t>Skills</w:t>
      </w:r>
    </w:p>
    <w:p>
      <w:r>
        <w:t>Python, SQL, Machine Learning, PyTorch</w:t>
      </w:r>
    </w:p>
    <w:p>
      <w:r>
        <w:t>Experience</w:t>
      </w:r>
    </w:p>
    <w:p>
      <w:r>
        <w:t>ML Engineer at Flipkart (Jan 2022 - Present). Built ML pipelines with Python and PyTorch.</w:t>
      </w:r>
    </w:p>
    <w:p>
      <w:r>
        <w:t>Education</w:t>
      </w:r>
    </w:p>
    <w:p>
      <w:r>
        <w:t>B.Tech in Computer Science, 2016 - 2020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