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0EC25" w14:textId="77777777" w:rsidR="00282CAF" w:rsidRDefault="00282CAF" w:rsidP="00282CAF"/>
    <w:p w14:paraId="32D020D5" w14:textId="77777777" w:rsidR="00282CAF" w:rsidRDefault="00282CAF" w:rsidP="00282CAF"/>
    <w:p w14:paraId="7588599A" w14:textId="77777777" w:rsidR="00282CAF" w:rsidRDefault="00282CAF" w:rsidP="00282CAF">
      <w:pPr>
        <w:jc w:val="center"/>
      </w:pPr>
      <w:r>
        <w:rPr>
          <w:sz w:val="40"/>
          <w:szCs w:val="40"/>
        </w:rPr>
        <w:t>Table of contents</w:t>
      </w:r>
    </w:p>
    <w:p w14:paraId="0AE25B11" w14:textId="77777777" w:rsidR="00282CAF" w:rsidRDefault="00282CAF" w:rsidP="00282CAF">
      <w:pPr>
        <w:pStyle w:val="ListParagraph"/>
        <w:numPr>
          <w:ilvl w:val="0"/>
          <w:numId w:val="1"/>
        </w:numPr>
      </w:pPr>
      <w:r>
        <w:t xml:space="preserve">Introduction </w:t>
      </w:r>
    </w:p>
    <w:p w14:paraId="28CC40DE" w14:textId="77777777" w:rsidR="00282CAF" w:rsidRDefault="00282CAF" w:rsidP="00282CAF">
      <w:pPr>
        <w:pStyle w:val="ListParagraph"/>
        <w:numPr>
          <w:ilvl w:val="0"/>
          <w:numId w:val="1"/>
        </w:numPr>
      </w:pPr>
      <w:r>
        <w:t>Objectives</w:t>
      </w:r>
    </w:p>
    <w:p w14:paraId="3EE14623" w14:textId="77777777" w:rsidR="00282CAF" w:rsidRDefault="00282CAF" w:rsidP="00282CAF">
      <w:pPr>
        <w:pStyle w:val="ListParagraph"/>
        <w:numPr>
          <w:ilvl w:val="0"/>
          <w:numId w:val="1"/>
        </w:numPr>
      </w:pPr>
      <w:r>
        <w:t>Circuits under Test</w:t>
      </w:r>
    </w:p>
    <w:p w14:paraId="634C7D1C" w14:textId="77777777" w:rsidR="00282CAF" w:rsidRDefault="00282CAF" w:rsidP="00282CAF">
      <w:pPr>
        <w:pStyle w:val="ListParagraph"/>
        <w:numPr>
          <w:ilvl w:val="0"/>
          <w:numId w:val="1"/>
        </w:numPr>
      </w:pPr>
      <w:r>
        <w:t xml:space="preserve">Experimental Result </w:t>
      </w:r>
    </w:p>
    <w:p w14:paraId="0868978E" w14:textId="77777777" w:rsidR="00282CAF" w:rsidRDefault="00282CAF" w:rsidP="00282CAF">
      <w:pPr>
        <w:pStyle w:val="ListParagraph"/>
        <w:numPr>
          <w:ilvl w:val="0"/>
          <w:numId w:val="1"/>
        </w:numPr>
      </w:pPr>
      <w:r>
        <w:t>Conclusion and Remark</w:t>
      </w:r>
    </w:p>
    <w:p w14:paraId="2F8AEA25" w14:textId="77777777" w:rsidR="00282CAF" w:rsidRDefault="00282CAF" w:rsidP="00282CAF">
      <w:pPr>
        <w:pStyle w:val="ListParagraph"/>
        <w:numPr>
          <w:ilvl w:val="0"/>
          <w:numId w:val="1"/>
        </w:numPr>
      </w:pPr>
      <w:r>
        <w:t>Appendix: Prelab Assignment</w:t>
      </w:r>
    </w:p>
    <w:p w14:paraId="7F4552D2" w14:textId="77777777" w:rsidR="00282CAF" w:rsidRDefault="00282CAF" w:rsidP="00282CAF">
      <w:pPr>
        <w:ind w:left="360"/>
      </w:pPr>
    </w:p>
    <w:p w14:paraId="21874A23" w14:textId="77777777" w:rsidR="00282CAF" w:rsidRDefault="00282CAF" w:rsidP="00282CAF">
      <w:pPr>
        <w:ind w:left="360"/>
      </w:pPr>
    </w:p>
    <w:p w14:paraId="5E33E054" w14:textId="77777777" w:rsidR="00282CAF" w:rsidRDefault="00282CAF" w:rsidP="00282CAF">
      <w:pPr>
        <w:ind w:left="360"/>
      </w:pPr>
    </w:p>
    <w:p w14:paraId="0731D887" w14:textId="77777777" w:rsidR="00282CAF" w:rsidRDefault="00282CAF" w:rsidP="00282CAF">
      <w:pPr>
        <w:ind w:left="360"/>
      </w:pPr>
    </w:p>
    <w:p w14:paraId="1E4C56A3" w14:textId="77777777" w:rsidR="00282CAF" w:rsidRDefault="00282CAF" w:rsidP="00282CAF">
      <w:pPr>
        <w:ind w:left="360"/>
      </w:pPr>
    </w:p>
    <w:p w14:paraId="71A46967" w14:textId="77777777" w:rsidR="00282CAF" w:rsidRDefault="00282CAF" w:rsidP="00282CAF">
      <w:pPr>
        <w:ind w:left="360"/>
      </w:pPr>
    </w:p>
    <w:p w14:paraId="4B6C8B7B" w14:textId="77777777" w:rsidR="00282CAF" w:rsidRDefault="00282CAF" w:rsidP="00282CAF">
      <w:pPr>
        <w:ind w:left="360"/>
      </w:pPr>
    </w:p>
    <w:p w14:paraId="1E2FB94A" w14:textId="77777777" w:rsidR="00282CAF" w:rsidRDefault="00282CAF" w:rsidP="00282CAF">
      <w:pPr>
        <w:ind w:left="360"/>
      </w:pPr>
    </w:p>
    <w:p w14:paraId="27E409ED" w14:textId="77777777" w:rsidR="00282CAF" w:rsidRDefault="00282CAF" w:rsidP="00282CAF">
      <w:pPr>
        <w:ind w:left="360"/>
      </w:pPr>
    </w:p>
    <w:p w14:paraId="725D8BDB" w14:textId="77777777" w:rsidR="00282CAF" w:rsidRDefault="00282CAF" w:rsidP="00282CAF">
      <w:pPr>
        <w:ind w:left="360"/>
      </w:pPr>
    </w:p>
    <w:p w14:paraId="09CB4AB2" w14:textId="77777777" w:rsidR="00282CAF" w:rsidRDefault="00282CAF" w:rsidP="00282CAF">
      <w:pPr>
        <w:ind w:left="360"/>
      </w:pPr>
    </w:p>
    <w:p w14:paraId="56FD4523" w14:textId="77777777" w:rsidR="00282CAF" w:rsidRDefault="00282CAF" w:rsidP="00282CAF">
      <w:pPr>
        <w:ind w:left="360"/>
      </w:pPr>
    </w:p>
    <w:p w14:paraId="4D522B94" w14:textId="77777777" w:rsidR="00282CAF" w:rsidRDefault="00282CAF" w:rsidP="00282CAF">
      <w:pPr>
        <w:ind w:left="360"/>
      </w:pPr>
    </w:p>
    <w:p w14:paraId="645E9AC4" w14:textId="77777777" w:rsidR="00282CAF" w:rsidRDefault="00282CAF" w:rsidP="00282CAF">
      <w:pPr>
        <w:ind w:left="360"/>
      </w:pPr>
    </w:p>
    <w:p w14:paraId="1C642E6B" w14:textId="77777777" w:rsidR="00282CAF" w:rsidRDefault="00282CAF" w:rsidP="00282CAF">
      <w:pPr>
        <w:ind w:left="360"/>
      </w:pPr>
    </w:p>
    <w:p w14:paraId="4A5570D9" w14:textId="77777777" w:rsidR="00282CAF" w:rsidRDefault="00282CAF" w:rsidP="00282CAF">
      <w:pPr>
        <w:ind w:left="360"/>
      </w:pPr>
    </w:p>
    <w:p w14:paraId="4AD71497" w14:textId="77777777" w:rsidR="00282CAF" w:rsidRDefault="00282CAF" w:rsidP="00282CAF">
      <w:pPr>
        <w:ind w:left="360"/>
      </w:pPr>
    </w:p>
    <w:p w14:paraId="383DC3F1" w14:textId="77777777" w:rsidR="00282CAF" w:rsidRDefault="00282CAF" w:rsidP="00282CAF">
      <w:pPr>
        <w:ind w:left="360"/>
      </w:pPr>
    </w:p>
    <w:p w14:paraId="3492BB49" w14:textId="77777777" w:rsidR="00282CAF" w:rsidRDefault="00282CAF" w:rsidP="00282CAF">
      <w:pPr>
        <w:ind w:left="360"/>
      </w:pPr>
    </w:p>
    <w:p w14:paraId="7C27A4FA" w14:textId="77777777" w:rsidR="00282CAF" w:rsidRDefault="00282CAF" w:rsidP="00282CAF">
      <w:pPr>
        <w:ind w:left="360"/>
      </w:pPr>
    </w:p>
    <w:p w14:paraId="17F0F346" w14:textId="77777777" w:rsidR="00282CAF" w:rsidRDefault="00282CAF" w:rsidP="00282CAF">
      <w:pPr>
        <w:ind w:left="360"/>
      </w:pPr>
    </w:p>
    <w:p w14:paraId="11B18000" w14:textId="77777777" w:rsidR="00282CAF" w:rsidRDefault="00282CAF" w:rsidP="00282CAF">
      <w:pPr>
        <w:ind w:left="360"/>
      </w:pPr>
    </w:p>
    <w:p w14:paraId="618842FC" w14:textId="77777777" w:rsidR="00282CAF" w:rsidRDefault="00282CAF" w:rsidP="00282CAF">
      <w:pPr>
        <w:ind w:left="360"/>
      </w:pPr>
    </w:p>
    <w:p w14:paraId="437EA639" w14:textId="77777777" w:rsidR="00282CAF" w:rsidRDefault="00282CAF" w:rsidP="00282CAF">
      <w:pPr>
        <w:ind w:left="360"/>
      </w:pPr>
      <w:r>
        <w:t xml:space="preserve">Introduction </w:t>
      </w:r>
    </w:p>
    <w:p w14:paraId="6CBBA907" w14:textId="0FFBC5FF" w:rsidR="00282CAF" w:rsidRDefault="00282CAF" w:rsidP="00282CAF">
      <w:pPr>
        <w:ind w:left="360"/>
      </w:pPr>
      <w:r>
        <w:t xml:space="preserve">The report for lab </w:t>
      </w:r>
      <w:r w:rsidR="00B52539">
        <w:t>6</w:t>
      </w:r>
      <w:r>
        <w:t xml:space="preserve"> i.e., Diodes took place on 1</w:t>
      </w:r>
      <w:r w:rsidR="00B52539">
        <w:t>7</w:t>
      </w:r>
      <w:r>
        <w:t xml:space="preserve"> March 2021.Appendix at the end is the prelab Assignment.</w:t>
      </w:r>
    </w:p>
    <w:p w14:paraId="765066F4" w14:textId="77777777" w:rsidR="00282CAF" w:rsidRDefault="00282CAF" w:rsidP="00282CAF">
      <w:pPr>
        <w:ind w:left="360"/>
      </w:pPr>
      <w:r>
        <w:t xml:space="preserve">Objective </w:t>
      </w:r>
    </w:p>
    <w:p w14:paraId="058A90C3" w14:textId="77777777" w:rsidR="00282CAF" w:rsidRDefault="00282CAF" w:rsidP="00282CAF">
      <w:pPr>
        <w:ind w:left="360"/>
      </w:pPr>
      <w:r>
        <w:t>The main goal of this lab is to analyze the characteristics of the common emitter amplifier and learn the experimental procedures to observe the input and output impedance of an amplifier.</w:t>
      </w:r>
    </w:p>
    <w:p w14:paraId="2FE02E88" w14:textId="77777777" w:rsidR="00282CAF" w:rsidRDefault="00282CAF" w:rsidP="00282CAF">
      <w:pPr>
        <w:ind w:left="360"/>
      </w:pPr>
    </w:p>
    <w:p w14:paraId="4665D8E5" w14:textId="77777777" w:rsidR="00282CAF" w:rsidRDefault="00282CAF" w:rsidP="00282CAF">
      <w:pPr>
        <w:ind w:left="360"/>
      </w:pPr>
      <w:r>
        <w:t>Circuit under Test</w:t>
      </w:r>
    </w:p>
    <w:p w14:paraId="4C3E9997" w14:textId="77777777" w:rsidR="00282CAF" w:rsidRDefault="00282CAF" w:rsidP="00282CAF">
      <w:pPr>
        <w:ind w:left="360"/>
      </w:pPr>
      <w:r>
        <w:t>The circuit in figure 1 is a common emitter amplifier circuit. Vcc = 15V.</w:t>
      </w:r>
    </w:p>
    <w:p w14:paraId="18970BE0" w14:textId="6AF30F45" w:rsidR="00282CAF" w:rsidRDefault="004579EF" w:rsidP="00282CAF">
      <w:pPr>
        <w:ind w:left="360"/>
      </w:pPr>
      <w:r>
        <w:rPr>
          <w:noProof/>
        </w:rPr>
        <w:drawing>
          <wp:inline distT="0" distB="0" distL="0" distR="0" wp14:anchorId="099DB72A" wp14:editId="0A76B61E">
            <wp:extent cx="4701947" cy="4427604"/>
            <wp:effectExtent l="0" t="0" r="381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01947" cy="4427604"/>
                    </a:xfrm>
                    <a:prstGeom prst="rect">
                      <a:avLst/>
                    </a:prstGeom>
                  </pic:spPr>
                </pic:pic>
              </a:graphicData>
            </a:graphic>
          </wp:inline>
        </w:drawing>
      </w:r>
    </w:p>
    <w:p w14:paraId="75AF57EE" w14:textId="39AAD4EA" w:rsidR="00282CAF" w:rsidRDefault="00282CAF" w:rsidP="00282CAF">
      <w:pPr>
        <w:ind w:left="360"/>
      </w:pPr>
      <w:r>
        <w:t xml:space="preserve">Figure </w:t>
      </w:r>
      <w:r w:rsidR="00755CD1">
        <w:t>1.</w:t>
      </w:r>
    </w:p>
    <w:p w14:paraId="62CD3135" w14:textId="77777777" w:rsidR="00282CAF" w:rsidRDefault="00282CAF" w:rsidP="00282CAF">
      <w:pPr>
        <w:ind w:left="360"/>
      </w:pPr>
    </w:p>
    <w:p w14:paraId="5DE5B47F" w14:textId="6A22CB02" w:rsidR="00282CAF" w:rsidRDefault="00282CAF" w:rsidP="00822278">
      <w:pPr>
        <w:ind w:left="360"/>
      </w:pPr>
      <w:r>
        <w:lastRenderedPageBreak/>
        <w:t xml:space="preserve">The circuit in figure </w:t>
      </w:r>
      <w:r w:rsidR="00751F91">
        <w:t xml:space="preserve">1 is a common Base amplifier </w:t>
      </w:r>
      <w:r w:rsidR="00335793">
        <w:t xml:space="preserve">which is using a 2N3904NPN BJT in active mode with </w:t>
      </w:r>
      <w:r w:rsidR="002A6C8A">
        <w:t xml:space="preserve">the values of </w:t>
      </w:r>
      <w:r w:rsidR="008D2C3F">
        <w:t xml:space="preserve">Rs= 50 </w:t>
      </w:r>
      <w:r w:rsidR="009536B5">
        <w:rPr>
          <w:rFonts w:cstheme="minorHAnsi"/>
        </w:rPr>
        <w:t>Ω</w:t>
      </w:r>
      <w:r w:rsidR="008D2C3F">
        <w:t>and Rl=10K</w:t>
      </w:r>
      <w:r w:rsidR="009536B5">
        <w:t>Ω</w:t>
      </w:r>
      <w:r w:rsidR="00293A79">
        <w:t xml:space="preserve">. </w:t>
      </w:r>
      <w:r w:rsidR="00F35051">
        <w:t xml:space="preserve">with this we can calculate the input and output </w:t>
      </w:r>
      <w:r w:rsidR="00F875A7">
        <w:t>impedance</w:t>
      </w:r>
      <w:r w:rsidR="00F35051">
        <w:t>.</w:t>
      </w:r>
    </w:p>
    <w:p w14:paraId="504A48E6" w14:textId="77777777" w:rsidR="00282CAF" w:rsidRDefault="00282CAF" w:rsidP="00282CAF">
      <w:pPr>
        <w:ind w:left="360"/>
      </w:pPr>
    </w:p>
    <w:p w14:paraId="4CDB7473" w14:textId="77777777" w:rsidR="00282CAF" w:rsidRDefault="00282CAF" w:rsidP="00282CAF">
      <w:pPr>
        <w:ind w:left="360"/>
      </w:pPr>
    </w:p>
    <w:p w14:paraId="53FA2164" w14:textId="3ECAE994" w:rsidR="00282CAF" w:rsidRDefault="00282CAF" w:rsidP="002D2C61">
      <w:pPr>
        <w:ind w:left="360"/>
      </w:pPr>
      <w:r>
        <w:t xml:space="preserve">Experimental Result </w:t>
      </w:r>
    </w:p>
    <w:p w14:paraId="77EEBA58" w14:textId="63B50EB1" w:rsidR="007A1020" w:rsidRDefault="007A1020" w:rsidP="002D2C61">
      <w:pPr>
        <w:ind w:left="360"/>
      </w:pPr>
      <w:r>
        <w:t xml:space="preserve">E1. </w:t>
      </w:r>
      <w:r w:rsidR="00D41E30">
        <w:t xml:space="preserve">Common Base amplifier uses 2N3904 </w:t>
      </w:r>
      <w:r w:rsidR="00DA6B3A">
        <w:t>BJT as</w:t>
      </w:r>
      <w:r w:rsidR="00D41E30">
        <w:t xml:space="preserve"> the transistor </w:t>
      </w:r>
      <w:r w:rsidR="003B5602">
        <w:t xml:space="preserve">and the tables </w:t>
      </w:r>
      <w:r w:rsidR="00DA6B3A">
        <w:t>are in printed in the prelab section.</w:t>
      </w:r>
    </w:p>
    <w:p w14:paraId="096FA172" w14:textId="1212B034" w:rsidR="005A6609" w:rsidRDefault="005A6609" w:rsidP="002D2C61">
      <w:pPr>
        <w:ind w:left="360"/>
      </w:pPr>
      <w:r>
        <w:t>E</w:t>
      </w:r>
      <w:r w:rsidR="00F11746">
        <w:t>2.</w:t>
      </w:r>
      <w:r w:rsidR="009A17BA">
        <w:t xml:space="preserve"> From the above step we continue </w:t>
      </w:r>
      <w:r w:rsidR="005C0B48">
        <w:t>by making the signal generator to produce 1 KHz</w:t>
      </w:r>
      <w:r w:rsidR="00D03334">
        <w:t xml:space="preserve"> sinusoidal wave with small Vs magnitude.</w:t>
      </w:r>
    </w:p>
    <w:p w14:paraId="71FE6E24" w14:textId="07AED103" w:rsidR="001D5350" w:rsidRDefault="00716B71" w:rsidP="002D2C61">
      <w:pPr>
        <w:ind w:left="360"/>
      </w:pPr>
      <w:r>
        <w:rPr>
          <w:noProof/>
        </w:rPr>
        <w:drawing>
          <wp:inline distT="0" distB="0" distL="0" distR="0" wp14:anchorId="5895221A" wp14:editId="43138BEE">
            <wp:extent cx="5768840" cy="2362405"/>
            <wp:effectExtent l="0" t="0" r="3810" b="0"/>
            <wp:docPr id="9" name="Picture 9" descr="A picture containing text, black, displayed,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black, displayed, severa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8840" cy="2362405"/>
                    </a:xfrm>
                    <a:prstGeom prst="rect">
                      <a:avLst/>
                    </a:prstGeom>
                  </pic:spPr>
                </pic:pic>
              </a:graphicData>
            </a:graphic>
          </wp:inline>
        </w:drawing>
      </w:r>
    </w:p>
    <w:p w14:paraId="1D7EEBD6" w14:textId="3CDD5500" w:rsidR="0005539B" w:rsidRDefault="0005539B" w:rsidP="002D2C61">
      <w:pPr>
        <w:ind w:left="360"/>
      </w:pPr>
      <w:r>
        <w:t>Graph E2</w:t>
      </w:r>
      <w:r w:rsidR="001D5350">
        <w:t>: waveforms of Vo and Vi.</w:t>
      </w:r>
    </w:p>
    <w:p w14:paraId="01FA16E1" w14:textId="77777777" w:rsidR="007A1020" w:rsidRDefault="007A1020" w:rsidP="002D2C61">
      <w:pPr>
        <w:ind w:left="360"/>
      </w:pPr>
    </w:p>
    <w:p w14:paraId="4AE3825E" w14:textId="48D43E35" w:rsidR="00282CAF" w:rsidRDefault="00282CAF" w:rsidP="00282CAF"/>
    <w:tbl>
      <w:tblPr>
        <w:tblStyle w:val="TableGrid"/>
        <w:tblW w:w="0" w:type="auto"/>
        <w:tblLook w:val="04A0" w:firstRow="1" w:lastRow="0" w:firstColumn="1" w:lastColumn="0" w:noHBand="0" w:noVBand="1"/>
      </w:tblPr>
      <w:tblGrid>
        <w:gridCol w:w="1558"/>
        <w:gridCol w:w="1558"/>
        <w:gridCol w:w="1558"/>
        <w:gridCol w:w="1558"/>
        <w:gridCol w:w="1559"/>
        <w:gridCol w:w="1559"/>
      </w:tblGrid>
      <w:tr w:rsidR="00282CAF" w14:paraId="7A8FDCCA" w14:textId="77777777" w:rsidTr="00EF6790">
        <w:tc>
          <w:tcPr>
            <w:tcW w:w="1558" w:type="dxa"/>
          </w:tcPr>
          <w:p w14:paraId="150D1FBA" w14:textId="77777777" w:rsidR="00282CAF" w:rsidRDefault="00282CAF" w:rsidP="00EF6790">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r>
                  <w:rPr>
                    <w:rFonts w:ascii="Cambria Math" w:hAnsi="Cambria Math"/>
                  </w:rPr>
                  <m:t>]</m:t>
                </m:r>
              </m:oMath>
            </m:oMathPara>
          </w:p>
        </w:tc>
        <w:tc>
          <w:tcPr>
            <w:tcW w:w="1558" w:type="dxa"/>
          </w:tcPr>
          <w:p w14:paraId="3386D24D" w14:textId="77777777" w:rsidR="00282CAF" w:rsidRDefault="00282CAF" w:rsidP="00EF6790">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r>
                  <w:rPr>
                    <w:rFonts w:ascii="Cambria Math" w:hAnsi="Cambria Math"/>
                  </w:rPr>
                  <m:t>]</m:t>
                </m:r>
              </m:oMath>
            </m:oMathPara>
          </w:p>
        </w:tc>
        <w:tc>
          <w:tcPr>
            <w:tcW w:w="1558" w:type="dxa"/>
          </w:tcPr>
          <w:p w14:paraId="563EA27F" w14:textId="77777777" w:rsidR="00282CAF" w:rsidRDefault="00282CAF" w:rsidP="00EF6790">
            <m:oMathPara>
              <m:oMath>
                <m:sSub>
                  <m:sSubPr>
                    <m:ctrlPr>
                      <w:rPr>
                        <w:rFonts w:ascii="Cambria Math" w:hAnsi="Cambria Math"/>
                        <w:i/>
                      </w:rPr>
                    </m:ctrlPr>
                  </m:sSubPr>
                  <m:e>
                    <m:r>
                      <w:rPr>
                        <w:rFonts w:ascii="Cambria Math" w:hAnsi="Cambria Math"/>
                      </w:rPr>
                      <m:t>A</m:t>
                    </m:r>
                  </m:e>
                  <m:sub>
                    <m:r>
                      <w:rPr>
                        <w:rFonts w:ascii="Cambria Math" w:hAnsi="Cambria Math"/>
                      </w:rPr>
                      <m:t>vo</m:t>
                    </m:r>
                  </m:sub>
                </m:sSub>
                <m:r>
                  <w:rPr>
                    <w:rFonts w:ascii="Cambria Math" w:hAnsi="Cambria Math"/>
                  </w:rPr>
                  <m:t>[V/V]</m:t>
                </m:r>
              </m:oMath>
            </m:oMathPara>
          </w:p>
        </w:tc>
        <w:tc>
          <w:tcPr>
            <w:tcW w:w="1558" w:type="dxa"/>
          </w:tcPr>
          <w:p w14:paraId="3BECC9C3" w14:textId="77777777" w:rsidR="00282CAF" w:rsidRDefault="00282CAF" w:rsidP="00EF6790">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[dB]</m:t>
                </m:r>
              </m:oMath>
            </m:oMathPara>
          </w:p>
        </w:tc>
        <w:tc>
          <w:tcPr>
            <w:tcW w:w="1559" w:type="dxa"/>
          </w:tcPr>
          <w:p w14:paraId="06051FB3" w14:textId="77777777" w:rsidR="00282CAF" w:rsidRDefault="00282CAF" w:rsidP="00EF6790">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[dB]</m:t>
                </m:r>
              </m:oMath>
            </m:oMathPara>
          </w:p>
        </w:tc>
        <w:tc>
          <w:tcPr>
            <w:tcW w:w="1559" w:type="dxa"/>
          </w:tcPr>
          <w:p w14:paraId="0D9DD20C" w14:textId="5B90C654" w:rsidR="00282CAF" w:rsidRDefault="00282CAF" w:rsidP="00EF6790">
            <m:oMathPara>
              <m:oMath>
                <m:sSub>
                  <m:sSubPr>
                    <m:ctrlPr>
                      <w:rPr>
                        <w:rFonts w:ascii="Cambria Math" w:hAnsi="Cambria Math"/>
                        <w:i/>
                      </w:rPr>
                    </m:ctrlPr>
                  </m:sSubPr>
                  <m:e>
                    <m:r>
                      <w:rPr>
                        <w:rFonts w:ascii="Cambria Math" w:hAnsi="Cambria Math"/>
                      </w:rPr>
                      <m:t>A</m:t>
                    </m:r>
                  </m:e>
                  <m:sub>
                    <m:r>
                      <w:rPr>
                        <w:rFonts w:ascii="Cambria Math" w:hAnsi="Cambria Math"/>
                      </w:rPr>
                      <m:t>v</m:t>
                    </m:r>
                  </m:sub>
                </m:sSub>
                <m:d>
                  <m:dPr>
                    <m:begChr m:val="["/>
                    <m:endChr m:val="]"/>
                    <m:ctrlPr>
                      <w:rPr>
                        <w:rFonts w:ascii="Cambria Math" w:hAnsi="Cambria Math"/>
                        <w:i/>
                      </w:rPr>
                    </m:ctrlPr>
                  </m:dPr>
                  <m:e>
                    <m:r>
                      <w:rPr>
                        <w:rFonts w:ascii="Cambria Math" w:hAnsi="Cambria Math"/>
                      </w:rPr>
                      <m:t>dB</m:t>
                    </m:r>
                  </m:e>
                </m:d>
              </m:oMath>
            </m:oMathPara>
          </w:p>
        </w:tc>
      </w:tr>
      <w:tr w:rsidR="00282CAF" w14:paraId="78D6160E" w14:textId="77777777" w:rsidTr="00EF6790">
        <w:tc>
          <w:tcPr>
            <w:tcW w:w="1558" w:type="dxa"/>
          </w:tcPr>
          <w:p w14:paraId="7C1627B1" w14:textId="2E2394CB" w:rsidR="00282CAF" w:rsidRPr="00091531" w:rsidRDefault="00F05D2B" w:rsidP="00EF6790">
            <w:pPr>
              <w:rPr>
                <w:rFonts w:ascii="Calibri" w:eastAsia="Calibri" w:hAnsi="Calibri" w:cs="Times New Roman"/>
              </w:rPr>
            </w:pPr>
            <w:r>
              <w:rPr>
                <w:rFonts w:ascii="Calibri" w:eastAsia="Calibri" w:hAnsi="Calibri" w:cs="Times New Roman"/>
              </w:rPr>
              <w:t>8.26mV</w:t>
            </w:r>
          </w:p>
        </w:tc>
        <w:tc>
          <w:tcPr>
            <w:tcW w:w="1558" w:type="dxa"/>
          </w:tcPr>
          <w:p w14:paraId="78FDAA4F" w14:textId="6ADA9752" w:rsidR="00282CAF" w:rsidRPr="00091531" w:rsidRDefault="00F05D2B" w:rsidP="00EF6790">
            <w:pPr>
              <w:rPr>
                <w:rFonts w:ascii="Calibri" w:eastAsia="Calibri" w:hAnsi="Calibri" w:cs="Times New Roman"/>
              </w:rPr>
            </w:pPr>
            <w:r>
              <w:rPr>
                <w:rFonts w:ascii="Calibri" w:eastAsia="Calibri" w:hAnsi="Calibri" w:cs="Times New Roman"/>
              </w:rPr>
              <w:t>658mV</w:t>
            </w:r>
          </w:p>
        </w:tc>
        <w:tc>
          <w:tcPr>
            <w:tcW w:w="1558" w:type="dxa"/>
          </w:tcPr>
          <w:p w14:paraId="367B8007" w14:textId="57831E66" w:rsidR="00282CAF" w:rsidRPr="00091531" w:rsidRDefault="00B623DE" w:rsidP="00EF6790">
            <w:pPr>
              <w:rPr>
                <w:rFonts w:ascii="Calibri" w:eastAsia="Calibri" w:hAnsi="Calibri" w:cs="Times New Roman"/>
              </w:rPr>
            </w:pPr>
            <w:r>
              <w:rPr>
                <w:rFonts w:ascii="Calibri" w:eastAsia="Calibri" w:hAnsi="Calibri" w:cs="Times New Roman"/>
              </w:rPr>
              <w:t>79.43</w:t>
            </w:r>
          </w:p>
        </w:tc>
        <w:tc>
          <w:tcPr>
            <w:tcW w:w="1558" w:type="dxa"/>
          </w:tcPr>
          <w:p w14:paraId="3AEB529A" w14:textId="66C5151E" w:rsidR="00282CAF" w:rsidRPr="00091531" w:rsidRDefault="00822691" w:rsidP="00EF6790">
            <w:pPr>
              <w:rPr>
                <w:rFonts w:ascii="Calibri" w:eastAsia="Calibri" w:hAnsi="Calibri" w:cs="Times New Roman"/>
              </w:rPr>
            </w:pPr>
            <w:r>
              <w:rPr>
                <w:rFonts w:ascii="Calibri" w:eastAsia="Calibri" w:hAnsi="Calibri" w:cs="Times New Roman"/>
              </w:rPr>
              <w:t>-40.618</w:t>
            </w:r>
          </w:p>
        </w:tc>
        <w:tc>
          <w:tcPr>
            <w:tcW w:w="1559" w:type="dxa"/>
          </w:tcPr>
          <w:p w14:paraId="70CCB16A" w14:textId="1BB6FF84" w:rsidR="00282CAF" w:rsidRPr="00091531" w:rsidRDefault="00822691" w:rsidP="00EF6790">
            <w:pPr>
              <w:rPr>
                <w:rFonts w:ascii="Calibri" w:eastAsia="Calibri" w:hAnsi="Calibri" w:cs="Times New Roman"/>
              </w:rPr>
            </w:pPr>
            <w:r>
              <w:rPr>
                <w:rFonts w:ascii="Calibri" w:eastAsia="Calibri" w:hAnsi="Calibri" w:cs="Times New Roman"/>
              </w:rPr>
              <w:t>-1.48</w:t>
            </w:r>
          </w:p>
        </w:tc>
        <w:tc>
          <w:tcPr>
            <w:tcW w:w="1559" w:type="dxa"/>
          </w:tcPr>
          <w:p w14:paraId="77BF16AE" w14:textId="6505F835" w:rsidR="00282CAF" w:rsidRPr="00091531" w:rsidRDefault="00A50EC1" w:rsidP="00EF6790">
            <w:pPr>
              <w:rPr>
                <w:rFonts w:ascii="Calibri" w:eastAsia="Calibri" w:hAnsi="Calibri" w:cs="Times New Roman"/>
              </w:rPr>
            </w:pPr>
            <w:r>
              <w:rPr>
                <w:rFonts w:ascii="Calibri" w:eastAsia="Calibri" w:hAnsi="Calibri" w:cs="Times New Roman"/>
              </w:rPr>
              <w:t>38.27</w:t>
            </w:r>
          </w:p>
        </w:tc>
      </w:tr>
    </w:tbl>
    <w:p w14:paraId="4819193C" w14:textId="77777777" w:rsidR="00282CAF" w:rsidRDefault="00282CAF" w:rsidP="00282CAF">
      <w:r>
        <w:t>Table E2(a). Input and output Ac voltages and gain of the common emitter amplifier with Rl=10k</w:t>
      </w:r>
      <w:r>
        <w:rPr>
          <w:rFonts w:cstheme="minorHAnsi"/>
        </w:rPr>
        <w:t>Ω</w:t>
      </w:r>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82CAF" w14:paraId="1F278CD6" w14:textId="77777777" w:rsidTr="00EF6790">
        <w:tc>
          <w:tcPr>
            <w:tcW w:w="1558" w:type="dxa"/>
          </w:tcPr>
          <w:p w14:paraId="05EA0045" w14:textId="77777777" w:rsidR="00282CAF" w:rsidRDefault="00282CAF" w:rsidP="00EF6790">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r>
                  <w:rPr>
                    <w:rFonts w:ascii="Cambria Math" w:hAnsi="Cambria Math"/>
                  </w:rPr>
                  <m:t>]</m:t>
                </m:r>
              </m:oMath>
            </m:oMathPara>
          </w:p>
        </w:tc>
        <w:tc>
          <w:tcPr>
            <w:tcW w:w="1558" w:type="dxa"/>
          </w:tcPr>
          <w:p w14:paraId="7D191900" w14:textId="77777777" w:rsidR="00282CAF" w:rsidRDefault="00282CAF" w:rsidP="00EF6790">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r>
                  <w:rPr>
                    <w:rFonts w:ascii="Cambria Math" w:hAnsi="Cambria Math"/>
                  </w:rPr>
                  <m:t>]</m:t>
                </m:r>
              </m:oMath>
            </m:oMathPara>
          </w:p>
        </w:tc>
        <w:tc>
          <w:tcPr>
            <w:tcW w:w="1558" w:type="dxa"/>
          </w:tcPr>
          <w:p w14:paraId="46E10F35" w14:textId="77777777" w:rsidR="00282CAF" w:rsidRDefault="00282CAF" w:rsidP="00EF6790">
            <m:oMathPara>
              <m:oMath>
                <m:sSub>
                  <m:sSubPr>
                    <m:ctrlPr>
                      <w:rPr>
                        <w:rFonts w:ascii="Cambria Math" w:hAnsi="Cambria Math"/>
                        <w:i/>
                      </w:rPr>
                    </m:ctrlPr>
                  </m:sSubPr>
                  <m:e>
                    <m:r>
                      <w:rPr>
                        <w:rFonts w:ascii="Cambria Math" w:hAnsi="Cambria Math"/>
                      </w:rPr>
                      <m:t>A</m:t>
                    </m:r>
                  </m:e>
                  <m:sub>
                    <m:r>
                      <w:rPr>
                        <w:rFonts w:ascii="Cambria Math" w:hAnsi="Cambria Math"/>
                      </w:rPr>
                      <m:t>vo</m:t>
                    </m:r>
                  </m:sub>
                </m:sSub>
                <m:r>
                  <w:rPr>
                    <w:rFonts w:ascii="Cambria Math" w:hAnsi="Cambria Math"/>
                  </w:rPr>
                  <m:t>[V/V]</m:t>
                </m:r>
              </m:oMath>
            </m:oMathPara>
          </w:p>
        </w:tc>
        <w:tc>
          <w:tcPr>
            <w:tcW w:w="1558" w:type="dxa"/>
          </w:tcPr>
          <w:p w14:paraId="431147FC" w14:textId="77777777" w:rsidR="00282CAF" w:rsidRDefault="00282CAF" w:rsidP="00EF6790">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[dB]</m:t>
                </m:r>
              </m:oMath>
            </m:oMathPara>
          </w:p>
        </w:tc>
        <w:tc>
          <w:tcPr>
            <w:tcW w:w="1559" w:type="dxa"/>
          </w:tcPr>
          <w:p w14:paraId="09035F53" w14:textId="77777777" w:rsidR="00282CAF" w:rsidRDefault="00282CAF" w:rsidP="00EF6790">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[dB]</m:t>
                </m:r>
              </m:oMath>
            </m:oMathPara>
          </w:p>
        </w:tc>
        <w:tc>
          <w:tcPr>
            <w:tcW w:w="1559" w:type="dxa"/>
          </w:tcPr>
          <w:p w14:paraId="616C9F49" w14:textId="77777777" w:rsidR="00282CAF" w:rsidRDefault="00282CAF" w:rsidP="00EF6790">
            <m:oMathPara>
              <m:oMath>
                <m:sSub>
                  <m:sSubPr>
                    <m:ctrlPr>
                      <w:rPr>
                        <w:rFonts w:ascii="Cambria Math" w:hAnsi="Cambria Math"/>
                        <w:i/>
                      </w:rPr>
                    </m:ctrlPr>
                  </m:sSubPr>
                  <m:e>
                    <m:r>
                      <w:rPr>
                        <w:rFonts w:ascii="Cambria Math" w:hAnsi="Cambria Math"/>
                      </w:rPr>
                      <m:t>A</m:t>
                    </m:r>
                  </m:e>
                  <m:sub>
                    <m:r>
                      <w:rPr>
                        <w:rFonts w:ascii="Cambria Math" w:hAnsi="Cambria Math"/>
                      </w:rPr>
                      <m:t>vo</m:t>
                    </m:r>
                  </m:sub>
                </m:sSub>
                <m:d>
                  <m:dPr>
                    <m:begChr m:val="["/>
                    <m:endChr m:val="]"/>
                    <m:ctrlPr>
                      <w:rPr>
                        <w:rFonts w:ascii="Cambria Math" w:hAnsi="Cambria Math"/>
                        <w:i/>
                      </w:rPr>
                    </m:ctrlPr>
                  </m:dPr>
                  <m:e>
                    <m:r>
                      <w:rPr>
                        <w:rFonts w:ascii="Cambria Math" w:hAnsi="Cambria Math"/>
                      </w:rPr>
                      <m:t>dB</m:t>
                    </m:r>
                  </m:e>
                </m:d>
              </m:oMath>
            </m:oMathPara>
          </w:p>
        </w:tc>
      </w:tr>
      <w:tr w:rsidR="00282CAF" w14:paraId="79606F7D" w14:textId="77777777" w:rsidTr="00EF6790">
        <w:tc>
          <w:tcPr>
            <w:tcW w:w="1558" w:type="dxa"/>
          </w:tcPr>
          <w:p w14:paraId="4B52B500" w14:textId="03A2A3DA" w:rsidR="00282CAF" w:rsidRPr="00091531" w:rsidRDefault="007F7909" w:rsidP="00EF6790">
            <w:pPr>
              <w:rPr>
                <w:rFonts w:ascii="Calibri" w:eastAsia="Calibri" w:hAnsi="Calibri" w:cs="Times New Roman"/>
              </w:rPr>
            </w:pPr>
            <w:r>
              <w:rPr>
                <w:rFonts w:ascii="Calibri" w:eastAsia="Calibri" w:hAnsi="Calibri" w:cs="Times New Roman"/>
              </w:rPr>
              <w:t>8.27mV</w:t>
            </w:r>
          </w:p>
        </w:tc>
        <w:tc>
          <w:tcPr>
            <w:tcW w:w="1558" w:type="dxa"/>
          </w:tcPr>
          <w:p w14:paraId="3EF690E0" w14:textId="129590DE" w:rsidR="00282CAF" w:rsidRPr="00091531" w:rsidRDefault="006A621A" w:rsidP="00EF6790">
            <w:pPr>
              <w:rPr>
                <w:rFonts w:ascii="Calibri" w:eastAsia="Calibri" w:hAnsi="Calibri" w:cs="Times New Roman"/>
              </w:rPr>
            </w:pPr>
            <w:r>
              <w:rPr>
                <w:rFonts w:ascii="Calibri" w:eastAsia="Calibri" w:hAnsi="Calibri" w:cs="Times New Roman"/>
              </w:rPr>
              <w:t>1.316V</w:t>
            </w:r>
          </w:p>
        </w:tc>
        <w:tc>
          <w:tcPr>
            <w:tcW w:w="1558" w:type="dxa"/>
          </w:tcPr>
          <w:p w14:paraId="1420ACFB" w14:textId="2B94197C" w:rsidR="00282CAF" w:rsidRPr="00091531" w:rsidRDefault="005029C3" w:rsidP="00EF6790">
            <w:pPr>
              <w:rPr>
                <w:rFonts w:ascii="Calibri" w:eastAsia="Calibri" w:hAnsi="Calibri" w:cs="Times New Roman"/>
              </w:rPr>
            </w:pPr>
            <w:r>
              <w:rPr>
                <w:rFonts w:ascii="Calibri" w:eastAsia="Calibri" w:hAnsi="Calibri" w:cs="Times New Roman"/>
              </w:rPr>
              <w:t>171.9</w:t>
            </w:r>
          </w:p>
        </w:tc>
        <w:tc>
          <w:tcPr>
            <w:tcW w:w="1558" w:type="dxa"/>
          </w:tcPr>
          <w:p w14:paraId="4498D739" w14:textId="00AB3EC2" w:rsidR="00282CAF" w:rsidRPr="00091531" w:rsidRDefault="005029C3" w:rsidP="00EF6790">
            <w:pPr>
              <w:rPr>
                <w:rFonts w:ascii="Calibri" w:eastAsia="Calibri" w:hAnsi="Calibri" w:cs="Times New Roman"/>
              </w:rPr>
            </w:pPr>
            <w:r>
              <w:rPr>
                <w:rFonts w:ascii="Calibri" w:eastAsia="Calibri" w:hAnsi="Calibri" w:cs="Times New Roman"/>
              </w:rPr>
              <w:t>-40.6</w:t>
            </w:r>
            <w:r w:rsidR="00AF600D">
              <w:rPr>
                <w:rFonts w:ascii="Calibri" w:eastAsia="Calibri" w:hAnsi="Calibri" w:cs="Times New Roman"/>
              </w:rPr>
              <w:t>42</w:t>
            </w:r>
          </w:p>
        </w:tc>
        <w:tc>
          <w:tcPr>
            <w:tcW w:w="1559" w:type="dxa"/>
          </w:tcPr>
          <w:p w14:paraId="36858ED5" w14:textId="183D64BD" w:rsidR="00282CAF" w:rsidRPr="00091531" w:rsidRDefault="00AF600D" w:rsidP="00EF6790">
            <w:pPr>
              <w:rPr>
                <w:rFonts w:ascii="Calibri" w:eastAsia="Calibri" w:hAnsi="Calibri" w:cs="Times New Roman"/>
              </w:rPr>
            </w:pPr>
            <w:r>
              <w:rPr>
                <w:rFonts w:ascii="Calibri" w:eastAsia="Calibri" w:hAnsi="Calibri" w:cs="Times New Roman"/>
              </w:rPr>
              <w:t>4.97</w:t>
            </w:r>
          </w:p>
        </w:tc>
        <w:tc>
          <w:tcPr>
            <w:tcW w:w="1559" w:type="dxa"/>
          </w:tcPr>
          <w:p w14:paraId="3CC55526" w14:textId="104682E2" w:rsidR="00282CAF" w:rsidRPr="00091531" w:rsidRDefault="00674BD1" w:rsidP="00EF6790">
            <w:pPr>
              <w:rPr>
                <w:rFonts w:ascii="Calibri" w:eastAsia="Calibri" w:hAnsi="Calibri" w:cs="Times New Roman"/>
              </w:rPr>
            </w:pPr>
            <w:r>
              <w:rPr>
                <w:rFonts w:ascii="Calibri" w:eastAsia="Calibri" w:hAnsi="Calibri" w:cs="Times New Roman"/>
              </w:rPr>
              <w:t>4</w:t>
            </w:r>
            <w:r w:rsidR="004C3D6C">
              <w:rPr>
                <w:rFonts w:ascii="Calibri" w:eastAsia="Calibri" w:hAnsi="Calibri" w:cs="Times New Roman"/>
              </w:rPr>
              <w:t>5.26</w:t>
            </w:r>
          </w:p>
        </w:tc>
      </w:tr>
    </w:tbl>
    <w:p w14:paraId="03A202B4" w14:textId="7C17D28B" w:rsidR="00282CAF" w:rsidRDefault="00282CAF" w:rsidP="00282CAF">
      <w:r>
        <w:t>Table E2(b). Input and output Ac voltages and gain of the common emitter amplifier with Rl=</w:t>
      </w:r>
      <w:r>
        <w:rPr>
          <w:rFonts w:cstheme="minorHAnsi"/>
        </w:rPr>
        <w:t>∞</w:t>
      </w:r>
      <w:r>
        <w:t>.</w:t>
      </w:r>
    </w:p>
    <w:p w14:paraId="38F51269" w14:textId="12A3FDCD" w:rsidR="004C3D6C" w:rsidRDefault="004C3D6C" w:rsidP="00282CAF">
      <w:r>
        <w:t xml:space="preserve">E3. In this step we calculate </w:t>
      </w:r>
      <w:r w:rsidR="00AF03CE">
        <w:t xml:space="preserve">Ri, </w:t>
      </w:r>
      <w:r w:rsidR="00BF4732">
        <w:t>for</w:t>
      </w:r>
      <w:r w:rsidR="00AF03CE">
        <w:t xml:space="preserve"> this we attach a multimeter to observe the ac voltage.</w:t>
      </w:r>
    </w:p>
    <w:p w14:paraId="384C64D6" w14:textId="5717577C" w:rsidR="00716B71" w:rsidRDefault="00716B71" w:rsidP="00282CAF">
      <w:r>
        <w:rPr>
          <w:noProof/>
        </w:rPr>
        <w:lastRenderedPageBreak/>
        <w:drawing>
          <wp:inline distT="0" distB="0" distL="0" distR="0" wp14:anchorId="35842755" wp14:editId="60256642">
            <wp:extent cx="5799323" cy="1691787"/>
            <wp:effectExtent l="0" t="0" r="0" b="381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99323" cy="1691787"/>
                    </a:xfrm>
                    <a:prstGeom prst="rect">
                      <a:avLst/>
                    </a:prstGeom>
                  </pic:spPr>
                </pic:pic>
              </a:graphicData>
            </a:graphic>
          </wp:inline>
        </w:drawing>
      </w:r>
    </w:p>
    <w:p w14:paraId="0E006A5B" w14:textId="10DA2419" w:rsidR="00B36EE6" w:rsidRPr="00657654" w:rsidRDefault="00B04875" w:rsidP="00B36EE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en>
          </m:f>
        </m:oMath>
      </m:oMathPara>
    </w:p>
    <w:p w14:paraId="2D01E209" w14:textId="044D83BD" w:rsidR="008C2C7C" w:rsidRPr="00CA4B0D" w:rsidRDefault="008C2C7C" w:rsidP="008C2C7C">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62.3*</m:t>
            </m:r>
            <m:f>
              <m:fPr>
                <m:ctrlPr>
                  <w:rPr>
                    <w:rFonts w:ascii="Cambria Math" w:hAnsi="Cambria Math"/>
                    <w:i/>
                  </w:rPr>
                </m:ctrlPr>
              </m:fPr>
              <m:num>
                <m:r>
                  <w:rPr>
                    <w:rFonts w:ascii="Cambria Math" w:hAnsi="Cambria Math"/>
                  </w:rPr>
                  <m:t>5.26</m:t>
                </m:r>
              </m:num>
              <m:den>
                <m:r>
                  <w:rPr>
                    <w:rFonts w:ascii="Cambria Math" w:hAnsi="Cambria Math"/>
                  </w:rPr>
                  <m:t>10.7-5.26</m:t>
                </m:r>
              </m:den>
            </m:f>
          </m:e>
        </m:d>
      </m:oMath>
      <w:r w:rsidR="0020687F">
        <w:rPr>
          <w:rFonts w:eastAsiaTheme="minorEastAsia"/>
        </w:rPr>
        <w:t>Ω*</w:t>
      </w:r>
      <m:oMath>
        <m:f>
          <m:fPr>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mV</m:t>
            </m:r>
          </m:den>
        </m:f>
      </m:oMath>
    </w:p>
    <w:p w14:paraId="6823684D" w14:textId="59A45F9F" w:rsidR="00CA4B0D" w:rsidRPr="00657654" w:rsidRDefault="00CA4B0D" w:rsidP="008C2C7C">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r>
          <w:rPr>
            <w:rFonts w:ascii="Cambria Math" w:hAnsi="Cambria Math"/>
          </w:rPr>
          <m:t>60.23</m:t>
        </m:r>
      </m:oMath>
      <w:r w:rsidR="00190126">
        <w:rPr>
          <w:rFonts w:eastAsiaTheme="minorEastAsia"/>
        </w:rPr>
        <w:t>Ω</w:t>
      </w:r>
    </w:p>
    <w:p w14:paraId="6E7CD6CA" w14:textId="40FCDD08" w:rsidR="00657654" w:rsidRDefault="00657654" w:rsidP="00282CAF"/>
    <w:tbl>
      <w:tblPr>
        <w:tblStyle w:val="TableGrid"/>
        <w:tblW w:w="0" w:type="auto"/>
        <w:tblLook w:val="04A0" w:firstRow="1" w:lastRow="0" w:firstColumn="1" w:lastColumn="0" w:noHBand="0" w:noVBand="1"/>
      </w:tblPr>
      <w:tblGrid>
        <w:gridCol w:w="2337"/>
        <w:gridCol w:w="2337"/>
        <w:gridCol w:w="2338"/>
        <w:gridCol w:w="2338"/>
      </w:tblGrid>
      <w:tr w:rsidR="00282CAF" w14:paraId="6DDE0E02" w14:textId="77777777" w:rsidTr="00EF6790">
        <w:tc>
          <w:tcPr>
            <w:tcW w:w="2337" w:type="dxa"/>
          </w:tcPr>
          <w:p w14:paraId="794E6344" w14:textId="77777777" w:rsidR="00282CAF" w:rsidRDefault="00282CAF" w:rsidP="00EF6790">
            <m:oMathPara>
              <m:oMath>
                <m:sSub>
                  <m:sSubPr>
                    <m:ctrlPr>
                      <w:rPr>
                        <w:rFonts w:ascii="Cambria Math" w:hAnsi="Cambria Math"/>
                        <w:i/>
                      </w:rPr>
                    </m:ctrlPr>
                  </m:sSubPr>
                  <m:e>
                    <m:r>
                      <w:rPr>
                        <w:rFonts w:ascii="Cambria Math" w:hAnsi="Cambria Math"/>
                      </w:rPr>
                      <m:t>R</m:t>
                    </m:r>
                  </m:e>
                  <m:sub>
                    <m:r>
                      <w:rPr>
                        <w:rFonts w:ascii="Cambria Math" w:hAnsi="Cambria Math"/>
                      </w:rPr>
                      <m:t>t,in</m:t>
                    </m:r>
                  </m:sub>
                </m:sSub>
                <m:d>
                  <m:dPr>
                    <m:begChr m:val="["/>
                    <m:endChr m:val="]"/>
                    <m:ctrlPr>
                      <w:rPr>
                        <w:rFonts w:ascii="Cambria Math" w:hAnsi="Cambria Math"/>
                        <w:i/>
                      </w:rPr>
                    </m:ctrlPr>
                  </m:dPr>
                  <m:e>
                    <m:r>
                      <w:rPr>
                        <w:rFonts w:ascii="Cambria Math" w:hAnsi="Cambria Math"/>
                      </w:rPr>
                      <m:t>KΩ</m:t>
                    </m:r>
                  </m:e>
                </m:d>
              </m:oMath>
            </m:oMathPara>
          </w:p>
        </w:tc>
        <w:tc>
          <w:tcPr>
            <w:tcW w:w="2337" w:type="dxa"/>
          </w:tcPr>
          <w:p w14:paraId="4F432A87" w14:textId="77777777" w:rsidR="00282CAF" w:rsidRDefault="00282CAF" w:rsidP="00EF6790">
            <m:oMathPara>
              <m:oMath>
                <m:sSub>
                  <m:sSubPr>
                    <m:ctrlPr>
                      <w:rPr>
                        <w:rFonts w:ascii="Cambria Math" w:hAnsi="Cambria Math"/>
                        <w:i/>
                      </w:rPr>
                    </m:ctrlPr>
                  </m:sSubPr>
                  <m:e>
                    <m:r>
                      <w:rPr>
                        <w:rFonts w:ascii="Cambria Math" w:hAnsi="Cambria Math"/>
                      </w:rPr>
                      <m:t>V</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rms</m:t>
                        </m:r>
                      </m:sub>
                    </m:sSub>
                  </m:e>
                </m:d>
              </m:oMath>
            </m:oMathPara>
          </w:p>
        </w:tc>
        <w:tc>
          <w:tcPr>
            <w:tcW w:w="2338" w:type="dxa"/>
          </w:tcPr>
          <w:p w14:paraId="5EC35C93" w14:textId="29DA98EB" w:rsidR="00282CAF" w:rsidRDefault="00282CAF" w:rsidP="00EF6790">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rms</m:t>
                        </m:r>
                      </m:sub>
                    </m:sSub>
                  </m:e>
                </m:d>
              </m:oMath>
            </m:oMathPara>
          </w:p>
        </w:tc>
        <w:tc>
          <w:tcPr>
            <w:tcW w:w="2338" w:type="dxa"/>
          </w:tcPr>
          <w:p w14:paraId="07C363F3" w14:textId="5FD7530B" w:rsidR="00282CAF" w:rsidRDefault="00282CAF" w:rsidP="00EF6790">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77D53">
              <w:rPr>
                <w:rFonts w:eastAsiaTheme="minorEastAsia"/>
              </w:rPr>
              <w:t>(KΩ)</w:t>
            </w:r>
          </w:p>
        </w:tc>
      </w:tr>
      <w:tr w:rsidR="00282CAF" w14:paraId="41B3CC24" w14:textId="77777777" w:rsidTr="00EF6790">
        <w:tc>
          <w:tcPr>
            <w:tcW w:w="2337" w:type="dxa"/>
          </w:tcPr>
          <w:p w14:paraId="7ACC4D6C" w14:textId="56B87F84" w:rsidR="00282CAF" w:rsidRPr="00F630E8" w:rsidRDefault="00CA4B0D" w:rsidP="00EF6790">
            <w:pPr>
              <w:rPr>
                <w:rFonts w:ascii="Calibri" w:eastAsia="Calibri" w:hAnsi="Calibri" w:cs="Times New Roman"/>
              </w:rPr>
            </w:pPr>
            <w:r>
              <w:rPr>
                <w:rFonts w:ascii="Calibri" w:eastAsia="Calibri" w:hAnsi="Calibri" w:cs="Times New Roman"/>
              </w:rPr>
              <w:t>62.3</w:t>
            </w:r>
          </w:p>
        </w:tc>
        <w:tc>
          <w:tcPr>
            <w:tcW w:w="2337" w:type="dxa"/>
          </w:tcPr>
          <w:p w14:paraId="0AC31B41" w14:textId="3B5079C0" w:rsidR="00282CAF" w:rsidRPr="00F630E8" w:rsidRDefault="00CA4B0D" w:rsidP="00EF6790">
            <w:pPr>
              <w:rPr>
                <w:rFonts w:ascii="Calibri" w:eastAsia="Calibri" w:hAnsi="Calibri" w:cs="Times New Roman"/>
              </w:rPr>
            </w:pPr>
            <w:r>
              <w:rPr>
                <w:rFonts w:ascii="Calibri" w:eastAsia="Calibri" w:hAnsi="Calibri" w:cs="Times New Roman"/>
              </w:rPr>
              <w:t>10.7</w:t>
            </w:r>
          </w:p>
        </w:tc>
        <w:tc>
          <w:tcPr>
            <w:tcW w:w="2338" w:type="dxa"/>
          </w:tcPr>
          <w:p w14:paraId="79F93931" w14:textId="113B9354" w:rsidR="00282CAF" w:rsidRPr="00F630E8" w:rsidRDefault="00CA4B0D" w:rsidP="00EF6790">
            <w:pPr>
              <w:rPr>
                <w:rFonts w:ascii="Calibri" w:eastAsia="Calibri" w:hAnsi="Calibri" w:cs="Times New Roman"/>
              </w:rPr>
            </w:pPr>
            <w:r>
              <w:rPr>
                <w:rFonts w:ascii="Calibri" w:eastAsia="Calibri" w:hAnsi="Calibri" w:cs="Times New Roman"/>
              </w:rPr>
              <w:t>5.26</w:t>
            </w:r>
          </w:p>
        </w:tc>
        <w:tc>
          <w:tcPr>
            <w:tcW w:w="2338" w:type="dxa"/>
          </w:tcPr>
          <w:p w14:paraId="69140FEC" w14:textId="20BEFAB3" w:rsidR="00282CAF" w:rsidRPr="00F630E8" w:rsidRDefault="00190126" w:rsidP="00190126">
            <w:pPr>
              <w:tabs>
                <w:tab w:val="center" w:pos="1061"/>
              </w:tabs>
              <w:rPr>
                <w:rFonts w:ascii="Calibri" w:eastAsia="Calibri" w:hAnsi="Calibri" w:cs="Times New Roman"/>
              </w:rPr>
            </w:pPr>
            <w:r>
              <w:rPr>
                <w:rFonts w:ascii="Calibri" w:eastAsia="Calibri" w:hAnsi="Calibri" w:cs="Times New Roman"/>
              </w:rPr>
              <w:t>0.0602</w:t>
            </w:r>
          </w:p>
        </w:tc>
      </w:tr>
    </w:tbl>
    <w:p w14:paraId="29AB6123" w14:textId="67274B0F" w:rsidR="00282CAF" w:rsidRDefault="00282CAF" w:rsidP="00282CAF">
      <w:r>
        <w:t>Table E3. Parameters of common emitter amplifier for determining its input resistances.</w:t>
      </w:r>
    </w:p>
    <w:p w14:paraId="69777C40" w14:textId="74AD9345" w:rsidR="005D746E" w:rsidRDefault="005D746E" w:rsidP="00282CAF">
      <w:r>
        <w:t xml:space="preserve">E4. </w:t>
      </w:r>
      <w:r w:rsidR="00A71F22">
        <w:t xml:space="preserve">The </w:t>
      </w:r>
      <w:r w:rsidR="00631782">
        <w:t xml:space="preserve">amplifier replaces </w:t>
      </w:r>
      <w:r w:rsidR="0079039C">
        <w:t xml:space="preserve">the wire to the input resistance with a short link </w:t>
      </w:r>
      <w:r w:rsidR="00F96616">
        <w:t>which bring the amplifier to the step E2.</w:t>
      </w:r>
    </w:p>
    <w:p w14:paraId="71E0F10C" w14:textId="5708E738" w:rsidR="006D5668" w:rsidRPr="00657654" w:rsidRDefault="006D5668" w:rsidP="006D566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r>
                <w:rPr>
                  <w:rFonts w:ascii="Cambria Math" w:hAnsi="Cambria Math"/>
                </w:rPr>
                <m:t>out</m:t>
              </m:r>
            </m:sub>
          </m:sSub>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r>
                <w:rPr>
                  <w:rFonts w:ascii="Cambria Math" w:hAnsi="Cambria Math"/>
                </w:rPr>
                <m:t>no load</m:t>
              </m:r>
              <m:r>
                <w:rPr>
                  <w:rFonts w:ascii="Cambria Math" w:hAnsi="Cambria Math"/>
                </w:rPr>
                <m:t>)</m:t>
              </m:r>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(with load)</m:t>
              </m:r>
            </m:den>
          </m:f>
          <m:r>
            <w:rPr>
              <w:rFonts w:ascii="Cambria Math" w:hAnsi="Cambria Math"/>
            </w:rPr>
            <m:t>-1)</m:t>
          </m:r>
        </m:oMath>
      </m:oMathPara>
    </w:p>
    <w:p w14:paraId="48366AAD" w14:textId="2C56B327" w:rsidR="004825B8" w:rsidRPr="005E587A" w:rsidRDefault="004825B8" w:rsidP="004825B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 xml:space="preserve">= </m:t>
          </m:r>
          <m:r>
            <w:rPr>
              <w:rFonts w:ascii="Cambria Math" w:hAnsi="Cambria Math"/>
            </w:rPr>
            <m:t>3.9KΩ</m:t>
          </m:r>
          <m:r>
            <w:rPr>
              <w:rFonts w:ascii="Cambria Math" w:hAnsi="Cambria Math"/>
            </w:rPr>
            <m:t>*(</m:t>
          </m:r>
          <m:f>
            <m:fPr>
              <m:ctrlPr>
                <w:rPr>
                  <w:rFonts w:ascii="Cambria Math" w:hAnsi="Cambria Math"/>
                  <w:i/>
                </w:rPr>
              </m:ctrlPr>
            </m:fPr>
            <m:num>
              <m:r>
                <w:rPr>
                  <w:rFonts w:ascii="Cambria Math" w:hAnsi="Cambria Math"/>
                </w:rPr>
                <m:t>1.4</m:t>
              </m:r>
              <m:r>
                <w:rPr>
                  <w:rFonts w:ascii="Cambria Math" w:hAnsi="Cambria Math"/>
                </w:rPr>
                <m:t>07</m:t>
              </m:r>
            </m:num>
            <m:den>
              <m:r>
                <w:rPr>
                  <w:rFonts w:ascii="Cambria Math" w:hAnsi="Cambria Math"/>
                </w:rPr>
                <m:t>715</m:t>
              </m:r>
            </m:den>
          </m:f>
          <m:r>
            <w:rPr>
              <w:rFonts w:ascii="Cambria Math" w:hAnsi="Cambria Math"/>
            </w:rPr>
            <m:t>-1)</m:t>
          </m:r>
        </m:oMath>
      </m:oMathPara>
    </w:p>
    <w:p w14:paraId="15239EC9" w14:textId="699B0CE9" w:rsidR="005E587A" w:rsidRPr="00657654" w:rsidRDefault="005E587A" w:rsidP="004825B8">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 xml:space="preserve">= </m:t>
        </m:r>
        <m:r>
          <w:rPr>
            <w:rFonts w:ascii="Cambria Math" w:hAnsi="Cambria Math"/>
          </w:rPr>
          <m:t>3.78</m:t>
        </m:r>
      </m:oMath>
      <w:r w:rsidR="00FB3623">
        <w:rPr>
          <w:rFonts w:eastAsiaTheme="minorEastAsia"/>
        </w:rPr>
        <w:t>KΩ</w:t>
      </w:r>
    </w:p>
    <w:p w14:paraId="41F7BA4C" w14:textId="77777777" w:rsidR="00F96616" w:rsidRDefault="00F96616" w:rsidP="00282CAF"/>
    <w:tbl>
      <w:tblPr>
        <w:tblStyle w:val="TableGrid"/>
        <w:tblW w:w="0" w:type="auto"/>
        <w:tblLook w:val="04A0" w:firstRow="1" w:lastRow="0" w:firstColumn="1" w:lastColumn="0" w:noHBand="0" w:noVBand="1"/>
      </w:tblPr>
      <w:tblGrid>
        <w:gridCol w:w="2337"/>
        <w:gridCol w:w="2337"/>
        <w:gridCol w:w="2338"/>
        <w:gridCol w:w="2338"/>
      </w:tblGrid>
      <w:tr w:rsidR="00282CAF" w14:paraId="37A565CC" w14:textId="77777777" w:rsidTr="00EF6790">
        <w:tc>
          <w:tcPr>
            <w:tcW w:w="2337" w:type="dxa"/>
          </w:tcPr>
          <w:p w14:paraId="2EBA504F" w14:textId="77777777" w:rsidR="00282CAF" w:rsidRDefault="00282CAF" w:rsidP="00EF6790">
            <m:oMathPara>
              <m:oMath>
                <m:sSub>
                  <m:sSubPr>
                    <m:ctrlPr>
                      <w:rPr>
                        <w:rFonts w:ascii="Cambria Math" w:hAnsi="Cambria Math"/>
                        <w:i/>
                      </w:rPr>
                    </m:ctrlPr>
                  </m:sSubPr>
                  <m:e>
                    <m:r>
                      <w:rPr>
                        <w:rFonts w:ascii="Cambria Math" w:hAnsi="Cambria Math"/>
                      </w:rPr>
                      <m:t>R</m:t>
                    </m:r>
                  </m:e>
                  <m:sub>
                    <m:r>
                      <w:rPr>
                        <w:rFonts w:ascii="Cambria Math" w:hAnsi="Cambria Math"/>
                      </w:rPr>
                      <m:t>t,out</m:t>
                    </m:r>
                  </m:sub>
                </m:sSub>
                <m:d>
                  <m:dPr>
                    <m:begChr m:val="["/>
                    <m:endChr m:val="]"/>
                    <m:ctrlPr>
                      <w:rPr>
                        <w:rFonts w:ascii="Cambria Math" w:hAnsi="Cambria Math"/>
                        <w:i/>
                      </w:rPr>
                    </m:ctrlPr>
                  </m:dPr>
                  <m:e>
                    <m:r>
                      <w:rPr>
                        <w:rFonts w:ascii="Cambria Math" w:hAnsi="Cambria Math"/>
                      </w:rPr>
                      <m:t>KΩ</m:t>
                    </m:r>
                  </m:e>
                </m:d>
              </m:oMath>
            </m:oMathPara>
          </w:p>
        </w:tc>
        <w:tc>
          <w:tcPr>
            <w:tcW w:w="2337" w:type="dxa"/>
          </w:tcPr>
          <w:p w14:paraId="3CA7C350" w14:textId="40D68DDD" w:rsidR="00282CAF" w:rsidRDefault="00282CAF" w:rsidP="00EF6790">
            <m:oMath>
              <m:sSub>
                <m:sSubPr>
                  <m:ctrlPr>
                    <w:rPr>
                      <w:rFonts w:ascii="Cambria Math" w:hAnsi="Cambria Math"/>
                      <w:i/>
                    </w:rPr>
                  </m:ctrlPr>
                </m:sSubPr>
                <m:e>
                  <m:r>
                    <w:rPr>
                      <w:rFonts w:ascii="Cambria Math" w:hAnsi="Cambria Math"/>
                    </w:rPr>
                    <m:t>V</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rms</m:t>
                      </m:r>
                    </m:sub>
                  </m:sSub>
                </m:e>
              </m:d>
            </m:oMath>
            <w:r w:rsidR="00637126">
              <w:rPr>
                <w:rFonts w:eastAsiaTheme="minorEastAsia"/>
              </w:rPr>
              <w:t>(no load)</w:t>
            </w:r>
          </w:p>
        </w:tc>
        <w:tc>
          <w:tcPr>
            <w:tcW w:w="2338" w:type="dxa"/>
          </w:tcPr>
          <w:p w14:paraId="0AFC9B06" w14:textId="6DFDA0B4" w:rsidR="00282CAF" w:rsidRDefault="00637126" w:rsidP="00EF6790">
            <m:oMathPara>
              <m:oMath>
                <m:sSub>
                  <m:sSubPr>
                    <m:ctrlPr>
                      <w:rPr>
                        <w:rFonts w:ascii="Cambria Math" w:hAnsi="Cambria Math"/>
                        <w:i/>
                      </w:rPr>
                    </m:ctrlPr>
                  </m:sSubPr>
                  <m:e>
                    <m:r>
                      <w:rPr>
                        <w:rFonts w:ascii="Cambria Math" w:hAnsi="Cambria Math"/>
                      </w:rPr>
                      <m:t>V</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rms</m:t>
                        </m:r>
                      </m:sub>
                    </m:sSub>
                  </m:e>
                </m:d>
                <m:d>
                  <m:dPr>
                    <m:ctrlPr>
                      <w:rPr>
                        <w:rFonts w:ascii="Cambria Math" w:hAnsi="Cambria Math"/>
                        <w:i/>
                      </w:rPr>
                    </m:ctrlPr>
                  </m:dPr>
                  <m:e>
                    <m:r>
                      <w:rPr>
                        <w:rFonts w:ascii="Cambria Math" w:hAnsi="Cambria Math"/>
                      </w:rPr>
                      <m:t>with load</m:t>
                    </m:r>
                  </m:e>
                </m:d>
              </m:oMath>
            </m:oMathPara>
          </w:p>
        </w:tc>
        <w:tc>
          <w:tcPr>
            <w:tcW w:w="2338" w:type="dxa"/>
          </w:tcPr>
          <w:p w14:paraId="17D3E92F" w14:textId="1CD2D0B7" w:rsidR="00282CAF" w:rsidRDefault="00282CAF" w:rsidP="00EF6790">
            <m:oMath>
              <m:sSub>
                <m:sSubPr>
                  <m:ctrlPr>
                    <w:rPr>
                      <w:rFonts w:ascii="Cambria Math" w:hAnsi="Cambria Math"/>
                      <w:i/>
                    </w:rPr>
                  </m:ctrlPr>
                </m:sSubPr>
                <m:e>
                  <m:r>
                    <w:rPr>
                      <w:rFonts w:ascii="Cambria Math" w:hAnsi="Cambria Math"/>
                    </w:rPr>
                    <m:t>R</m:t>
                  </m:r>
                </m:e>
                <m:sub>
                  <m:r>
                    <w:rPr>
                      <w:rFonts w:ascii="Cambria Math" w:hAnsi="Cambria Math"/>
                    </w:rPr>
                    <m:t>o</m:t>
                  </m:r>
                </m:sub>
              </m:sSub>
            </m:oMath>
            <w:r w:rsidR="00E77D53">
              <w:rPr>
                <w:rFonts w:eastAsiaTheme="minorEastAsia"/>
              </w:rPr>
              <w:t>(KΩ)</w:t>
            </w:r>
          </w:p>
        </w:tc>
      </w:tr>
      <w:tr w:rsidR="00282CAF" w14:paraId="496681BC" w14:textId="77777777" w:rsidTr="00EF6790">
        <w:tc>
          <w:tcPr>
            <w:tcW w:w="2337" w:type="dxa"/>
          </w:tcPr>
          <w:p w14:paraId="5F3F2603" w14:textId="6C70F231" w:rsidR="00282CAF" w:rsidRPr="00F630E8" w:rsidRDefault="00FB3623" w:rsidP="00EF6790">
            <w:pPr>
              <w:rPr>
                <w:rFonts w:ascii="Calibri" w:eastAsia="Calibri" w:hAnsi="Calibri" w:cs="Times New Roman"/>
              </w:rPr>
            </w:pPr>
            <w:r>
              <w:rPr>
                <w:rFonts w:ascii="Calibri" w:eastAsia="Calibri" w:hAnsi="Calibri" w:cs="Times New Roman"/>
              </w:rPr>
              <w:t>3.9</w:t>
            </w:r>
          </w:p>
        </w:tc>
        <w:tc>
          <w:tcPr>
            <w:tcW w:w="2337" w:type="dxa"/>
          </w:tcPr>
          <w:p w14:paraId="14A2384E" w14:textId="74C1350D" w:rsidR="00282CAF" w:rsidRPr="00F630E8" w:rsidRDefault="00637126" w:rsidP="00EF6790">
            <w:pPr>
              <w:rPr>
                <w:rFonts w:ascii="Calibri" w:eastAsia="Calibri" w:hAnsi="Calibri" w:cs="Times New Roman"/>
              </w:rPr>
            </w:pPr>
            <w:r>
              <w:rPr>
                <w:rFonts w:ascii="Calibri" w:eastAsia="Calibri" w:hAnsi="Calibri" w:cs="Times New Roman"/>
              </w:rPr>
              <w:t>1.407</w:t>
            </w:r>
            <w:r w:rsidR="00E17960">
              <w:rPr>
                <w:rFonts w:ascii="Calibri" w:eastAsia="Calibri" w:hAnsi="Calibri" w:cs="Times New Roman"/>
              </w:rPr>
              <w:t>V</w:t>
            </w:r>
          </w:p>
        </w:tc>
        <w:tc>
          <w:tcPr>
            <w:tcW w:w="2338" w:type="dxa"/>
          </w:tcPr>
          <w:p w14:paraId="2E56BB70" w14:textId="3C59A4E7" w:rsidR="00282CAF" w:rsidRPr="00F630E8" w:rsidRDefault="00E17960" w:rsidP="00EF6790">
            <w:pPr>
              <w:rPr>
                <w:rFonts w:ascii="Calibri" w:eastAsia="Calibri" w:hAnsi="Calibri" w:cs="Times New Roman"/>
              </w:rPr>
            </w:pPr>
            <w:r>
              <w:rPr>
                <w:rFonts w:ascii="Calibri" w:eastAsia="Calibri" w:hAnsi="Calibri" w:cs="Times New Roman"/>
              </w:rPr>
              <w:t>715mV</w:t>
            </w:r>
          </w:p>
        </w:tc>
        <w:tc>
          <w:tcPr>
            <w:tcW w:w="2338" w:type="dxa"/>
          </w:tcPr>
          <w:p w14:paraId="50618CE1" w14:textId="3FF7FF40" w:rsidR="00282CAF" w:rsidRPr="00F630E8" w:rsidRDefault="00E17960" w:rsidP="00EF6790">
            <w:pPr>
              <w:rPr>
                <w:rFonts w:ascii="Calibri" w:eastAsia="Calibri" w:hAnsi="Calibri" w:cs="Times New Roman"/>
              </w:rPr>
            </w:pPr>
            <w:r>
              <w:rPr>
                <w:rFonts w:ascii="Calibri" w:eastAsia="Calibri" w:hAnsi="Calibri" w:cs="Times New Roman"/>
              </w:rPr>
              <w:t>3.78</w:t>
            </w:r>
          </w:p>
        </w:tc>
      </w:tr>
    </w:tbl>
    <w:p w14:paraId="7C8BD5A5" w14:textId="260D1AEB" w:rsidR="00282CAF" w:rsidRDefault="00282CAF" w:rsidP="00282CAF">
      <w:r>
        <w:t>Table E4. Parameters of common emitter amplifier for determining its output resistances.</w:t>
      </w:r>
    </w:p>
    <w:p w14:paraId="1B901EAB" w14:textId="77777777" w:rsidR="00282CAF" w:rsidRDefault="00282CAF" w:rsidP="00282CAF"/>
    <w:p w14:paraId="02F54630" w14:textId="77777777" w:rsidR="00282CAF" w:rsidRDefault="00282CAF" w:rsidP="00282CAF">
      <w:r>
        <w:t>Conclusion Remark</w:t>
      </w:r>
    </w:p>
    <w:p w14:paraId="16925E88" w14:textId="1327B396" w:rsidR="00282CAF" w:rsidRDefault="00282CAF" w:rsidP="00282CAF">
      <w:pPr>
        <w:ind w:left="360"/>
        <w:rPr>
          <w:rFonts w:eastAsiaTheme="minorEastAsia"/>
        </w:rPr>
      </w:pPr>
      <w:r>
        <w:rPr>
          <w:rFonts w:eastAsiaTheme="minorEastAsia"/>
        </w:rPr>
        <w:t>C</w:t>
      </w:r>
      <w:r w:rsidR="00186015">
        <w:rPr>
          <w:rFonts w:eastAsiaTheme="minorEastAsia"/>
        </w:rPr>
        <w:t>2</w:t>
      </w:r>
      <w:r>
        <w:rPr>
          <w:rFonts w:eastAsiaTheme="minorEastAsia"/>
        </w:rPr>
        <w:t xml:space="preserve">. </w:t>
      </w:r>
    </w:p>
    <w:p w14:paraId="13B2E07E" w14:textId="17B86A49" w:rsidR="00F3689E" w:rsidRDefault="00282CAF" w:rsidP="00F3689E">
      <w:pPr>
        <w:ind w:left="36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r w:rsidR="00C478E5">
        <w:rPr>
          <w:rFonts w:eastAsiaTheme="minorEastAsia"/>
        </w:rPr>
        <w:t>528mV</w:t>
      </w:r>
      <w:r>
        <w:rPr>
          <w:rFonts w:eastAsiaTheme="minorEastAsia"/>
        </w:rPr>
        <w:t>/</w:t>
      </w:r>
      <w:r w:rsidR="00F3689E">
        <w:rPr>
          <w:rFonts w:eastAsiaTheme="minorEastAsia"/>
        </w:rPr>
        <w:t>0.067</w:t>
      </w:r>
      <w:r w:rsidR="00F14B2A">
        <w:rPr>
          <w:rFonts w:eastAsiaTheme="minorEastAsia"/>
        </w:rPr>
        <w:t>mOhms</w:t>
      </w:r>
      <w:r>
        <w:rPr>
          <w:rFonts w:eastAsiaTheme="minorEastAsia"/>
        </w:rPr>
        <w:t xml:space="preserve">= </w:t>
      </w:r>
      <w:r w:rsidR="00F3689E">
        <w:rPr>
          <w:rFonts w:eastAsiaTheme="minorEastAsia"/>
        </w:rPr>
        <w:t>0.0787 mA</w:t>
      </w:r>
    </w:p>
    <w:p w14:paraId="6954B1E5" w14:textId="4733DFCE" w:rsidR="00282CAF" w:rsidRDefault="00447CE3" w:rsidP="00F3689E">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oMath>
      <w:r w:rsidR="00F3689E">
        <w:rPr>
          <w:rFonts w:eastAsiaTheme="minorEastAsia"/>
        </w:rPr>
        <w: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oMath>
      <w:r w:rsidR="00F3689E">
        <w:rPr>
          <w:rFonts w:eastAsiaTheme="minorEastAsia"/>
        </w:rPr>
        <w:t>=</w:t>
      </w:r>
      <w:r>
        <w:rPr>
          <w:rFonts w:eastAsiaTheme="minorEastAsia"/>
        </w:rPr>
        <w:t xml:space="preserve"> </w:t>
      </w:r>
      <w:r w:rsidR="00F14B2A">
        <w:rPr>
          <w:rFonts w:eastAsiaTheme="minorEastAsia"/>
        </w:rPr>
        <w:t>710mV/0.01162mOhms=</w:t>
      </w:r>
      <w:r w:rsidR="004E6F29">
        <w:rPr>
          <w:rFonts w:eastAsiaTheme="minorEastAsia"/>
        </w:rPr>
        <w:t>0.061mA</w:t>
      </w:r>
    </w:p>
    <w:p w14:paraId="2C1DCD0F" w14:textId="2F4AD4C3" w:rsidR="004E6F29" w:rsidRDefault="004E6F29" w:rsidP="00F3689E">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w:t>
      </w:r>
      <w:r w:rsidR="004B549F">
        <w:rPr>
          <w:rFonts w:eastAsiaTheme="minorEastAsia"/>
        </w:rPr>
        <w:t>0.776</w:t>
      </w:r>
    </w:p>
    <w:p w14:paraId="66206D83" w14:textId="4E7C7809" w:rsidR="009A564B" w:rsidRDefault="009A564B" w:rsidP="009A564B">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484838">
        <w:rPr>
          <w:rFonts w:eastAsiaTheme="minorEastAsia"/>
        </w:rPr>
        <w:t>=78.329*0.776</w:t>
      </w:r>
      <w:r>
        <w:rPr>
          <w:rFonts w:eastAsiaTheme="minorEastAsia"/>
        </w:rPr>
        <w:t>=</w:t>
      </w:r>
      <w:r>
        <w:rPr>
          <w:rFonts w:eastAsiaTheme="minorEastAsia"/>
        </w:rPr>
        <w:t>60.8</w:t>
      </w:r>
    </w:p>
    <w:p w14:paraId="64D0FA94" w14:textId="77777777" w:rsidR="004B549F" w:rsidRDefault="004B549F" w:rsidP="00F3689E">
      <w:pPr>
        <w:ind w:left="360"/>
        <w:rPr>
          <w:rFonts w:eastAsiaTheme="minorEastAsia"/>
        </w:rPr>
      </w:pPr>
    </w:p>
    <w:p w14:paraId="7139885D" w14:textId="77777777" w:rsidR="00282CAF" w:rsidRDefault="00282CAF" w:rsidP="00282CAF">
      <w:pPr>
        <w:ind w:left="360"/>
      </w:pPr>
    </w:p>
    <w:p w14:paraId="47314063" w14:textId="77777777" w:rsidR="00282CAF" w:rsidRDefault="00282CAF" w:rsidP="00282CAF">
      <w:pPr>
        <w:ind w:left="360"/>
        <w:jc w:val="center"/>
      </w:pPr>
      <w:r>
        <w:t>Appendix: prelab-Assignment</w:t>
      </w:r>
    </w:p>
    <w:p w14:paraId="477FDF52" w14:textId="6E99C709" w:rsidR="00282CAF" w:rsidRDefault="00282CAF" w:rsidP="00282CAF">
      <w:r>
        <w:t xml:space="preserve">P1. </w:t>
      </w:r>
    </w:p>
    <w:p w14:paraId="16083521" w14:textId="77777777" w:rsidR="008F26FC" w:rsidRDefault="008F26FC" w:rsidP="00282CAF"/>
    <w:tbl>
      <w:tblPr>
        <w:tblStyle w:val="TableGrid"/>
        <w:tblW w:w="0" w:type="auto"/>
        <w:tblLook w:val="04A0" w:firstRow="1" w:lastRow="0" w:firstColumn="1" w:lastColumn="0" w:noHBand="0" w:noVBand="1"/>
      </w:tblPr>
      <w:tblGrid>
        <w:gridCol w:w="1329"/>
        <w:gridCol w:w="1330"/>
        <w:gridCol w:w="1330"/>
        <w:gridCol w:w="1330"/>
        <w:gridCol w:w="1330"/>
        <w:gridCol w:w="1330"/>
        <w:gridCol w:w="1330"/>
      </w:tblGrid>
      <w:tr w:rsidR="00AB16A0" w14:paraId="222E61B8" w14:textId="77777777" w:rsidTr="00AB16A0">
        <w:trPr>
          <w:trHeight w:val="364"/>
        </w:trPr>
        <w:tc>
          <w:tcPr>
            <w:tcW w:w="1329" w:type="dxa"/>
          </w:tcPr>
          <w:p w14:paraId="0FA71FF6" w14:textId="77777777" w:rsidR="00AB16A0" w:rsidRDefault="00AB16A0" w:rsidP="00EF6790">
            <w:proofErr w:type="spellStart"/>
            <w:r>
              <w:t>Vb</w:t>
            </w:r>
            <w:proofErr w:type="spellEnd"/>
          </w:p>
        </w:tc>
        <w:tc>
          <w:tcPr>
            <w:tcW w:w="1330" w:type="dxa"/>
          </w:tcPr>
          <w:p w14:paraId="1981EBAC" w14:textId="77777777" w:rsidR="00AB16A0" w:rsidRDefault="00AB16A0" w:rsidP="00EF6790">
            <w:proofErr w:type="spellStart"/>
            <w:r>
              <w:t>Vc</w:t>
            </w:r>
            <w:proofErr w:type="spellEnd"/>
          </w:p>
        </w:tc>
        <w:tc>
          <w:tcPr>
            <w:tcW w:w="1330" w:type="dxa"/>
          </w:tcPr>
          <w:p w14:paraId="283AEE04" w14:textId="77777777" w:rsidR="00AB16A0" w:rsidRDefault="00AB16A0" w:rsidP="00EF6790">
            <w:proofErr w:type="spellStart"/>
            <w:r>
              <w:t>Ve</w:t>
            </w:r>
            <w:proofErr w:type="spellEnd"/>
          </w:p>
        </w:tc>
        <w:tc>
          <w:tcPr>
            <w:tcW w:w="1330" w:type="dxa"/>
          </w:tcPr>
          <w:p w14:paraId="77C9E2B2" w14:textId="77777777" w:rsidR="00AB16A0" w:rsidRDefault="00AB16A0" w:rsidP="00EF6790">
            <w:proofErr w:type="spellStart"/>
            <w:r>
              <w:t>Ib</w:t>
            </w:r>
            <w:proofErr w:type="spellEnd"/>
          </w:p>
        </w:tc>
        <w:tc>
          <w:tcPr>
            <w:tcW w:w="1330" w:type="dxa"/>
          </w:tcPr>
          <w:p w14:paraId="170ABF4D" w14:textId="77777777" w:rsidR="00AB16A0" w:rsidRDefault="00AB16A0" w:rsidP="00EF6790">
            <w:proofErr w:type="spellStart"/>
            <w:r>
              <w:t>Ic</w:t>
            </w:r>
            <w:proofErr w:type="spellEnd"/>
          </w:p>
        </w:tc>
        <w:tc>
          <w:tcPr>
            <w:tcW w:w="1330" w:type="dxa"/>
          </w:tcPr>
          <w:p w14:paraId="1259B189" w14:textId="77777777" w:rsidR="00AB16A0" w:rsidRDefault="00AB16A0" w:rsidP="00EF6790">
            <w:proofErr w:type="spellStart"/>
            <w:r>
              <w:t>Ie</w:t>
            </w:r>
            <w:proofErr w:type="spellEnd"/>
          </w:p>
        </w:tc>
        <w:tc>
          <w:tcPr>
            <w:tcW w:w="1330" w:type="dxa"/>
          </w:tcPr>
          <w:p w14:paraId="15FC8FF7" w14:textId="77777777" w:rsidR="00AB16A0" w:rsidRDefault="00AB16A0" w:rsidP="00EF6790">
            <w:r>
              <w:t>Gm</w:t>
            </w:r>
          </w:p>
        </w:tc>
      </w:tr>
      <w:tr w:rsidR="00AB16A0" w14:paraId="3B4CF0A1" w14:textId="77777777" w:rsidTr="00AB16A0">
        <w:trPr>
          <w:trHeight w:val="349"/>
        </w:trPr>
        <w:tc>
          <w:tcPr>
            <w:tcW w:w="1329" w:type="dxa"/>
          </w:tcPr>
          <w:p w14:paraId="68678A23" w14:textId="77777777" w:rsidR="00AB16A0" w:rsidRDefault="00AB16A0" w:rsidP="00EF6790">
            <w:r>
              <w:t>5.3</w:t>
            </w:r>
          </w:p>
        </w:tc>
        <w:tc>
          <w:tcPr>
            <w:tcW w:w="1330" w:type="dxa"/>
          </w:tcPr>
          <w:p w14:paraId="672B46B1" w14:textId="77777777" w:rsidR="00AB16A0" w:rsidRDefault="00AB16A0" w:rsidP="00EF6790">
            <w:r>
              <w:t>10.7</w:t>
            </w:r>
          </w:p>
        </w:tc>
        <w:tc>
          <w:tcPr>
            <w:tcW w:w="1330" w:type="dxa"/>
          </w:tcPr>
          <w:p w14:paraId="0243D650" w14:textId="77777777" w:rsidR="00AB16A0" w:rsidRDefault="00AB16A0" w:rsidP="00EF6790">
            <w:r>
              <w:t>4.5</w:t>
            </w:r>
          </w:p>
        </w:tc>
        <w:tc>
          <w:tcPr>
            <w:tcW w:w="1330" w:type="dxa"/>
          </w:tcPr>
          <w:p w14:paraId="7F815EA6" w14:textId="77777777" w:rsidR="00AB16A0" w:rsidRDefault="00AB16A0" w:rsidP="00EF6790">
            <w:r>
              <w:t>0.005</w:t>
            </w:r>
          </w:p>
        </w:tc>
        <w:tc>
          <w:tcPr>
            <w:tcW w:w="1330" w:type="dxa"/>
          </w:tcPr>
          <w:p w14:paraId="2119113A" w14:textId="77777777" w:rsidR="00AB16A0" w:rsidRDefault="00AB16A0" w:rsidP="00EF6790">
            <w:r>
              <w:t>0.7</w:t>
            </w:r>
          </w:p>
        </w:tc>
        <w:tc>
          <w:tcPr>
            <w:tcW w:w="1330" w:type="dxa"/>
          </w:tcPr>
          <w:p w14:paraId="59B69F7B" w14:textId="77777777" w:rsidR="00AB16A0" w:rsidRDefault="00AB16A0" w:rsidP="00EF6790">
            <w:r>
              <w:t>0.7</w:t>
            </w:r>
          </w:p>
        </w:tc>
        <w:tc>
          <w:tcPr>
            <w:tcW w:w="1330" w:type="dxa"/>
          </w:tcPr>
          <w:p w14:paraId="4E11217A" w14:textId="77777777" w:rsidR="00AB16A0" w:rsidRDefault="00AB16A0" w:rsidP="00EF6790">
            <w:r>
              <w:t>26</w:t>
            </w:r>
          </w:p>
        </w:tc>
      </w:tr>
    </w:tbl>
    <w:p w14:paraId="11B83738" w14:textId="24B37068" w:rsidR="00282CAF" w:rsidRDefault="00282CAF" w:rsidP="00282CAF">
      <w:r>
        <w:t>Table p1</w:t>
      </w:r>
      <w:r w:rsidR="00C252DC">
        <w:t>(a)</w:t>
      </w:r>
      <w:r>
        <w:t>.</w:t>
      </w:r>
    </w:p>
    <w:p w14:paraId="0289A1DC" w14:textId="77777777" w:rsidR="008860F7" w:rsidRDefault="008860F7" w:rsidP="008860F7">
      <w:r>
        <w:t xml:space="preserve">Known values. </w:t>
      </w:r>
    </w:p>
    <w:p w14:paraId="75131C42" w14:textId="1365A2B7" w:rsidR="008860F7" w:rsidRDefault="008860F7" w:rsidP="008860F7">
      <w:r>
        <w:t>R1= 12</w:t>
      </w:r>
      <w:r w:rsidR="00497ABB">
        <w:t>KV</w:t>
      </w:r>
    </w:p>
    <w:p w14:paraId="792FF7AD" w14:textId="0DF606FE" w:rsidR="008860F7" w:rsidRDefault="008860F7" w:rsidP="008860F7">
      <w:r>
        <w:t>R2=5.6</w:t>
      </w:r>
      <w:r w:rsidR="00497ABB">
        <w:t>KV</w:t>
      </w:r>
    </w:p>
    <w:p w14:paraId="403DA7C0" w14:textId="168CF6CA" w:rsidR="008860F7" w:rsidRDefault="008860F7" w:rsidP="008860F7">
      <w:r>
        <w:t>Re=3.9</w:t>
      </w:r>
      <w:r w:rsidR="00497ABB">
        <w:t>KV</w:t>
      </w:r>
    </w:p>
    <w:p w14:paraId="18594CFD" w14:textId="56C9A70A" w:rsidR="008860F7" w:rsidRDefault="008860F7" w:rsidP="008860F7">
      <w:r>
        <w:t>Rc=4.7</w:t>
      </w:r>
      <w:r w:rsidR="00497ABB">
        <w:t>KV</w:t>
      </w:r>
    </w:p>
    <w:p w14:paraId="632B13F1" w14:textId="5D145548" w:rsidR="00282CAF" w:rsidRDefault="008860F7" w:rsidP="00282CAF">
      <w:pPr>
        <w:rPr>
          <w:rFonts w:eastAsiaTheme="minorEastAsia"/>
        </w:rPr>
      </w:pPr>
      <w:r>
        <w:t xml:space="preserve">Now, we can calculate the values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oMath>
    </w:p>
    <w:p w14:paraId="701889A3" w14:textId="748E1F9A" w:rsidR="00AB16A0" w:rsidRDefault="00372432" w:rsidP="00282CA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Pr>
          <w:rFonts w:eastAsiaTheme="minorEastAsia"/>
        </w:rPr>
        <w:t>=</w:t>
      </w:r>
      <w:r w:rsidR="006919B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oMath>
      <w:r w:rsidR="006919B5">
        <w:rPr>
          <w:rFonts w:eastAsiaTheme="minorEastAsia"/>
        </w:rPr>
        <w: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w:r w:rsidR="006919B5">
        <w:rPr>
          <w:rFonts w:eastAsiaTheme="minorEastAsia"/>
        </w:rPr>
        <w:t>)</w:t>
      </w:r>
      <w:r w:rsidR="00517894">
        <w:rPr>
          <w:rFonts w:eastAsiaTheme="minorEastAsia"/>
        </w:rPr>
        <w:t>=</w:t>
      </w:r>
      <w:r w:rsidR="00C20AB3">
        <w:rPr>
          <w:rFonts w:eastAsiaTheme="minorEastAsia"/>
        </w:rPr>
        <w:t>55.42</w:t>
      </w:r>
      <w:r w:rsidR="00E91003">
        <w:rPr>
          <w:rFonts w:eastAsiaTheme="minorEastAsia"/>
        </w:rPr>
        <w:t>v</w:t>
      </w:r>
    </w:p>
    <w:p w14:paraId="45E7A738" w14:textId="0B5F4265" w:rsidR="00C20AB3" w:rsidRDefault="00EC279E" w:rsidP="00282CA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vo</m:t>
            </m:r>
          </m:sub>
        </m:sSub>
      </m:oMath>
      <w: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w:t>
      </w:r>
      <w:r w:rsidR="00E91003">
        <w:rPr>
          <w:rFonts w:eastAsiaTheme="minorEastAsia"/>
        </w:rPr>
        <w:t>26*4.7=122.2v</w:t>
      </w:r>
    </w:p>
    <w:p w14:paraId="17603E21" w14:textId="0BA0DAA0" w:rsidR="00FD24DD" w:rsidRDefault="00FD24DD" w:rsidP="00282CA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 4.7</w:t>
      </w:r>
      <w:r w:rsidR="009F31E0">
        <w:rPr>
          <w:rFonts w:eastAsiaTheme="minorEastAsia"/>
        </w:rPr>
        <w:t>KOhms</w:t>
      </w:r>
    </w:p>
    <w:p w14:paraId="3E6CA088" w14:textId="0742A63E" w:rsidR="00364B3A" w:rsidRDefault="008A010E" w:rsidP="00282CAF">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w:r w:rsidR="009F31E0">
        <w:rPr>
          <w:rFonts w:eastAsiaTheme="minorEastAsia"/>
        </w:rPr>
        <w:t>=</w:t>
      </w:r>
      <w:r w:rsidR="0029658E">
        <w:rPr>
          <w:rFonts w:eastAsiaTheme="minorEastAsia"/>
        </w:rPr>
        <w:t>0.03</w:t>
      </w:r>
      <w:r w:rsidR="00497ABB">
        <w:rPr>
          <w:rFonts w:eastAsiaTheme="minorEastAsia"/>
        </w:rPr>
        <w:t>6kOhms</w:t>
      </w:r>
    </w:p>
    <w:tbl>
      <w:tblPr>
        <w:tblStyle w:val="TableGrid"/>
        <w:tblW w:w="0" w:type="auto"/>
        <w:tblLook w:val="04A0" w:firstRow="1" w:lastRow="0" w:firstColumn="1" w:lastColumn="0" w:noHBand="0" w:noVBand="1"/>
      </w:tblPr>
      <w:tblGrid>
        <w:gridCol w:w="2337"/>
        <w:gridCol w:w="2337"/>
        <w:gridCol w:w="2338"/>
        <w:gridCol w:w="2338"/>
      </w:tblGrid>
      <w:tr w:rsidR="00282CAF" w14:paraId="28C8852B" w14:textId="77777777" w:rsidTr="00EF6790">
        <w:tc>
          <w:tcPr>
            <w:tcW w:w="2337" w:type="dxa"/>
          </w:tcPr>
          <w:p w14:paraId="06A8F206" w14:textId="3B5C75E7" w:rsidR="00282CAF" w:rsidRDefault="008A3E08" w:rsidP="00EF6790">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vo</m:t>
                  </m:r>
                </m:sub>
              </m:sSub>
            </m:oMath>
            <w:r w:rsidR="00A32FA9">
              <w:rPr>
                <w:rFonts w:eastAsiaTheme="minorEastAsia"/>
              </w:rPr>
              <w:t>(v)</w:t>
            </w:r>
          </w:p>
        </w:tc>
        <w:tc>
          <w:tcPr>
            <w:tcW w:w="2337" w:type="dxa"/>
          </w:tcPr>
          <w:p w14:paraId="1A59921F" w14:textId="05A794F0" w:rsidR="00282CAF" w:rsidRDefault="00282CAF" w:rsidP="00EF6790">
            <w:r>
              <w:t>Av</w:t>
            </w:r>
            <w:r w:rsidR="00A32FA9">
              <w:t>(v)</w:t>
            </w:r>
          </w:p>
        </w:tc>
        <w:tc>
          <w:tcPr>
            <w:tcW w:w="2338" w:type="dxa"/>
          </w:tcPr>
          <w:p w14:paraId="79475CBD" w14:textId="46A1DE95" w:rsidR="00282CAF" w:rsidRDefault="00282CAF" w:rsidP="00EF6790">
            <w:r>
              <w:t>Ri</w:t>
            </w:r>
            <w:r w:rsidR="00A32FA9">
              <w:t>(</w:t>
            </w:r>
            <w:r w:rsidR="00372301">
              <w:t>K</w:t>
            </w:r>
            <w:r w:rsidR="00A32FA9">
              <w:t>Ω)</w:t>
            </w:r>
          </w:p>
        </w:tc>
        <w:tc>
          <w:tcPr>
            <w:tcW w:w="2338" w:type="dxa"/>
          </w:tcPr>
          <w:p w14:paraId="41BDC8AE" w14:textId="619906AC" w:rsidR="00282CAF" w:rsidRDefault="00282CAF" w:rsidP="00EF6790">
            <w:r>
              <w:t>Ro</w:t>
            </w:r>
            <w:r w:rsidR="00A32FA9">
              <w:t>(</w:t>
            </w:r>
            <w:r w:rsidR="00372301">
              <w:t>K</w:t>
            </w:r>
            <w:r w:rsidR="00A32FA9">
              <w:t>Ω)</w:t>
            </w:r>
          </w:p>
        </w:tc>
      </w:tr>
      <w:tr w:rsidR="00282CAF" w14:paraId="13AA15E1" w14:textId="77777777" w:rsidTr="00EF6790">
        <w:tc>
          <w:tcPr>
            <w:tcW w:w="2337" w:type="dxa"/>
          </w:tcPr>
          <w:p w14:paraId="2FA980D0" w14:textId="58F0B87C" w:rsidR="00282CAF" w:rsidRDefault="00A32FA9" w:rsidP="00EF6790">
            <w:r>
              <w:t>122.2</w:t>
            </w:r>
          </w:p>
        </w:tc>
        <w:tc>
          <w:tcPr>
            <w:tcW w:w="2337" w:type="dxa"/>
          </w:tcPr>
          <w:p w14:paraId="14BF7C43" w14:textId="402D1C4A" w:rsidR="00282CAF" w:rsidRDefault="00A32FA9" w:rsidP="00EF6790">
            <w:r>
              <w:t>55.42</w:t>
            </w:r>
          </w:p>
        </w:tc>
        <w:tc>
          <w:tcPr>
            <w:tcW w:w="2338" w:type="dxa"/>
          </w:tcPr>
          <w:p w14:paraId="110EE1DF" w14:textId="28AB4B88" w:rsidR="00282CAF" w:rsidRDefault="00372301" w:rsidP="00EF6790">
            <w:r>
              <w:t>0.036</w:t>
            </w:r>
          </w:p>
        </w:tc>
        <w:tc>
          <w:tcPr>
            <w:tcW w:w="2338" w:type="dxa"/>
          </w:tcPr>
          <w:p w14:paraId="02FBDF17" w14:textId="59CECC31" w:rsidR="00282CAF" w:rsidRDefault="00372301" w:rsidP="00EF6790">
            <w:r>
              <w:t>4.7</w:t>
            </w:r>
          </w:p>
        </w:tc>
      </w:tr>
    </w:tbl>
    <w:p w14:paraId="7F1605C5" w14:textId="276D972E" w:rsidR="00282CAF" w:rsidRDefault="00282CAF" w:rsidP="00282CAF">
      <w:r>
        <w:t>Table p</w:t>
      </w:r>
      <w:r w:rsidR="008860F7">
        <w:t>1(b)</w:t>
      </w:r>
      <w:r>
        <w:t>.</w:t>
      </w:r>
    </w:p>
    <w:p w14:paraId="324D931B" w14:textId="77777777" w:rsidR="00E8741A" w:rsidRDefault="00E8741A" w:rsidP="00282CAF"/>
    <w:p w14:paraId="0AE84DC8" w14:textId="7812CCA0" w:rsidR="00282CAF" w:rsidRDefault="00282CAF" w:rsidP="00282CAF">
      <w:r>
        <w:t>P</w:t>
      </w:r>
      <w:r w:rsidR="008860F7">
        <w:t>2</w:t>
      </w:r>
      <w:r>
        <w:t>.</w:t>
      </w:r>
    </w:p>
    <w:p w14:paraId="51473793" w14:textId="176B5CEF" w:rsidR="005A6F6D" w:rsidRPr="00097B83" w:rsidRDefault="00E13126" w:rsidP="005A6F6D">
      <w:pPr>
        <w:rPr>
          <w:rFonts w:eastAsiaTheme="minorEastAsia"/>
        </w:rPr>
      </w:pPr>
      <w:r>
        <w:rPr>
          <w:rFonts w:eastAsiaTheme="minorEastAsia"/>
          <w:noProof/>
        </w:rPr>
        <w:lastRenderedPageBreak/>
        <w:drawing>
          <wp:inline distT="0" distB="0" distL="0" distR="0" wp14:anchorId="0CD90835" wp14:editId="614889B0">
            <wp:extent cx="5738357" cy="358171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8357" cy="3581710"/>
                    </a:xfrm>
                    <a:prstGeom prst="rect">
                      <a:avLst/>
                    </a:prstGeom>
                  </pic:spPr>
                </pic:pic>
              </a:graphicData>
            </a:graphic>
          </wp:inline>
        </w:drawing>
      </w:r>
    </w:p>
    <w:p w14:paraId="342BD679" w14:textId="6796E7BC" w:rsidR="005A6F6D" w:rsidRDefault="005A6F6D" w:rsidP="005A6F6D">
      <w:pPr>
        <w:rPr>
          <w:rFonts w:eastAsiaTheme="minorEastAsia"/>
        </w:rPr>
      </w:pPr>
      <w:r>
        <w:rPr>
          <w:rFonts w:eastAsiaTheme="minorEastAsia"/>
        </w:rPr>
        <w:t xml:space="preserve">Graph: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vs</m:t>
        </m:r>
      </m:oMath>
      <w:r>
        <w:rPr>
          <w:rFonts w:eastAsiaTheme="minorEastAsia"/>
        </w:rPr>
        <w:t xml:space="preserve"> 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 xml:space="preserve"> is green graph</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is the red graph)</w:t>
      </w:r>
    </w:p>
    <w:p w14:paraId="2344F4BC" w14:textId="77777777" w:rsidR="00E8741A" w:rsidRPr="00097B83" w:rsidRDefault="00E8741A" w:rsidP="005A6F6D">
      <w:pPr>
        <w:rPr>
          <w:rFonts w:eastAsiaTheme="minorEastAsia"/>
        </w:rPr>
      </w:pPr>
    </w:p>
    <w:p w14:paraId="04411ECC" w14:textId="431D8109" w:rsidR="005A6F6D" w:rsidRDefault="00E13126" w:rsidP="00282CAF">
      <w:r>
        <w:rPr>
          <w:noProof/>
        </w:rPr>
        <w:drawing>
          <wp:inline distT="0" distB="0" distL="0" distR="0" wp14:anchorId="5DEC2131" wp14:editId="23AC2DEE">
            <wp:extent cx="5715495" cy="2476715"/>
            <wp:effectExtent l="0" t="0" r="0" b="0"/>
            <wp:docPr id="7" name="Picture 7" descr="A picture containing scene, laser,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ene, laser, da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5495" cy="2476715"/>
                    </a:xfrm>
                    <a:prstGeom prst="rect">
                      <a:avLst/>
                    </a:prstGeom>
                  </pic:spPr>
                </pic:pic>
              </a:graphicData>
            </a:graphic>
          </wp:inline>
        </w:drawing>
      </w:r>
    </w:p>
    <w:p w14:paraId="7BF107B5" w14:textId="0932AC90" w:rsidR="00097B83" w:rsidRPr="00097B83" w:rsidRDefault="00DE135C" w:rsidP="005A6F6D">
      <w:pPr>
        <w:rPr>
          <w:rFonts w:eastAsiaTheme="minorEastAsia"/>
        </w:rPr>
      </w:pPr>
      <w:r>
        <w:t xml:space="preserve">Graph: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vs </m:t>
        </m:r>
        <m:r>
          <w:rPr>
            <w:rFonts w:ascii="Cambria Math" w:eastAsiaTheme="minorEastAsia" w:hAnsi="Cambria Math"/>
          </w:rPr>
          <m:t>t</m:t>
        </m:r>
      </m:oMath>
    </w:p>
    <w:p w14:paraId="124D5A58" w14:textId="77777777" w:rsidR="00DA605F" w:rsidRDefault="00DA605F"/>
    <w:sectPr w:rsidR="00DA60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A22E9"/>
    <w:multiLevelType w:val="hybridMultilevel"/>
    <w:tmpl w:val="8BF249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AF"/>
    <w:rsid w:val="00023358"/>
    <w:rsid w:val="00040C52"/>
    <w:rsid w:val="00042D31"/>
    <w:rsid w:val="0005539B"/>
    <w:rsid w:val="00097B83"/>
    <w:rsid w:val="000A0110"/>
    <w:rsid w:val="000E27DB"/>
    <w:rsid w:val="00186015"/>
    <w:rsid w:val="00190126"/>
    <w:rsid w:val="001D5350"/>
    <w:rsid w:val="0020687F"/>
    <w:rsid w:val="00282CAF"/>
    <w:rsid w:val="002909DF"/>
    <w:rsid w:val="00293A79"/>
    <w:rsid w:val="0029658E"/>
    <w:rsid w:val="002A6C8A"/>
    <w:rsid w:val="002D2C61"/>
    <w:rsid w:val="0030793E"/>
    <w:rsid w:val="00335793"/>
    <w:rsid w:val="00364B3A"/>
    <w:rsid w:val="00372301"/>
    <w:rsid w:val="00372432"/>
    <w:rsid w:val="003B5602"/>
    <w:rsid w:val="0042656B"/>
    <w:rsid w:val="00447CE3"/>
    <w:rsid w:val="004579EF"/>
    <w:rsid w:val="004825B8"/>
    <w:rsid w:val="00484838"/>
    <w:rsid w:val="00497ABB"/>
    <w:rsid w:val="004B1316"/>
    <w:rsid w:val="004B549F"/>
    <w:rsid w:val="004C3D6C"/>
    <w:rsid w:val="004C42B2"/>
    <w:rsid w:val="004E6F29"/>
    <w:rsid w:val="005029C3"/>
    <w:rsid w:val="00517894"/>
    <w:rsid w:val="00596135"/>
    <w:rsid w:val="005A6609"/>
    <w:rsid w:val="005A6F6D"/>
    <w:rsid w:val="005B7D50"/>
    <w:rsid w:val="005C0B48"/>
    <w:rsid w:val="005D746E"/>
    <w:rsid w:val="005E587A"/>
    <w:rsid w:val="006071E9"/>
    <w:rsid w:val="00631782"/>
    <w:rsid w:val="00637126"/>
    <w:rsid w:val="00657654"/>
    <w:rsid w:val="00674BD1"/>
    <w:rsid w:val="006919B5"/>
    <w:rsid w:val="006A621A"/>
    <w:rsid w:val="006D5668"/>
    <w:rsid w:val="00716B71"/>
    <w:rsid w:val="00727175"/>
    <w:rsid w:val="00751F91"/>
    <w:rsid w:val="00755CD1"/>
    <w:rsid w:val="0079039C"/>
    <w:rsid w:val="007A1020"/>
    <w:rsid w:val="007F7909"/>
    <w:rsid w:val="00822278"/>
    <w:rsid w:val="00822691"/>
    <w:rsid w:val="00862507"/>
    <w:rsid w:val="008731EA"/>
    <w:rsid w:val="008860F7"/>
    <w:rsid w:val="008A010E"/>
    <w:rsid w:val="008A3E08"/>
    <w:rsid w:val="008C2C7C"/>
    <w:rsid w:val="008D2C3F"/>
    <w:rsid w:val="008F26FC"/>
    <w:rsid w:val="008F7BE6"/>
    <w:rsid w:val="00915787"/>
    <w:rsid w:val="009536B5"/>
    <w:rsid w:val="00974AF2"/>
    <w:rsid w:val="009A17BA"/>
    <w:rsid w:val="009A564B"/>
    <w:rsid w:val="009F31E0"/>
    <w:rsid w:val="009F68C7"/>
    <w:rsid w:val="00A32FA9"/>
    <w:rsid w:val="00A50EC1"/>
    <w:rsid w:val="00A71F22"/>
    <w:rsid w:val="00AB16A0"/>
    <w:rsid w:val="00AF03CE"/>
    <w:rsid w:val="00AF600D"/>
    <w:rsid w:val="00B04875"/>
    <w:rsid w:val="00B36EE6"/>
    <w:rsid w:val="00B52539"/>
    <w:rsid w:val="00B623DE"/>
    <w:rsid w:val="00B67811"/>
    <w:rsid w:val="00BF4732"/>
    <w:rsid w:val="00C052F9"/>
    <w:rsid w:val="00C20AB3"/>
    <w:rsid w:val="00C252DC"/>
    <w:rsid w:val="00C406EB"/>
    <w:rsid w:val="00C478E5"/>
    <w:rsid w:val="00CA4B0D"/>
    <w:rsid w:val="00D03334"/>
    <w:rsid w:val="00D41E30"/>
    <w:rsid w:val="00DA605F"/>
    <w:rsid w:val="00DA6B3A"/>
    <w:rsid w:val="00DE135C"/>
    <w:rsid w:val="00E13126"/>
    <w:rsid w:val="00E13EE8"/>
    <w:rsid w:val="00E17960"/>
    <w:rsid w:val="00E45C08"/>
    <w:rsid w:val="00E77D53"/>
    <w:rsid w:val="00E8741A"/>
    <w:rsid w:val="00E91003"/>
    <w:rsid w:val="00EC279E"/>
    <w:rsid w:val="00F05D2B"/>
    <w:rsid w:val="00F11746"/>
    <w:rsid w:val="00F14B2A"/>
    <w:rsid w:val="00F35051"/>
    <w:rsid w:val="00F3689E"/>
    <w:rsid w:val="00F875A7"/>
    <w:rsid w:val="00F96616"/>
    <w:rsid w:val="00FB3623"/>
    <w:rsid w:val="00FD24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7906"/>
  <w15:chartTrackingRefBased/>
  <w15:docId w15:val="{1BC49527-B0DB-4DE9-B715-FEFD9EC6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CA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CAF"/>
    <w:pPr>
      <w:ind w:left="720"/>
      <w:contextualSpacing/>
    </w:pPr>
  </w:style>
  <w:style w:type="table" w:styleId="TableGrid">
    <w:name w:val="Table Grid"/>
    <w:basedOn w:val="TableNormal"/>
    <w:uiPriority w:val="39"/>
    <w:rsid w:val="00282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71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sreekar</dc:creator>
  <cp:keywords/>
  <dc:description/>
  <cp:lastModifiedBy>sai sreekar</cp:lastModifiedBy>
  <cp:revision>115</cp:revision>
  <dcterms:created xsi:type="dcterms:W3CDTF">2021-03-28T13:24:00Z</dcterms:created>
  <dcterms:modified xsi:type="dcterms:W3CDTF">2021-03-28T16:18:00Z</dcterms:modified>
</cp:coreProperties>
</file>